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3244C2" w14:textId="77777777" w:rsidR="005145AE" w:rsidRPr="0072433B" w:rsidRDefault="005145AE" w:rsidP="006E059E">
      <w:pPr>
        <w:tabs>
          <w:tab w:val="left" w:pos="6804"/>
        </w:tabs>
        <w:spacing w:before="120" w:after="0" w:line="240" w:lineRule="auto"/>
        <w:jc w:val="center"/>
        <w:rPr>
          <w:rFonts w:ascii="Times New Roman" w:hAnsi="Times New Roman" w:cs="Times New Roman"/>
          <w:b/>
          <w:sz w:val="28"/>
          <w:szCs w:val="28"/>
          <w:lang w:val="en-US"/>
        </w:rPr>
      </w:pPr>
      <w:bookmarkStart w:id="0" w:name="_Toc177617778"/>
    </w:p>
    <w:p w14:paraId="6D84B24C" w14:textId="77777777" w:rsidR="003F2286" w:rsidRPr="003C0837" w:rsidRDefault="003F2286" w:rsidP="006E059E">
      <w:pPr>
        <w:spacing w:before="120" w:after="0" w:line="240" w:lineRule="auto"/>
        <w:jc w:val="center"/>
        <w:rPr>
          <w:rFonts w:ascii="Times New Roman" w:hAnsi="Times New Roman" w:cs="Times New Roman"/>
          <w:b/>
          <w:sz w:val="28"/>
          <w:szCs w:val="28"/>
        </w:rPr>
      </w:pPr>
    </w:p>
    <w:p w14:paraId="16B8F610" w14:textId="77777777" w:rsidR="00D64393" w:rsidRPr="003C0837" w:rsidRDefault="00D64393" w:rsidP="006E059E">
      <w:pPr>
        <w:spacing w:before="120" w:after="0" w:line="240" w:lineRule="auto"/>
        <w:jc w:val="center"/>
        <w:rPr>
          <w:rFonts w:ascii="Times New Roman" w:hAnsi="Times New Roman" w:cs="Times New Roman"/>
          <w:b/>
          <w:sz w:val="28"/>
          <w:szCs w:val="28"/>
        </w:rPr>
      </w:pPr>
    </w:p>
    <w:p w14:paraId="50C47F61" w14:textId="77777777" w:rsidR="007A5ED3" w:rsidRPr="003C0837" w:rsidRDefault="007A5ED3" w:rsidP="006E059E">
      <w:pPr>
        <w:spacing w:before="120" w:after="0" w:line="240" w:lineRule="auto"/>
        <w:jc w:val="center"/>
        <w:rPr>
          <w:rFonts w:ascii="Times New Roman" w:hAnsi="Times New Roman" w:cs="Times New Roman"/>
          <w:b/>
          <w:sz w:val="28"/>
          <w:szCs w:val="28"/>
        </w:rPr>
      </w:pPr>
      <w:r w:rsidRPr="003C0837">
        <w:rPr>
          <w:rFonts w:ascii="Times New Roman" w:hAnsi="Times New Roman" w:cs="Times New Roman"/>
          <w:b/>
          <w:sz w:val="28"/>
          <w:szCs w:val="28"/>
        </w:rPr>
        <w:t>Република България</w:t>
      </w:r>
      <w:bookmarkEnd w:id="0"/>
    </w:p>
    <w:p w14:paraId="1D579597" w14:textId="77777777" w:rsidR="007A5ED3" w:rsidRPr="003C0837" w:rsidRDefault="007A5ED3" w:rsidP="006E059E">
      <w:pPr>
        <w:spacing w:before="120" w:after="0" w:line="240" w:lineRule="auto"/>
        <w:jc w:val="center"/>
        <w:rPr>
          <w:rFonts w:ascii="Times New Roman" w:hAnsi="Times New Roman" w:cs="Times New Roman"/>
          <w:b/>
          <w:sz w:val="28"/>
          <w:szCs w:val="28"/>
        </w:rPr>
      </w:pPr>
      <w:r w:rsidRPr="003C0837">
        <w:rPr>
          <w:rFonts w:ascii="Times New Roman" w:hAnsi="Times New Roman" w:cs="Times New Roman"/>
          <w:b/>
          <w:sz w:val="28"/>
          <w:szCs w:val="28"/>
        </w:rPr>
        <w:t>Министерство на образованието и науката</w:t>
      </w:r>
    </w:p>
    <w:p w14:paraId="4412842B" w14:textId="77777777" w:rsidR="00AF7484" w:rsidRPr="003C0837" w:rsidRDefault="00AF7484" w:rsidP="006E059E">
      <w:pPr>
        <w:spacing w:before="120" w:after="0" w:line="240" w:lineRule="auto"/>
        <w:jc w:val="center"/>
        <w:rPr>
          <w:rFonts w:ascii="Times New Roman" w:hAnsi="Times New Roman" w:cs="Times New Roman"/>
          <w:b/>
          <w:sz w:val="28"/>
          <w:szCs w:val="28"/>
        </w:rPr>
      </w:pPr>
      <w:bookmarkStart w:id="1" w:name="_Toc177617780"/>
    </w:p>
    <w:p w14:paraId="156535F2" w14:textId="77777777" w:rsidR="007A5ED3" w:rsidRPr="003C0837" w:rsidRDefault="007A5ED3" w:rsidP="006E059E">
      <w:pPr>
        <w:spacing w:before="120" w:after="0" w:line="240" w:lineRule="auto"/>
        <w:jc w:val="center"/>
        <w:rPr>
          <w:rFonts w:ascii="Times New Roman" w:hAnsi="Times New Roman" w:cs="Times New Roman"/>
          <w:b/>
          <w:sz w:val="28"/>
          <w:szCs w:val="28"/>
        </w:rPr>
      </w:pPr>
      <w:r w:rsidRPr="003C0837">
        <w:rPr>
          <w:rFonts w:ascii="Times New Roman" w:hAnsi="Times New Roman" w:cs="Times New Roman"/>
          <w:b/>
          <w:sz w:val="28"/>
          <w:szCs w:val="28"/>
        </w:rPr>
        <w:t>Оперативна програма</w:t>
      </w:r>
      <w:bookmarkEnd w:id="1"/>
    </w:p>
    <w:p w14:paraId="66D353F6" w14:textId="77777777" w:rsidR="007A5ED3" w:rsidRPr="003C0837" w:rsidRDefault="007A5ED3" w:rsidP="006E059E">
      <w:pPr>
        <w:spacing w:before="120" w:after="0" w:line="240" w:lineRule="auto"/>
        <w:jc w:val="center"/>
        <w:rPr>
          <w:rFonts w:ascii="Times New Roman" w:hAnsi="Times New Roman" w:cs="Times New Roman"/>
          <w:b/>
          <w:sz w:val="28"/>
          <w:szCs w:val="28"/>
        </w:rPr>
      </w:pPr>
      <w:bookmarkStart w:id="2" w:name="_Toc177617781"/>
      <w:r w:rsidRPr="003C0837">
        <w:rPr>
          <w:rFonts w:ascii="Times New Roman" w:hAnsi="Times New Roman" w:cs="Times New Roman"/>
          <w:b/>
          <w:sz w:val="28"/>
          <w:szCs w:val="28"/>
        </w:rPr>
        <w:t xml:space="preserve">„НАУКА И ОБРАЗОВАНИЕ ЗА ИНТЕЛИГЕНТЕН РАСТЕЖ“ </w:t>
      </w:r>
      <w:bookmarkEnd w:id="2"/>
      <w:r w:rsidRPr="003C0837">
        <w:rPr>
          <w:rFonts w:ascii="Times New Roman" w:hAnsi="Times New Roman" w:cs="Times New Roman"/>
          <w:b/>
          <w:sz w:val="28"/>
          <w:szCs w:val="28"/>
        </w:rPr>
        <w:t>2014-2020</w:t>
      </w:r>
    </w:p>
    <w:p w14:paraId="5448F668" w14:textId="77777777" w:rsidR="008012D6" w:rsidRPr="003C0837" w:rsidRDefault="008012D6" w:rsidP="006E059E">
      <w:pPr>
        <w:spacing w:before="120" w:after="0" w:line="240" w:lineRule="auto"/>
        <w:jc w:val="center"/>
        <w:rPr>
          <w:rFonts w:ascii="Times New Roman" w:hAnsi="Times New Roman" w:cs="Times New Roman"/>
          <w:b/>
          <w:sz w:val="28"/>
          <w:szCs w:val="28"/>
        </w:rPr>
      </w:pPr>
    </w:p>
    <w:p w14:paraId="0E21DF28" w14:textId="77777777" w:rsidR="007A5ED3" w:rsidRPr="003C0837" w:rsidRDefault="007A5ED3" w:rsidP="006E059E">
      <w:pPr>
        <w:spacing w:before="120" w:after="0" w:line="240" w:lineRule="auto"/>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92"/>
      </w:tblGrid>
      <w:tr w:rsidR="007A5ED3" w:rsidRPr="003C0837" w14:paraId="42449659" w14:textId="77777777" w:rsidTr="009D3494">
        <w:trPr>
          <w:trHeight w:val="4330"/>
        </w:trPr>
        <w:tc>
          <w:tcPr>
            <w:tcW w:w="10092" w:type="dxa"/>
            <w:shd w:val="clear" w:color="auto" w:fill="E6E6E6"/>
          </w:tcPr>
          <w:p w14:paraId="447AC02C" w14:textId="77777777" w:rsidR="007709AE" w:rsidRPr="003C0837" w:rsidRDefault="007709AE" w:rsidP="006E059E">
            <w:pPr>
              <w:spacing w:before="120" w:after="0" w:line="240" w:lineRule="auto"/>
              <w:jc w:val="center"/>
              <w:rPr>
                <w:rFonts w:ascii="Times New Roman" w:hAnsi="Times New Roman" w:cs="Times New Roman"/>
                <w:b/>
                <w:sz w:val="28"/>
                <w:szCs w:val="28"/>
              </w:rPr>
            </w:pPr>
          </w:p>
          <w:p w14:paraId="342B2C21" w14:textId="77777777" w:rsidR="007A5ED3" w:rsidRPr="003C0837" w:rsidRDefault="00A91D3C" w:rsidP="006E059E">
            <w:pPr>
              <w:spacing w:before="120" w:after="0" w:line="240" w:lineRule="auto"/>
              <w:jc w:val="center"/>
              <w:rPr>
                <w:rFonts w:ascii="Times New Roman" w:hAnsi="Times New Roman" w:cs="Times New Roman"/>
                <w:b/>
                <w:sz w:val="28"/>
                <w:szCs w:val="28"/>
              </w:rPr>
            </w:pPr>
            <w:r w:rsidRPr="003C0837">
              <w:rPr>
                <w:rFonts w:ascii="Times New Roman" w:hAnsi="Times New Roman" w:cs="Times New Roman"/>
                <w:b/>
                <w:sz w:val="28"/>
                <w:szCs w:val="28"/>
              </w:rPr>
              <w:t xml:space="preserve">УСЛОВИЯ </w:t>
            </w:r>
            <w:r w:rsidR="007A5ED3" w:rsidRPr="003C0837">
              <w:rPr>
                <w:rFonts w:ascii="Times New Roman" w:hAnsi="Times New Roman" w:cs="Times New Roman"/>
                <w:b/>
                <w:sz w:val="28"/>
                <w:szCs w:val="28"/>
              </w:rPr>
              <w:t>ЗА КАНДИДАТСТВАНЕ</w:t>
            </w:r>
          </w:p>
          <w:p w14:paraId="7748C726" w14:textId="149647B2" w:rsidR="007A5ED3" w:rsidRPr="003C0837" w:rsidRDefault="000253C2" w:rsidP="006E059E">
            <w:pPr>
              <w:spacing w:before="120" w:after="0" w:line="240" w:lineRule="auto"/>
              <w:jc w:val="center"/>
              <w:rPr>
                <w:rFonts w:ascii="Times New Roman" w:hAnsi="Times New Roman" w:cs="Times New Roman"/>
                <w:b/>
                <w:sz w:val="28"/>
                <w:szCs w:val="28"/>
              </w:rPr>
            </w:pPr>
            <w:r w:rsidRPr="003C0837">
              <w:rPr>
                <w:rFonts w:ascii="Times New Roman" w:hAnsi="Times New Roman" w:cs="Times New Roman"/>
                <w:b/>
                <w:sz w:val="28"/>
                <w:szCs w:val="28"/>
              </w:rPr>
              <w:t>п</w:t>
            </w:r>
            <w:r w:rsidR="00D64393" w:rsidRPr="003C0837">
              <w:rPr>
                <w:rFonts w:ascii="Times New Roman" w:hAnsi="Times New Roman" w:cs="Times New Roman"/>
                <w:b/>
                <w:sz w:val="28"/>
                <w:szCs w:val="28"/>
              </w:rPr>
              <w:t>о</w:t>
            </w:r>
            <w:r w:rsidRPr="003C0837">
              <w:rPr>
                <w:rFonts w:ascii="Times New Roman" w:hAnsi="Times New Roman" w:cs="Times New Roman"/>
                <w:b/>
                <w:sz w:val="28"/>
                <w:szCs w:val="28"/>
              </w:rPr>
              <w:t xml:space="preserve"> процедур</w:t>
            </w:r>
            <w:r w:rsidR="00D64393" w:rsidRPr="003C0837">
              <w:rPr>
                <w:rFonts w:ascii="Times New Roman" w:hAnsi="Times New Roman" w:cs="Times New Roman"/>
                <w:b/>
                <w:sz w:val="28"/>
                <w:szCs w:val="28"/>
              </w:rPr>
              <w:t>а</w:t>
            </w:r>
            <w:r w:rsidRPr="003C0837">
              <w:rPr>
                <w:rFonts w:ascii="Times New Roman" w:hAnsi="Times New Roman" w:cs="Times New Roman"/>
                <w:b/>
                <w:sz w:val="28"/>
                <w:szCs w:val="28"/>
              </w:rPr>
              <w:t xml:space="preserve"> </w:t>
            </w:r>
            <w:r w:rsidR="006810B9" w:rsidRPr="003C0837">
              <w:rPr>
                <w:rFonts w:ascii="Times New Roman" w:hAnsi="Times New Roman" w:cs="Times New Roman"/>
                <w:b/>
                <w:sz w:val="28"/>
                <w:szCs w:val="28"/>
              </w:rPr>
              <w:t>на подбор на проект</w:t>
            </w:r>
            <w:r w:rsidR="0072433B">
              <w:rPr>
                <w:rFonts w:ascii="Times New Roman" w:hAnsi="Times New Roman" w:cs="Times New Roman"/>
                <w:b/>
                <w:sz w:val="28"/>
                <w:szCs w:val="28"/>
              </w:rPr>
              <w:t>н</w:t>
            </w:r>
            <w:r w:rsidR="006810B9" w:rsidRPr="003C0837">
              <w:rPr>
                <w:rFonts w:ascii="Times New Roman" w:hAnsi="Times New Roman" w:cs="Times New Roman"/>
                <w:b/>
                <w:sz w:val="28"/>
                <w:szCs w:val="28"/>
              </w:rPr>
              <w:t>и</w:t>
            </w:r>
            <w:r w:rsidR="0072433B">
              <w:rPr>
                <w:rFonts w:ascii="Times New Roman" w:hAnsi="Times New Roman" w:cs="Times New Roman"/>
                <w:b/>
                <w:sz w:val="28"/>
                <w:szCs w:val="28"/>
              </w:rPr>
              <w:t xml:space="preserve"> предложения</w:t>
            </w:r>
            <w:r w:rsidR="006810B9" w:rsidRPr="003C0837">
              <w:rPr>
                <w:rFonts w:ascii="Times New Roman" w:hAnsi="Times New Roman" w:cs="Times New Roman"/>
                <w:b/>
                <w:sz w:val="28"/>
                <w:szCs w:val="28"/>
              </w:rPr>
              <w:t xml:space="preserve"> </w:t>
            </w:r>
          </w:p>
          <w:p w14:paraId="3E0D02DA" w14:textId="2169C56A" w:rsidR="00D64393" w:rsidRPr="003C0837" w:rsidRDefault="00A91D3C" w:rsidP="006E059E">
            <w:pPr>
              <w:spacing w:before="120" w:after="0" w:line="240" w:lineRule="auto"/>
              <w:jc w:val="center"/>
              <w:rPr>
                <w:rFonts w:ascii="Times New Roman" w:hAnsi="Times New Roman" w:cs="Times New Roman"/>
                <w:b/>
                <w:sz w:val="28"/>
                <w:szCs w:val="28"/>
              </w:rPr>
            </w:pPr>
            <w:r w:rsidRPr="003C0837">
              <w:rPr>
                <w:rFonts w:ascii="Times New Roman" w:hAnsi="Times New Roman" w:cs="Times New Roman"/>
                <w:b/>
                <w:sz w:val="28"/>
                <w:szCs w:val="28"/>
              </w:rPr>
              <w:t>за пред</w:t>
            </w:r>
            <w:r w:rsidR="0072433B" w:rsidRPr="00606700">
              <w:rPr>
                <w:rFonts w:ascii="Times New Roman" w:hAnsi="Times New Roman" w:cs="Times New Roman"/>
                <w:b/>
                <w:sz w:val="28"/>
                <w:szCs w:val="28"/>
              </w:rPr>
              <w:t>о</w:t>
            </w:r>
            <w:r w:rsidRPr="003C0837">
              <w:rPr>
                <w:rFonts w:ascii="Times New Roman" w:hAnsi="Times New Roman" w:cs="Times New Roman"/>
                <w:b/>
                <w:sz w:val="28"/>
                <w:szCs w:val="28"/>
              </w:rPr>
              <w:t xml:space="preserve">ставяне на безвъзмездна финансова </w:t>
            </w:r>
            <w:r w:rsidRPr="00165BAE">
              <w:rPr>
                <w:rFonts w:ascii="Times New Roman" w:hAnsi="Times New Roman" w:cs="Times New Roman"/>
                <w:b/>
                <w:sz w:val="28"/>
                <w:szCs w:val="28"/>
              </w:rPr>
              <w:t xml:space="preserve">помощ </w:t>
            </w:r>
            <w:r w:rsidR="00073906" w:rsidRPr="00165BAE">
              <w:rPr>
                <w:rFonts w:ascii="Times New Roman" w:hAnsi="Times New Roman" w:cs="Times New Roman"/>
                <w:b/>
                <w:sz w:val="28"/>
                <w:szCs w:val="28"/>
              </w:rPr>
              <w:t>BG05M2ОP001</w:t>
            </w:r>
            <w:r w:rsidR="00D64393" w:rsidRPr="00165BAE">
              <w:rPr>
                <w:rFonts w:ascii="Times New Roman" w:hAnsi="Times New Roman" w:cs="Times New Roman"/>
                <w:b/>
                <w:sz w:val="28"/>
                <w:szCs w:val="28"/>
              </w:rPr>
              <w:t>-3.</w:t>
            </w:r>
            <w:r w:rsidR="00165BAE">
              <w:rPr>
                <w:rFonts w:ascii="Times New Roman" w:hAnsi="Times New Roman" w:cs="Times New Roman"/>
                <w:b/>
                <w:sz w:val="28"/>
                <w:szCs w:val="28"/>
              </w:rPr>
              <w:t>017</w:t>
            </w:r>
            <w:r w:rsidR="00C61AE5" w:rsidRPr="003C0837">
              <w:rPr>
                <w:rFonts w:ascii="Times New Roman" w:hAnsi="Times New Roman" w:cs="Times New Roman"/>
                <w:b/>
                <w:sz w:val="28"/>
                <w:szCs w:val="28"/>
              </w:rPr>
              <w:t xml:space="preserve"> </w:t>
            </w:r>
          </w:p>
          <w:p w14:paraId="14333D64" w14:textId="77777777" w:rsidR="00D64393" w:rsidRPr="003C0837" w:rsidRDefault="00D64393" w:rsidP="006E059E">
            <w:pPr>
              <w:spacing w:before="120" w:after="0" w:line="240" w:lineRule="auto"/>
              <w:jc w:val="center"/>
              <w:rPr>
                <w:rFonts w:ascii="Times New Roman" w:hAnsi="Times New Roman" w:cs="Times New Roman"/>
                <w:b/>
                <w:sz w:val="28"/>
                <w:szCs w:val="28"/>
              </w:rPr>
            </w:pPr>
            <w:r w:rsidRPr="003C0837">
              <w:rPr>
                <w:rFonts w:ascii="Times New Roman" w:hAnsi="Times New Roman" w:cs="Times New Roman"/>
                <w:b/>
                <w:sz w:val="28"/>
                <w:szCs w:val="28"/>
              </w:rPr>
              <w:t>„</w:t>
            </w:r>
            <w:r w:rsidR="001B1FCC" w:rsidRPr="003C0837">
              <w:rPr>
                <w:rFonts w:ascii="Times New Roman" w:hAnsi="Times New Roman" w:cs="Times New Roman"/>
                <w:b/>
                <w:sz w:val="28"/>
                <w:szCs w:val="28"/>
              </w:rPr>
              <w:t>ПОВИШАВАНЕ НА КАПАЦИТЕТА НА ПЕДАГОГИЧЕСКИТЕ СПЕЦИАЛИСТИ ЗА РАБОТА В МУЛТИКУЛТУРНА СРЕДА</w:t>
            </w:r>
            <w:r w:rsidRPr="003C0837">
              <w:rPr>
                <w:rFonts w:ascii="Times New Roman" w:hAnsi="Times New Roman" w:cs="Times New Roman"/>
                <w:b/>
                <w:sz w:val="28"/>
                <w:szCs w:val="28"/>
              </w:rPr>
              <w:t>“</w:t>
            </w:r>
          </w:p>
          <w:p w14:paraId="0CC6D0CA" w14:textId="77777777" w:rsidR="007A5ED3" w:rsidRPr="003C0837" w:rsidRDefault="000253C2" w:rsidP="006E059E">
            <w:pPr>
              <w:spacing w:before="120" w:after="0" w:line="240" w:lineRule="auto"/>
              <w:jc w:val="center"/>
              <w:rPr>
                <w:rFonts w:ascii="Times New Roman" w:hAnsi="Times New Roman" w:cs="Times New Roman"/>
                <w:sz w:val="28"/>
                <w:szCs w:val="28"/>
              </w:rPr>
            </w:pPr>
            <w:r w:rsidRPr="003C0837" w:rsidDel="000253C2">
              <w:rPr>
                <w:rFonts w:ascii="Times New Roman" w:hAnsi="Times New Roman" w:cs="Times New Roman"/>
                <w:b/>
                <w:sz w:val="28"/>
                <w:szCs w:val="28"/>
              </w:rPr>
              <w:t xml:space="preserve"> </w:t>
            </w:r>
          </w:p>
        </w:tc>
      </w:tr>
    </w:tbl>
    <w:p w14:paraId="5C489A50" w14:textId="77777777" w:rsidR="00402D36" w:rsidRPr="003C0837" w:rsidRDefault="00402D36" w:rsidP="006E059E">
      <w:pPr>
        <w:spacing w:before="120" w:after="0" w:line="240" w:lineRule="auto"/>
        <w:rPr>
          <w:rFonts w:ascii="Times New Roman" w:hAnsi="Times New Roman" w:cs="Times New Roman"/>
          <w:sz w:val="28"/>
          <w:szCs w:val="28"/>
        </w:rPr>
      </w:pPr>
    </w:p>
    <w:p w14:paraId="6854E1ED" w14:textId="77777777" w:rsidR="00AF7484" w:rsidRPr="003C0837" w:rsidRDefault="00AF7484" w:rsidP="006E059E">
      <w:pPr>
        <w:spacing w:before="120" w:after="0" w:line="240" w:lineRule="auto"/>
        <w:rPr>
          <w:rFonts w:ascii="Times New Roman" w:hAnsi="Times New Roman" w:cs="Times New Roman"/>
          <w:sz w:val="28"/>
          <w:szCs w:val="28"/>
        </w:rPr>
      </w:pPr>
    </w:p>
    <w:p w14:paraId="1B6C2C66" w14:textId="6AC1BA7E" w:rsidR="00AF7484" w:rsidRDefault="00AF7484" w:rsidP="006E059E">
      <w:pPr>
        <w:spacing w:before="120" w:after="0" w:line="240" w:lineRule="auto"/>
        <w:rPr>
          <w:rFonts w:ascii="Times New Roman" w:hAnsi="Times New Roman" w:cs="Times New Roman"/>
          <w:sz w:val="28"/>
          <w:szCs w:val="28"/>
        </w:rPr>
      </w:pPr>
    </w:p>
    <w:p w14:paraId="251C5615" w14:textId="77777777" w:rsidR="006E059E" w:rsidRPr="003C0837" w:rsidRDefault="006E059E" w:rsidP="006E059E">
      <w:pPr>
        <w:spacing w:before="120" w:after="0" w:line="240" w:lineRule="auto"/>
        <w:rPr>
          <w:rFonts w:ascii="Times New Roman" w:hAnsi="Times New Roman" w:cs="Times New Roman"/>
          <w:sz w:val="28"/>
          <w:szCs w:val="28"/>
        </w:rPr>
      </w:pPr>
    </w:p>
    <w:p w14:paraId="1FEFFCBB" w14:textId="77777777" w:rsidR="00AF7484" w:rsidRPr="003C0837" w:rsidRDefault="00AF7484" w:rsidP="006E059E">
      <w:pPr>
        <w:spacing w:before="120" w:after="0" w:line="240" w:lineRule="auto"/>
        <w:rPr>
          <w:rFonts w:ascii="Times New Roman" w:hAnsi="Times New Roman" w:cs="Times New Roman"/>
          <w:sz w:val="28"/>
          <w:szCs w:val="28"/>
        </w:rPr>
      </w:pPr>
    </w:p>
    <w:p w14:paraId="54BF43D6" w14:textId="77777777" w:rsidR="004D3127" w:rsidRPr="003C0837" w:rsidRDefault="004D3127" w:rsidP="006E059E">
      <w:pPr>
        <w:spacing w:before="120" w:after="0" w:line="240" w:lineRule="auto"/>
        <w:rPr>
          <w:rFonts w:ascii="Times New Roman" w:hAnsi="Times New Roman" w:cs="Times New Roman"/>
          <w:sz w:val="28"/>
          <w:szCs w:val="28"/>
        </w:rPr>
      </w:pPr>
    </w:p>
    <w:p w14:paraId="489A4188" w14:textId="4F3E7879" w:rsidR="004D3127" w:rsidRDefault="004D3127" w:rsidP="006E059E">
      <w:pPr>
        <w:spacing w:before="120" w:after="0" w:line="240" w:lineRule="auto"/>
        <w:rPr>
          <w:rFonts w:ascii="Times New Roman" w:hAnsi="Times New Roman" w:cs="Times New Roman"/>
          <w:sz w:val="28"/>
          <w:szCs w:val="28"/>
        </w:rPr>
      </w:pPr>
    </w:p>
    <w:p w14:paraId="2AA0A1BC" w14:textId="77777777" w:rsidR="006E059E" w:rsidRPr="003C0837" w:rsidRDefault="006E059E" w:rsidP="006E059E">
      <w:pPr>
        <w:spacing w:before="120" w:after="0" w:line="240" w:lineRule="auto"/>
        <w:rPr>
          <w:rFonts w:ascii="Times New Roman" w:hAnsi="Times New Roman" w:cs="Times New Roman"/>
          <w:sz w:val="28"/>
          <w:szCs w:val="28"/>
        </w:rPr>
      </w:pPr>
    </w:p>
    <w:p w14:paraId="60D0E19C" w14:textId="77777777" w:rsidR="007A5ED3" w:rsidRPr="003C0837" w:rsidRDefault="00A3771C" w:rsidP="006E059E">
      <w:pPr>
        <w:spacing w:before="120" w:after="0" w:line="240" w:lineRule="auto"/>
        <w:jc w:val="center"/>
        <w:rPr>
          <w:rFonts w:ascii="Times New Roman" w:hAnsi="Times New Roman" w:cs="Times New Roman"/>
          <w:sz w:val="24"/>
          <w:szCs w:val="24"/>
        </w:rPr>
      </w:pPr>
      <w:r>
        <w:rPr>
          <w:rFonts w:ascii="Times New Roman" w:hAnsi="Times New Roman" w:cs="Times New Roman"/>
          <w:noProof/>
          <w:sz w:val="24"/>
          <w:szCs w:val="24"/>
          <w:lang w:val="en-GB" w:eastAsia="en-GB"/>
        </w:rPr>
        <mc:AlternateContent>
          <mc:Choice Requires="wpc">
            <w:drawing>
              <wp:inline distT="0" distB="0" distL="0" distR="0" wp14:anchorId="405B0FE2" wp14:editId="007D3223">
                <wp:extent cx="6300470" cy="423545"/>
                <wp:effectExtent l="2540" t="3175" r="2540" b="1905"/>
                <wp:docPr id="4" name="Canvas 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Line 4"/>
                        <wps:cNvCnPr>
                          <a:cxnSpLocks noChangeShapeType="1"/>
                        </wps:cNvCnPr>
                        <wps:spPr bwMode="auto">
                          <a:xfrm flipV="1">
                            <a:off x="58601" y="139115"/>
                            <a:ext cx="2772231" cy="1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 name="AutoShape 5"/>
                        <wps:cNvSpPr>
                          <a:spLocks noChangeArrowheads="1"/>
                        </wps:cNvSpPr>
                        <wps:spPr bwMode="auto">
                          <a:xfrm>
                            <a:off x="2949833" y="68207"/>
                            <a:ext cx="318504" cy="143515"/>
                          </a:xfrm>
                          <a:prstGeom prst="flowChartDecision">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 name="Line 6"/>
                        <wps:cNvCnPr>
                          <a:cxnSpLocks noChangeShapeType="1"/>
                        </wps:cNvCnPr>
                        <wps:spPr bwMode="auto">
                          <a:xfrm>
                            <a:off x="3411038" y="147016"/>
                            <a:ext cx="2856232" cy="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37205E0D" id="Canvas 6" o:spid="_x0000_s1026" editas="canvas" style="width:496.1pt;height:33.35pt;mso-position-horizontal-relative:char;mso-position-vertical-relative:line" coordsize="63004,4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3004;height:4235;visibility:visible;mso-wrap-style:square">
                  <v:fill o:detectmouseclick="t"/>
                  <v:path o:connecttype="none"/>
                </v:shape>
                <v:line id="Line 4" o:spid="_x0000_s1028" style="position:absolute;flip:y;visibility:visible;mso-wrap-style:square" from="586,1391" to="28308,14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1xDF8IAAADaAAAADwAAAGRycy9kb3ducmV2LnhtbERPTWsCMRC9C/6HMIVeRLMtRXRrFCkI&#10;PXipyoq36Wa6WXYzWZOo23/fCAVPw+N9zmLV21ZcyYfasYKXSQaCuHS65krBYb8Zz0CEiKyxdUwK&#10;finAajkcLDDX7sZfdN3FSqQQDjkqMDF2uZShNGQxTFxHnLgf5y3GBH0ltcdbCretfM2yqbRYc2ow&#10;2NGHobLZXawCOduOzn79/dYUzfE4N0VZdKetUs9P/fodRKQ+PsT/7k+d5sP9lfuVy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1xDF8IAAADaAAAADwAAAAAAAAAAAAAA&#10;AAChAgAAZHJzL2Rvd25yZXYueG1sUEsFBgAAAAAEAAQA+QAAAJADAAAAAA==&#10;"/>
                <v:shapetype id="_x0000_t110" coordsize="21600,21600" o:spt="110" path="m10800,l,10800,10800,21600,21600,10800xe">
                  <v:stroke joinstyle="miter"/>
                  <v:path gradientshapeok="t" o:connecttype="rect" textboxrect="5400,5400,16200,16200"/>
                </v:shapetype>
                <v:shape id="AutoShape 5" o:spid="_x0000_s1029" type="#_x0000_t110" style="position:absolute;left:29498;top:682;width:3185;height:14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wME8QA&#10;AADaAAAADwAAAGRycy9kb3ducmV2LnhtbESPQWvCQBSE7wX/w/KE3upGK7ZEVymF0h5ENC2en9ln&#10;Esx7G7KrSf31rlDocZiZb5jFqudaXaj1lRMD41ECiiR3tpLCwM/3x9MrKB9QLNZOyMAveVgtBw8L&#10;TK3rZEeXLBQqQsSnaKAMoUm19nlJjH7kGpLoHV3LGKJsC21b7CKcaz1JkplmrCQulNjQe0n5KTuz&#10;ge1huuVufT3y+jrdc33+fNlvno15HPZvc1CB+vAf/mt/WQMTuF+JN0Av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KcDBPEAAAA2gAAAA8AAAAAAAAAAAAAAAAAmAIAAGRycy9k&#10;b3ducmV2LnhtbFBLBQYAAAAABAAEAPUAAACJAwAAAAA=&#10;"/>
                <v:line id="Line 6" o:spid="_x0000_s1030" style="position:absolute;visibility:visible;mso-wrap-style:square" from="34110,1470" to="62672,1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bEs3MQAAADaAAAADwAAAGRycy9kb3ducmV2LnhtbESPQWvCQBSE74L/YXlCb7qxQijRVUQp&#10;aA+lWkGPz+wziWbfht1tkv77bqHQ4zAz3zCLVW9q0ZLzlWUF00kCgji3uuJCwenzdfwCwgdkjbVl&#10;UvBNHlbL4WCBmbYdH6g9hkJECPsMFZQhNJmUPi/JoJ/Yhjh6N+sMhihdIbXDLsJNLZ+TJJUGK44L&#10;JTa0KSl/HL+MgvfZR9qu92+7/rxPr/n2cL3cO6fU06hfz0EE6sN/+K+90wpm8Hsl3gC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sSzcxAAAANoAAAAPAAAAAAAAAAAA&#10;AAAAAKECAABkcnMvZG93bnJldi54bWxQSwUGAAAAAAQABAD5AAAAkgMAAAAA&#10;"/>
                <w10:anchorlock/>
              </v:group>
            </w:pict>
          </mc:Fallback>
        </mc:AlternateContent>
      </w:r>
    </w:p>
    <w:p w14:paraId="486C0A65" w14:textId="77777777" w:rsidR="00DA222C" w:rsidRPr="003C0837" w:rsidRDefault="00DA222C" w:rsidP="006E059E">
      <w:pPr>
        <w:spacing w:before="120" w:after="0" w:line="240" w:lineRule="auto"/>
        <w:jc w:val="center"/>
        <w:rPr>
          <w:rFonts w:ascii="Times New Roman" w:eastAsia="Calibri" w:hAnsi="Times New Roman" w:cs="Times New Roman"/>
          <w:b/>
          <w:sz w:val="24"/>
          <w:szCs w:val="24"/>
        </w:rPr>
      </w:pPr>
    </w:p>
    <w:p w14:paraId="73D78DAB" w14:textId="77777777" w:rsidR="004C3E29" w:rsidRPr="003C0837" w:rsidRDefault="004C3E29" w:rsidP="006E059E">
      <w:pPr>
        <w:spacing w:before="120" w:after="0" w:line="240" w:lineRule="auto"/>
        <w:jc w:val="center"/>
        <w:rPr>
          <w:rFonts w:ascii="Times New Roman" w:eastAsia="Calibri" w:hAnsi="Times New Roman" w:cs="Times New Roman"/>
          <w:b/>
          <w:sz w:val="24"/>
          <w:szCs w:val="24"/>
        </w:rPr>
      </w:pPr>
    </w:p>
    <w:p w14:paraId="2F62D62E" w14:textId="77777777" w:rsidR="007A5ED3" w:rsidRPr="003C0837" w:rsidRDefault="007A5ED3" w:rsidP="006E059E">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b/>
          <w:sz w:val="24"/>
          <w:szCs w:val="24"/>
        </w:rPr>
      </w:pPr>
      <w:r w:rsidRPr="003C0837">
        <w:rPr>
          <w:rFonts w:ascii="Times New Roman" w:eastAsia="Calibri" w:hAnsi="Times New Roman" w:cs="Times New Roman"/>
          <w:b/>
          <w:sz w:val="24"/>
          <w:szCs w:val="24"/>
        </w:rPr>
        <w:t>1. Наименование на програмата:</w:t>
      </w:r>
    </w:p>
    <w:p w14:paraId="7DBF5C54" w14:textId="77777777" w:rsidR="007A5ED3" w:rsidRPr="003C0837" w:rsidRDefault="007A5ED3" w:rsidP="006E059E">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sz w:val="24"/>
          <w:szCs w:val="24"/>
        </w:rPr>
      </w:pPr>
      <w:r w:rsidRPr="003C0837">
        <w:rPr>
          <w:rFonts w:ascii="Times New Roman" w:eastAsia="Calibri" w:hAnsi="Times New Roman" w:cs="Times New Roman"/>
          <w:sz w:val="24"/>
          <w:szCs w:val="24"/>
        </w:rPr>
        <w:t>Оперативна програма ,,Наука и образование за интелигентен растеж“</w:t>
      </w:r>
      <w:r w:rsidR="0038070F" w:rsidRPr="003C0837">
        <w:rPr>
          <w:rFonts w:ascii="Times New Roman" w:hAnsi="Times New Roman" w:cs="Times New Roman"/>
          <w:sz w:val="24"/>
          <w:szCs w:val="24"/>
        </w:rPr>
        <w:t xml:space="preserve"> </w:t>
      </w:r>
      <w:r w:rsidR="0084373E" w:rsidRPr="003C0837">
        <w:rPr>
          <w:rFonts w:ascii="Times New Roman" w:hAnsi="Times New Roman" w:cs="Times New Roman"/>
          <w:sz w:val="24"/>
          <w:szCs w:val="24"/>
        </w:rPr>
        <w:t xml:space="preserve">2014-2020 г. </w:t>
      </w:r>
      <w:r w:rsidR="0038070F" w:rsidRPr="003C0837">
        <w:rPr>
          <w:rFonts w:ascii="Times New Roman" w:eastAsia="Calibri" w:hAnsi="Times New Roman" w:cs="Times New Roman"/>
          <w:sz w:val="24"/>
          <w:szCs w:val="24"/>
        </w:rPr>
        <w:t>(ОП НОИР).</w:t>
      </w:r>
    </w:p>
    <w:p w14:paraId="3145F681" w14:textId="77777777" w:rsidR="007A5ED3" w:rsidRPr="003C0837" w:rsidRDefault="007A5ED3" w:rsidP="006E059E">
      <w:pPr>
        <w:spacing w:before="120" w:after="0" w:line="240" w:lineRule="auto"/>
        <w:jc w:val="both"/>
        <w:rPr>
          <w:rFonts w:ascii="Times New Roman" w:eastAsia="Calibri" w:hAnsi="Times New Roman" w:cs="Times New Roman"/>
          <w:b/>
          <w:sz w:val="24"/>
          <w:szCs w:val="24"/>
        </w:rPr>
      </w:pPr>
      <w:r w:rsidRPr="003C0837">
        <w:rPr>
          <w:rFonts w:ascii="Times New Roman" w:eastAsia="Calibri" w:hAnsi="Times New Roman" w:cs="Times New Roman"/>
          <w:b/>
          <w:sz w:val="24"/>
          <w:szCs w:val="24"/>
        </w:rPr>
        <w:t xml:space="preserve">   </w:t>
      </w:r>
    </w:p>
    <w:p w14:paraId="640E9398" w14:textId="77777777" w:rsidR="003977AB" w:rsidRPr="003C0837" w:rsidRDefault="007A5ED3" w:rsidP="006E059E">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sz w:val="24"/>
          <w:szCs w:val="24"/>
        </w:rPr>
      </w:pPr>
      <w:r w:rsidRPr="003C0837">
        <w:rPr>
          <w:rFonts w:ascii="Times New Roman" w:eastAsia="Calibri" w:hAnsi="Times New Roman" w:cs="Times New Roman"/>
          <w:b/>
          <w:sz w:val="24"/>
          <w:szCs w:val="24"/>
        </w:rPr>
        <w:t xml:space="preserve">2. Наименование на приоритетната ос: </w:t>
      </w:r>
      <w:r w:rsidR="001B1FCC" w:rsidRPr="003C0837">
        <w:rPr>
          <w:rFonts w:ascii="Times New Roman" w:eastAsia="Calibri" w:hAnsi="Times New Roman" w:cs="Times New Roman"/>
          <w:sz w:val="24"/>
          <w:szCs w:val="24"/>
        </w:rPr>
        <w:t>3. Образователна среда за активно социално приобщаване</w:t>
      </w:r>
    </w:p>
    <w:p w14:paraId="1E411B2B" w14:textId="77777777" w:rsidR="00A2562C" w:rsidRPr="00606700" w:rsidRDefault="00700922" w:rsidP="006E059E">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sz w:val="24"/>
          <w:szCs w:val="24"/>
        </w:rPr>
      </w:pPr>
      <w:r w:rsidRPr="003C0837">
        <w:rPr>
          <w:rFonts w:ascii="Times New Roman" w:eastAsia="Calibri" w:hAnsi="Times New Roman" w:cs="Times New Roman"/>
          <w:b/>
          <w:sz w:val="24"/>
          <w:szCs w:val="24"/>
        </w:rPr>
        <w:t>Инвестиционен приоритет</w:t>
      </w:r>
      <w:r w:rsidR="00A2562C" w:rsidRPr="003C0837">
        <w:rPr>
          <w:rFonts w:ascii="Times New Roman" w:eastAsia="Calibri" w:hAnsi="Times New Roman" w:cs="Times New Roman"/>
          <w:sz w:val="24"/>
          <w:szCs w:val="24"/>
        </w:rPr>
        <w:t xml:space="preserve"> </w:t>
      </w:r>
      <w:r w:rsidR="00A2562C" w:rsidRPr="003C0837">
        <w:rPr>
          <w:rFonts w:ascii="Times New Roman" w:eastAsia="Calibri" w:hAnsi="Times New Roman" w:cs="Times New Roman"/>
          <w:b/>
          <w:sz w:val="24"/>
          <w:szCs w:val="24"/>
        </w:rPr>
        <w:t xml:space="preserve">№ </w:t>
      </w:r>
      <w:r w:rsidR="001B1FCC" w:rsidRPr="003C0837">
        <w:rPr>
          <w:rFonts w:ascii="Times New Roman" w:eastAsia="Calibri" w:hAnsi="Times New Roman" w:cs="Times New Roman"/>
          <w:b/>
          <w:sz w:val="24"/>
          <w:szCs w:val="24"/>
        </w:rPr>
        <w:t>9ii</w:t>
      </w:r>
      <w:r w:rsidR="00EF0569" w:rsidRPr="003C0837">
        <w:rPr>
          <w:rFonts w:ascii="Times New Roman" w:eastAsia="Calibri" w:hAnsi="Times New Roman" w:cs="Times New Roman"/>
          <w:b/>
          <w:sz w:val="24"/>
          <w:szCs w:val="24"/>
        </w:rPr>
        <w:t>:</w:t>
      </w:r>
      <w:r w:rsidR="001B1FCC" w:rsidRPr="003C0837">
        <w:rPr>
          <w:rFonts w:ascii="Times New Roman" w:eastAsia="Calibri" w:hAnsi="Times New Roman" w:cs="Times New Roman"/>
          <w:sz w:val="24"/>
          <w:szCs w:val="24"/>
        </w:rPr>
        <w:t xml:space="preserve"> Социално-икономическо интегриране на </w:t>
      </w:r>
      <w:proofErr w:type="spellStart"/>
      <w:r w:rsidR="001B1FCC" w:rsidRPr="003C0837">
        <w:rPr>
          <w:rFonts w:ascii="Times New Roman" w:eastAsia="Calibri" w:hAnsi="Times New Roman" w:cs="Times New Roman"/>
          <w:sz w:val="24"/>
          <w:szCs w:val="24"/>
        </w:rPr>
        <w:t>маргинализираните</w:t>
      </w:r>
      <w:proofErr w:type="spellEnd"/>
      <w:r w:rsidR="001B5593" w:rsidRPr="003C0837">
        <w:rPr>
          <w:rFonts w:ascii="Times New Roman" w:eastAsia="Calibri" w:hAnsi="Times New Roman" w:cs="Times New Roman"/>
          <w:sz w:val="24"/>
          <w:szCs w:val="24"/>
        </w:rPr>
        <w:t xml:space="preserve"> </w:t>
      </w:r>
      <w:r w:rsidR="001B1FCC" w:rsidRPr="003C0837">
        <w:rPr>
          <w:rFonts w:ascii="Times New Roman" w:eastAsia="Calibri" w:hAnsi="Times New Roman" w:cs="Times New Roman"/>
          <w:sz w:val="24"/>
          <w:szCs w:val="24"/>
        </w:rPr>
        <w:t xml:space="preserve">общности, като например </w:t>
      </w:r>
      <w:proofErr w:type="spellStart"/>
      <w:r w:rsidR="001B1FCC" w:rsidRPr="003C0837">
        <w:rPr>
          <w:rFonts w:ascii="Times New Roman" w:eastAsia="Calibri" w:hAnsi="Times New Roman" w:cs="Times New Roman"/>
          <w:sz w:val="24"/>
          <w:szCs w:val="24"/>
        </w:rPr>
        <w:t>ромитe</w:t>
      </w:r>
      <w:proofErr w:type="spellEnd"/>
    </w:p>
    <w:p w14:paraId="42BBF825" w14:textId="77777777" w:rsidR="00A2562C" w:rsidRPr="003C0837" w:rsidRDefault="00A2562C" w:rsidP="006E059E">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sz w:val="24"/>
          <w:szCs w:val="24"/>
        </w:rPr>
      </w:pPr>
      <w:r w:rsidRPr="003C0837">
        <w:rPr>
          <w:rFonts w:ascii="Times New Roman" w:eastAsia="Calibri" w:hAnsi="Times New Roman" w:cs="Times New Roman"/>
          <w:b/>
          <w:sz w:val="24"/>
          <w:szCs w:val="24"/>
        </w:rPr>
        <w:t>Специфична цел</w:t>
      </w:r>
      <w:r w:rsidR="00BC22BE" w:rsidRPr="003C0837">
        <w:rPr>
          <w:rFonts w:ascii="Times New Roman" w:eastAsia="Calibri" w:hAnsi="Times New Roman" w:cs="Times New Roman"/>
          <w:b/>
          <w:sz w:val="24"/>
          <w:szCs w:val="24"/>
        </w:rPr>
        <w:t xml:space="preserve"> </w:t>
      </w:r>
      <w:r w:rsidR="00EF0569" w:rsidRPr="003C0837">
        <w:rPr>
          <w:rFonts w:ascii="Times New Roman" w:eastAsia="Calibri" w:hAnsi="Times New Roman" w:cs="Times New Roman"/>
          <w:b/>
          <w:sz w:val="24"/>
          <w:szCs w:val="24"/>
        </w:rPr>
        <w:t xml:space="preserve">1 </w:t>
      </w:r>
      <w:r w:rsidR="001B1FCC" w:rsidRPr="003C0837">
        <w:rPr>
          <w:rFonts w:ascii="Times New Roman" w:eastAsia="Calibri" w:hAnsi="Times New Roman" w:cs="Times New Roman"/>
          <w:sz w:val="24"/>
          <w:szCs w:val="24"/>
        </w:rPr>
        <w:t>към ИП9</w:t>
      </w:r>
      <w:r w:rsidRPr="003C0837">
        <w:rPr>
          <w:rFonts w:ascii="Times New Roman" w:eastAsia="Calibri" w:hAnsi="Times New Roman" w:cs="Times New Roman"/>
          <w:sz w:val="24"/>
          <w:szCs w:val="24"/>
        </w:rPr>
        <w:t xml:space="preserve">ii: </w:t>
      </w:r>
      <w:r w:rsidR="001B1FCC" w:rsidRPr="003C0837">
        <w:rPr>
          <w:rFonts w:ascii="Times New Roman" w:eastAsia="Calibri" w:hAnsi="Times New Roman" w:cs="Times New Roman"/>
          <w:sz w:val="24"/>
          <w:szCs w:val="24"/>
        </w:rPr>
        <w:t xml:space="preserve">Повишаване броя на успешно интегрираните чрез образователната система деца и ученици от </w:t>
      </w:r>
      <w:proofErr w:type="spellStart"/>
      <w:r w:rsidR="001B1FCC" w:rsidRPr="003C0837">
        <w:rPr>
          <w:rFonts w:ascii="Times New Roman" w:eastAsia="Calibri" w:hAnsi="Times New Roman" w:cs="Times New Roman"/>
          <w:sz w:val="24"/>
          <w:szCs w:val="24"/>
        </w:rPr>
        <w:t>маргинализирани</w:t>
      </w:r>
      <w:proofErr w:type="spellEnd"/>
      <w:r w:rsidR="001B1FCC" w:rsidRPr="003C0837">
        <w:rPr>
          <w:rFonts w:ascii="Times New Roman" w:eastAsia="Calibri" w:hAnsi="Times New Roman" w:cs="Times New Roman"/>
          <w:sz w:val="24"/>
          <w:szCs w:val="24"/>
        </w:rPr>
        <w:t xml:space="preserve"> общности, включително роми</w:t>
      </w:r>
    </w:p>
    <w:p w14:paraId="402B6DC5" w14:textId="77777777" w:rsidR="007A5ED3" w:rsidRPr="003C0837" w:rsidRDefault="007A5ED3" w:rsidP="006E059E">
      <w:pPr>
        <w:spacing w:before="120" w:after="0" w:line="240" w:lineRule="auto"/>
        <w:jc w:val="both"/>
        <w:rPr>
          <w:rFonts w:ascii="Times New Roman" w:eastAsia="Calibri" w:hAnsi="Times New Roman" w:cs="Times New Roman"/>
          <w:b/>
          <w:sz w:val="24"/>
          <w:szCs w:val="24"/>
        </w:rPr>
      </w:pPr>
      <w:r w:rsidRPr="003C0837">
        <w:rPr>
          <w:rFonts w:ascii="Times New Roman" w:eastAsia="Calibri" w:hAnsi="Times New Roman" w:cs="Times New Roman"/>
          <w:b/>
          <w:sz w:val="24"/>
          <w:szCs w:val="24"/>
        </w:rPr>
        <w:t xml:space="preserve">   </w:t>
      </w:r>
    </w:p>
    <w:p w14:paraId="5D1EFF99" w14:textId="77777777" w:rsidR="007A5ED3" w:rsidRPr="003C0837" w:rsidRDefault="007A5ED3" w:rsidP="006E059E">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b/>
          <w:sz w:val="24"/>
          <w:szCs w:val="24"/>
        </w:rPr>
      </w:pPr>
      <w:r w:rsidRPr="003C0837">
        <w:rPr>
          <w:rFonts w:ascii="Times New Roman" w:eastAsia="Calibri" w:hAnsi="Times New Roman" w:cs="Times New Roman"/>
          <w:b/>
          <w:sz w:val="24"/>
          <w:szCs w:val="24"/>
        </w:rPr>
        <w:t>3. Наименование на процедурата:</w:t>
      </w:r>
    </w:p>
    <w:p w14:paraId="0940730B" w14:textId="77777777" w:rsidR="007A5ED3" w:rsidRPr="003C0837" w:rsidRDefault="00EA2D95" w:rsidP="006E059E">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b/>
          <w:sz w:val="24"/>
          <w:szCs w:val="24"/>
        </w:rPr>
      </w:pPr>
      <w:r w:rsidRPr="003C0837">
        <w:rPr>
          <w:rFonts w:ascii="Times New Roman" w:eastAsia="Calibri" w:hAnsi="Times New Roman" w:cs="Times New Roman"/>
          <w:b/>
          <w:sz w:val="24"/>
          <w:szCs w:val="24"/>
        </w:rPr>
        <w:t>„</w:t>
      </w:r>
      <w:r w:rsidR="001B1FCC" w:rsidRPr="003C0837">
        <w:rPr>
          <w:rFonts w:ascii="Times New Roman" w:eastAsia="Calibri" w:hAnsi="Times New Roman" w:cs="Times New Roman"/>
          <w:b/>
          <w:sz w:val="24"/>
          <w:szCs w:val="24"/>
        </w:rPr>
        <w:t>ПОВИШАВАНЕ НА КАПАЦИТЕТА НА ПЕДАГОГИЧЕСКИТЕ СПЕЦИАЛИСТИ ЗА РАБОТА В МУЛТИКУЛТУРНА СРЕДА</w:t>
      </w:r>
      <w:r w:rsidRPr="003C0837">
        <w:rPr>
          <w:rFonts w:ascii="Times New Roman" w:eastAsia="Calibri" w:hAnsi="Times New Roman" w:cs="Times New Roman"/>
          <w:b/>
          <w:sz w:val="24"/>
          <w:szCs w:val="24"/>
        </w:rPr>
        <w:t>“</w:t>
      </w:r>
    </w:p>
    <w:p w14:paraId="088A140A" w14:textId="77777777" w:rsidR="007A5ED3" w:rsidRPr="003C0837" w:rsidRDefault="007A5ED3" w:rsidP="006E059E">
      <w:pPr>
        <w:spacing w:before="120" w:after="0" w:line="240" w:lineRule="auto"/>
        <w:jc w:val="both"/>
        <w:rPr>
          <w:rFonts w:ascii="Times New Roman" w:eastAsia="Calibri" w:hAnsi="Times New Roman" w:cs="Times New Roman"/>
          <w:b/>
          <w:sz w:val="24"/>
          <w:szCs w:val="24"/>
        </w:rPr>
      </w:pPr>
      <w:r w:rsidRPr="003C0837">
        <w:rPr>
          <w:rFonts w:ascii="Times New Roman" w:eastAsia="Calibri" w:hAnsi="Times New Roman" w:cs="Times New Roman"/>
          <w:b/>
          <w:sz w:val="24"/>
          <w:szCs w:val="24"/>
        </w:rPr>
        <w:t xml:space="preserve">   </w:t>
      </w:r>
    </w:p>
    <w:p w14:paraId="342F6919" w14:textId="77777777" w:rsidR="007A5ED3" w:rsidRPr="003C0837" w:rsidRDefault="007A5ED3" w:rsidP="006E059E">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b/>
          <w:sz w:val="24"/>
          <w:szCs w:val="24"/>
        </w:rPr>
      </w:pPr>
      <w:r w:rsidRPr="003C0837">
        <w:rPr>
          <w:rFonts w:ascii="Times New Roman" w:eastAsia="Calibri" w:hAnsi="Times New Roman" w:cs="Times New Roman"/>
          <w:b/>
          <w:sz w:val="24"/>
          <w:szCs w:val="24"/>
        </w:rPr>
        <w:t>4. Измерения по кодове:</w:t>
      </w:r>
    </w:p>
    <w:p w14:paraId="19DFB708" w14:textId="77777777" w:rsidR="007A5ED3" w:rsidRPr="003C0837" w:rsidRDefault="003E33ED" w:rsidP="006E059E">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sz w:val="24"/>
          <w:szCs w:val="24"/>
        </w:rPr>
      </w:pPr>
      <w:r w:rsidRPr="003C0837">
        <w:rPr>
          <w:rFonts w:ascii="Times New Roman" w:eastAsia="Calibri" w:hAnsi="Times New Roman" w:cs="Times New Roman"/>
          <w:sz w:val="24"/>
          <w:szCs w:val="24"/>
        </w:rPr>
        <w:t>Код по област на интервенция: 1</w:t>
      </w:r>
      <w:r w:rsidR="00F15411" w:rsidRPr="003C0837">
        <w:rPr>
          <w:rFonts w:ascii="Times New Roman" w:eastAsia="Calibri" w:hAnsi="Times New Roman" w:cs="Times New Roman"/>
          <w:sz w:val="24"/>
          <w:szCs w:val="24"/>
        </w:rPr>
        <w:t>10</w:t>
      </w:r>
    </w:p>
    <w:p w14:paraId="367D644E" w14:textId="77777777" w:rsidR="007A5ED3" w:rsidRPr="003C0837" w:rsidRDefault="007A5ED3" w:rsidP="006E059E">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sz w:val="24"/>
          <w:szCs w:val="24"/>
        </w:rPr>
      </w:pPr>
      <w:r w:rsidRPr="003C0837">
        <w:rPr>
          <w:rFonts w:ascii="Times New Roman" w:eastAsia="Calibri" w:hAnsi="Times New Roman" w:cs="Times New Roman"/>
          <w:sz w:val="24"/>
          <w:szCs w:val="24"/>
        </w:rPr>
        <w:t>Код по форма на финансиране: 01</w:t>
      </w:r>
    </w:p>
    <w:p w14:paraId="037DD93C" w14:textId="77777777" w:rsidR="007A5ED3" w:rsidRPr="003C0837" w:rsidRDefault="007A5ED3" w:rsidP="006E059E">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sz w:val="24"/>
          <w:szCs w:val="24"/>
        </w:rPr>
      </w:pPr>
      <w:r w:rsidRPr="003C0837">
        <w:rPr>
          <w:rFonts w:ascii="Times New Roman" w:eastAsia="Calibri" w:hAnsi="Times New Roman" w:cs="Times New Roman"/>
          <w:sz w:val="24"/>
          <w:szCs w:val="24"/>
        </w:rPr>
        <w:t>Код по територия: 07</w:t>
      </w:r>
    </w:p>
    <w:p w14:paraId="0E037E8F" w14:textId="77777777" w:rsidR="007A5ED3" w:rsidRPr="003C0837" w:rsidRDefault="007A5ED3" w:rsidP="006E059E">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sz w:val="24"/>
          <w:szCs w:val="24"/>
        </w:rPr>
      </w:pPr>
      <w:r w:rsidRPr="003C0837">
        <w:rPr>
          <w:rFonts w:ascii="Times New Roman" w:eastAsia="Calibri" w:hAnsi="Times New Roman" w:cs="Times New Roman"/>
          <w:sz w:val="24"/>
          <w:szCs w:val="24"/>
        </w:rPr>
        <w:t>Код по механизми за действие върху териториите: 07</w:t>
      </w:r>
    </w:p>
    <w:p w14:paraId="371AEA6C" w14:textId="314B98D0" w:rsidR="007A5ED3" w:rsidRPr="00606700" w:rsidRDefault="007A5ED3" w:rsidP="006E059E">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sz w:val="24"/>
          <w:szCs w:val="24"/>
        </w:rPr>
      </w:pPr>
      <w:r w:rsidRPr="003C0837">
        <w:rPr>
          <w:rFonts w:ascii="Times New Roman" w:eastAsia="Calibri" w:hAnsi="Times New Roman" w:cs="Times New Roman"/>
          <w:sz w:val="24"/>
          <w:szCs w:val="24"/>
        </w:rPr>
        <w:t xml:space="preserve">Код </w:t>
      </w:r>
      <w:r w:rsidR="003E33ED" w:rsidRPr="003C0837">
        <w:rPr>
          <w:rFonts w:ascii="Times New Roman" w:eastAsia="Calibri" w:hAnsi="Times New Roman" w:cs="Times New Roman"/>
          <w:sz w:val="24"/>
          <w:szCs w:val="24"/>
        </w:rPr>
        <w:t>по второстепенни теми за ЕСФ: 0</w:t>
      </w:r>
      <w:r w:rsidR="00F15411" w:rsidRPr="003C0837">
        <w:rPr>
          <w:rFonts w:ascii="Times New Roman" w:eastAsia="Calibri" w:hAnsi="Times New Roman" w:cs="Times New Roman"/>
          <w:sz w:val="24"/>
          <w:szCs w:val="24"/>
        </w:rPr>
        <w:t>6</w:t>
      </w:r>
    </w:p>
    <w:p w14:paraId="1EA00D19" w14:textId="77777777" w:rsidR="007A5ED3" w:rsidRPr="003C0837" w:rsidRDefault="007A5ED3" w:rsidP="006E059E">
      <w:pPr>
        <w:spacing w:before="120" w:after="0" w:line="240" w:lineRule="auto"/>
        <w:jc w:val="both"/>
        <w:rPr>
          <w:rFonts w:ascii="Times New Roman" w:eastAsia="Calibri" w:hAnsi="Times New Roman" w:cs="Times New Roman"/>
          <w:b/>
          <w:sz w:val="24"/>
          <w:szCs w:val="24"/>
        </w:rPr>
      </w:pPr>
      <w:r w:rsidRPr="003C0837">
        <w:rPr>
          <w:rFonts w:ascii="Times New Roman" w:eastAsia="Calibri" w:hAnsi="Times New Roman" w:cs="Times New Roman"/>
          <w:b/>
          <w:sz w:val="24"/>
          <w:szCs w:val="24"/>
        </w:rPr>
        <w:t xml:space="preserve">   </w:t>
      </w:r>
    </w:p>
    <w:p w14:paraId="7D234614" w14:textId="77777777" w:rsidR="007A5ED3" w:rsidRPr="003C0837" w:rsidRDefault="007A5ED3" w:rsidP="006E059E">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sz w:val="24"/>
          <w:szCs w:val="24"/>
        </w:rPr>
      </w:pPr>
      <w:r w:rsidRPr="003C0837">
        <w:rPr>
          <w:rFonts w:ascii="Times New Roman" w:eastAsia="Calibri" w:hAnsi="Times New Roman" w:cs="Times New Roman"/>
          <w:b/>
          <w:sz w:val="24"/>
          <w:szCs w:val="24"/>
        </w:rPr>
        <w:t>5. Териториален обхват:</w:t>
      </w:r>
      <w:r w:rsidRPr="003C0837">
        <w:rPr>
          <w:rFonts w:ascii="Times New Roman" w:eastAsia="Calibri" w:hAnsi="Times New Roman" w:cs="Times New Roman"/>
          <w:sz w:val="24"/>
          <w:szCs w:val="24"/>
        </w:rPr>
        <w:t xml:space="preserve"> </w:t>
      </w:r>
    </w:p>
    <w:p w14:paraId="4D4470D7" w14:textId="77777777" w:rsidR="007A5ED3" w:rsidRPr="003C0837" w:rsidRDefault="007A5ED3" w:rsidP="006E059E">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b/>
          <w:sz w:val="24"/>
          <w:szCs w:val="24"/>
        </w:rPr>
      </w:pPr>
      <w:r w:rsidRPr="003C0837">
        <w:rPr>
          <w:rFonts w:ascii="Times New Roman" w:eastAsia="Calibri" w:hAnsi="Times New Roman" w:cs="Times New Roman"/>
          <w:sz w:val="24"/>
          <w:szCs w:val="24"/>
        </w:rPr>
        <w:t xml:space="preserve">Дейностите </w:t>
      </w:r>
      <w:r w:rsidR="00532F03" w:rsidRPr="003C0837">
        <w:rPr>
          <w:rFonts w:ascii="Times New Roman" w:eastAsia="Calibri" w:hAnsi="Times New Roman" w:cs="Times New Roman"/>
          <w:sz w:val="24"/>
          <w:szCs w:val="24"/>
        </w:rPr>
        <w:t xml:space="preserve">следва да </w:t>
      </w:r>
      <w:r w:rsidRPr="003C0837">
        <w:rPr>
          <w:rFonts w:ascii="Times New Roman" w:eastAsia="Calibri" w:hAnsi="Times New Roman" w:cs="Times New Roman"/>
          <w:sz w:val="24"/>
          <w:szCs w:val="24"/>
        </w:rPr>
        <w:t>се изпълняват на територията на Република България</w:t>
      </w:r>
      <w:r w:rsidR="00E41C1D" w:rsidRPr="003C0837">
        <w:rPr>
          <w:rFonts w:ascii="Times New Roman" w:eastAsia="Calibri" w:hAnsi="Times New Roman" w:cs="Times New Roman"/>
          <w:sz w:val="24"/>
          <w:szCs w:val="24"/>
        </w:rPr>
        <w:t>.</w:t>
      </w:r>
    </w:p>
    <w:p w14:paraId="55A9C072" w14:textId="77777777" w:rsidR="007A5ED3" w:rsidRPr="003C0837" w:rsidRDefault="007A5ED3" w:rsidP="006E059E">
      <w:pPr>
        <w:spacing w:before="120" w:after="0" w:line="240" w:lineRule="auto"/>
        <w:jc w:val="both"/>
        <w:rPr>
          <w:rFonts w:ascii="Times New Roman" w:eastAsia="Calibri" w:hAnsi="Times New Roman" w:cs="Times New Roman"/>
          <w:b/>
          <w:sz w:val="24"/>
          <w:szCs w:val="24"/>
        </w:rPr>
      </w:pPr>
    </w:p>
    <w:p w14:paraId="6C48B52C" w14:textId="77777777" w:rsidR="00BC4AAB" w:rsidRDefault="007A5ED3" w:rsidP="006E059E">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b/>
          <w:sz w:val="24"/>
          <w:szCs w:val="24"/>
        </w:rPr>
      </w:pPr>
      <w:r w:rsidRPr="003C0837">
        <w:rPr>
          <w:rFonts w:ascii="Times New Roman" w:eastAsia="Calibri" w:hAnsi="Times New Roman" w:cs="Times New Roman"/>
          <w:b/>
          <w:sz w:val="24"/>
          <w:szCs w:val="24"/>
        </w:rPr>
        <w:t xml:space="preserve">6. Цели на предоставяната безвъзмездна финансова помощ по процедурата и очаквани резултати: </w:t>
      </w:r>
    </w:p>
    <w:p w14:paraId="3C5B3812" w14:textId="64492BAA" w:rsidR="00332758" w:rsidRDefault="00332758" w:rsidP="006E059E">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SimSun" w:hAnsi="Times New Roman" w:cs="Times New Roman"/>
          <w:sz w:val="24"/>
          <w:szCs w:val="24"/>
          <w:lang w:eastAsia="zh-CN"/>
        </w:rPr>
      </w:pPr>
      <w:r w:rsidRPr="00332758">
        <w:rPr>
          <w:rFonts w:ascii="Times New Roman" w:eastAsia="SimSun" w:hAnsi="Times New Roman" w:cs="Times New Roman"/>
          <w:sz w:val="24"/>
          <w:szCs w:val="24"/>
          <w:lang w:eastAsia="zh-CN"/>
        </w:rPr>
        <w:t xml:space="preserve">През последните десетилетия в рамките на институциите на ЕС се утвърди </w:t>
      </w:r>
      <w:r w:rsidR="00104478" w:rsidRPr="00332758">
        <w:rPr>
          <w:rFonts w:ascii="Times New Roman" w:eastAsia="SimSun" w:hAnsi="Times New Roman" w:cs="Times New Roman"/>
          <w:sz w:val="24"/>
          <w:szCs w:val="24"/>
          <w:lang w:eastAsia="zh-CN"/>
        </w:rPr>
        <w:t>модел</w:t>
      </w:r>
      <w:r w:rsidR="00104478">
        <w:rPr>
          <w:rFonts w:ascii="Times New Roman" w:eastAsia="SimSun" w:hAnsi="Times New Roman" w:cs="Times New Roman"/>
          <w:sz w:val="24"/>
          <w:szCs w:val="24"/>
          <w:lang w:eastAsia="zh-CN"/>
        </w:rPr>
        <w:t>ът</w:t>
      </w:r>
      <w:r w:rsidR="00104478" w:rsidRPr="00332758">
        <w:rPr>
          <w:rFonts w:ascii="Times New Roman" w:eastAsia="SimSun" w:hAnsi="Times New Roman" w:cs="Times New Roman"/>
          <w:sz w:val="24"/>
          <w:szCs w:val="24"/>
          <w:lang w:eastAsia="zh-CN"/>
        </w:rPr>
        <w:t xml:space="preserve"> </w:t>
      </w:r>
      <w:r w:rsidRPr="00332758">
        <w:rPr>
          <w:rFonts w:ascii="Times New Roman" w:eastAsia="SimSun" w:hAnsi="Times New Roman" w:cs="Times New Roman"/>
          <w:sz w:val="24"/>
          <w:szCs w:val="24"/>
          <w:lang w:eastAsia="zh-CN"/>
        </w:rPr>
        <w:t>на интеркултурното образование като стратегия за образователна дейност в мултикултурна среда. В България този модел се изразява в различни форми на образователна интеграция, като педагогически дейности, които целят осигуряване на достъп на всички деца и ученици до качествено образование, както и приобщаването им към единни граждански ценности и заедно с това се гарантират условия за пълноценната реализация и развитие на техните културни идентичности. Качеството на обучението е в силна зависимост от учителя и неговата подготовка и мотивация за работа.</w:t>
      </w:r>
      <w:r>
        <w:rPr>
          <w:rFonts w:ascii="Times New Roman" w:eastAsia="SimSun" w:hAnsi="Times New Roman" w:cs="Times New Roman"/>
          <w:sz w:val="24"/>
          <w:szCs w:val="24"/>
          <w:lang w:eastAsia="zh-CN"/>
        </w:rPr>
        <w:t xml:space="preserve"> </w:t>
      </w:r>
    </w:p>
    <w:p w14:paraId="1282D159" w14:textId="1C44C7A3" w:rsidR="00332758" w:rsidRDefault="00332758" w:rsidP="006E059E">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SimSun" w:hAnsi="Times New Roman" w:cs="Times New Roman"/>
          <w:color w:val="000000"/>
          <w:sz w:val="24"/>
          <w:szCs w:val="24"/>
          <w:lang w:eastAsia="zh-CN"/>
        </w:rPr>
      </w:pPr>
      <w:r w:rsidRPr="00332758">
        <w:rPr>
          <w:rFonts w:ascii="Times New Roman" w:eastAsia="SimSun" w:hAnsi="Times New Roman" w:cs="Times New Roman"/>
          <w:sz w:val="24"/>
          <w:szCs w:val="24"/>
          <w:lang w:eastAsia="zh-CN"/>
        </w:rPr>
        <w:t>Очакваният резултат, към който България се стреми да постигне с подкрепа от Съюза</w:t>
      </w:r>
      <w:r w:rsidR="00BC4AAB">
        <w:rPr>
          <w:rFonts w:ascii="Times New Roman" w:eastAsia="SimSun" w:hAnsi="Times New Roman" w:cs="Times New Roman"/>
          <w:sz w:val="24"/>
          <w:szCs w:val="24"/>
          <w:lang w:eastAsia="zh-CN"/>
        </w:rPr>
        <w:t>,</w:t>
      </w:r>
      <w:r w:rsidRPr="00332758">
        <w:rPr>
          <w:rFonts w:ascii="Times New Roman" w:eastAsia="SimSun" w:hAnsi="Times New Roman" w:cs="Times New Roman"/>
          <w:sz w:val="24"/>
          <w:szCs w:val="24"/>
          <w:lang w:eastAsia="zh-CN"/>
        </w:rPr>
        <w:t xml:space="preserve"> е ранното интегриране в образователната система. България е създала нормативни условия за равен достъп до образование на всички деца и ученици от </w:t>
      </w:r>
      <w:proofErr w:type="spellStart"/>
      <w:r w:rsidRPr="00332758">
        <w:rPr>
          <w:rFonts w:ascii="Times New Roman" w:eastAsia="SimSun" w:hAnsi="Times New Roman" w:cs="Times New Roman"/>
          <w:sz w:val="24"/>
          <w:szCs w:val="24"/>
          <w:lang w:eastAsia="zh-CN"/>
        </w:rPr>
        <w:t>маргинализираните</w:t>
      </w:r>
      <w:proofErr w:type="spellEnd"/>
      <w:r w:rsidRPr="00332758">
        <w:rPr>
          <w:rFonts w:ascii="Times New Roman" w:eastAsia="SimSun" w:hAnsi="Times New Roman" w:cs="Times New Roman"/>
          <w:sz w:val="24"/>
          <w:szCs w:val="24"/>
          <w:lang w:eastAsia="zh-CN"/>
        </w:rPr>
        <w:t xml:space="preserve"> групи.</w:t>
      </w:r>
      <w:r w:rsidR="00BC4AAB">
        <w:rPr>
          <w:rFonts w:ascii="Times New Roman" w:eastAsia="SimSun" w:hAnsi="Times New Roman" w:cs="Times New Roman"/>
          <w:sz w:val="24"/>
          <w:szCs w:val="24"/>
          <w:lang w:eastAsia="zh-CN"/>
        </w:rPr>
        <w:t xml:space="preserve"> </w:t>
      </w:r>
      <w:r w:rsidRPr="00332758">
        <w:rPr>
          <w:rFonts w:ascii="Times New Roman" w:eastAsia="SimSun" w:hAnsi="Times New Roman" w:cs="Times New Roman"/>
          <w:color w:val="000000"/>
          <w:sz w:val="24"/>
          <w:szCs w:val="24"/>
          <w:lang w:eastAsia="zh-CN"/>
        </w:rPr>
        <w:t xml:space="preserve">В съответствие с </w:t>
      </w:r>
      <w:r w:rsidRPr="00332758">
        <w:rPr>
          <w:rFonts w:ascii="Times New Roman" w:eastAsia="SimSun" w:hAnsi="Times New Roman" w:cs="Times New Roman"/>
          <w:color w:val="000000"/>
          <w:sz w:val="24"/>
          <w:szCs w:val="24"/>
          <w:lang w:eastAsia="zh-CN"/>
        </w:rPr>
        <w:lastRenderedPageBreak/>
        <w:t xml:space="preserve">определението за </w:t>
      </w:r>
      <w:proofErr w:type="spellStart"/>
      <w:r w:rsidRPr="00332758">
        <w:rPr>
          <w:rFonts w:ascii="Times New Roman" w:eastAsia="SimSun" w:hAnsi="Times New Roman" w:cs="Times New Roman"/>
          <w:color w:val="000000"/>
          <w:sz w:val="24"/>
          <w:szCs w:val="24"/>
          <w:lang w:eastAsia="zh-CN"/>
        </w:rPr>
        <w:t>маргинализирани</w:t>
      </w:r>
      <w:proofErr w:type="spellEnd"/>
      <w:r w:rsidRPr="00332758">
        <w:rPr>
          <w:rFonts w:ascii="Times New Roman" w:eastAsia="SimSun" w:hAnsi="Times New Roman" w:cs="Times New Roman"/>
          <w:color w:val="000000"/>
          <w:sz w:val="24"/>
          <w:szCs w:val="24"/>
          <w:lang w:eastAsia="zh-CN"/>
        </w:rPr>
        <w:t xml:space="preserve"> групи, дадено в</w:t>
      </w:r>
      <w:r w:rsidRPr="00332758">
        <w:rPr>
          <w:rFonts w:ascii="Times New Roman" w:eastAsia="SimSun" w:hAnsi="Times New Roman" w:cs="Times New Roman"/>
          <w:i/>
          <w:color w:val="000000"/>
          <w:sz w:val="24"/>
          <w:szCs w:val="24"/>
          <w:lang w:eastAsia="zh-CN"/>
        </w:rPr>
        <w:t xml:space="preserve"> </w:t>
      </w:r>
      <w:r w:rsidRPr="00332758">
        <w:rPr>
          <w:rFonts w:ascii="Times New Roman" w:eastAsia="SimSun" w:hAnsi="Times New Roman" w:cs="Times New Roman"/>
          <w:color w:val="000000"/>
          <w:sz w:val="24"/>
          <w:szCs w:val="24"/>
          <w:lang w:eastAsia="zh-CN"/>
        </w:rPr>
        <w:t xml:space="preserve">Споразумението за партньорство на Република България за програмен период 2014 – 2020, Министерството на образованието и науката (МОН) разработи методика (система от критерии) за определяне на децата и учениците, за които съществува риск от образователно изключване и на които следва да се осигури допълнителна помощ за преодоляване на този риск. </w:t>
      </w:r>
      <w:r w:rsidR="00165BAE">
        <w:rPr>
          <w:rFonts w:ascii="Times New Roman" w:eastAsia="SimSun" w:hAnsi="Times New Roman" w:cs="Times New Roman"/>
          <w:color w:val="000000"/>
          <w:sz w:val="24"/>
          <w:szCs w:val="24"/>
          <w:lang w:eastAsia="zh-CN"/>
        </w:rPr>
        <w:t>С</w:t>
      </w:r>
      <w:r w:rsidRPr="00332758">
        <w:rPr>
          <w:rFonts w:ascii="Times New Roman" w:eastAsia="SimSun" w:hAnsi="Times New Roman" w:cs="Times New Roman"/>
          <w:color w:val="000000"/>
          <w:sz w:val="24"/>
          <w:szCs w:val="24"/>
          <w:lang w:eastAsia="zh-CN"/>
        </w:rPr>
        <w:t xml:space="preserve"> оглед специфичните цели и задачи на Оперативна програма „Наука и образование за интелигентен растеж“ </w:t>
      </w:r>
      <w:r w:rsidR="006E059E">
        <w:rPr>
          <w:rFonts w:ascii="Times New Roman" w:eastAsia="SimSun" w:hAnsi="Times New Roman" w:cs="Times New Roman"/>
          <w:color w:val="000000"/>
          <w:sz w:val="24"/>
          <w:szCs w:val="24"/>
          <w:lang w:eastAsia="zh-CN"/>
        </w:rPr>
        <w:t xml:space="preserve">2014-2020 г. </w:t>
      </w:r>
      <w:r w:rsidRPr="00332758">
        <w:rPr>
          <w:rFonts w:ascii="Times New Roman" w:eastAsia="SimSun" w:hAnsi="Times New Roman" w:cs="Times New Roman"/>
          <w:color w:val="000000"/>
          <w:sz w:val="24"/>
          <w:szCs w:val="24"/>
          <w:lang w:eastAsia="zh-CN"/>
        </w:rPr>
        <w:t xml:space="preserve">(ОП НОИР), за целите на настоящата операция в понятието </w:t>
      </w:r>
      <w:r w:rsidRPr="00332758">
        <w:rPr>
          <w:rFonts w:ascii="Times New Roman" w:eastAsia="SimSun" w:hAnsi="Times New Roman" w:cs="Times New Roman"/>
          <w:b/>
          <w:color w:val="000000"/>
          <w:sz w:val="24"/>
          <w:szCs w:val="24"/>
          <w:lang w:eastAsia="zh-CN"/>
        </w:rPr>
        <w:t>„</w:t>
      </w:r>
      <w:proofErr w:type="spellStart"/>
      <w:r w:rsidRPr="00332758">
        <w:rPr>
          <w:rFonts w:ascii="Times New Roman" w:eastAsia="SimSun" w:hAnsi="Times New Roman" w:cs="Times New Roman"/>
          <w:b/>
          <w:color w:val="000000"/>
          <w:sz w:val="24"/>
          <w:szCs w:val="24"/>
          <w:lang w:eastAsia="zh-CN"/>
        </w:rPr>
        <w:t>маргинализирана</w:t>
      </w:r>
      <w:proofErr w:type="spellEnd"/>
      <w:r w:rsidRPr="00332758">
        <w:rPr>
          <w:rFonts w:ascii="Times New Roman" w:eastAsia="SimSun" w:hAnsi="Times New Roman" w:cs="Times New Roman"/>
          <w:b/>
          <w:color w:val="000000"/>
          <w:sz w:val="24"/>
          <w:szCs w:val="24"/>
          <w:lang w:eastAsia="zh-CN"/>
        </w:rPr>
        <w:t xml:space="preserve"> група“</w:t>
      </w:r>
      <w:r w:rsidRPr="00332758">
        <w:rPr>
          <w:rFonts w:ascii="Times New Roman" w:eastAsia="SimSun" w:hAnsi="Times New Roman" w:cs="Times New Roman"/>
          <w:color w:val="000000"/>
          <w:sz w:val="24"/>
          <w:szCs w:val="24"/>
          <w:lang w:eastAsia="zh-CN"/>
        </w:rPr>
        <w:t xml:space="preserve"> ще се включват </w:t>
      </w:r>
      <w:r w:rsidR="00165BAE">
        <w:rPr>
          <w:rFonts w:ascii="Times New Roman" w:eastAsia="SimSun" w:hAnsi="Times New Roman" w:cs="Times New Roman"/>
          <w:b/>
          <w:color w:val="000000"/>
          <w:sz w:val="24"/>
          <w:szCs w:val="24"/>
          <w:lang w:eastAsia="zh-CN"/>
        </w:rPr>
        <w:t xml:space="preserve">деца и </w:t>
      </w:r>
      <w:r w:rsidRPr="00332758">
        <w:rPr>
          <w:rFonts w:ascii="Times New Roman" w:eastAsia="SimSun" w:hAnsi="Times New Roman" w:cs="Times New Roman"/>
          <w:b/>
          <w:color w:val="000000"/>
          <w:sz w:val="24"/>
          <w:szCs w:val="24"/>
          <w:lang w:eastAsia="zh-CN"/>
        </w:rPr>
        <w:t>ученици, които имат ограничен достъп до качествени образователни услуги</w:t>
      </w:r>
      <w:r w:rsidRPr="00332758">
        <w:rPr>
          <w:rFonts w:ascii="Times New Roman" w:eastAsia="SimSun" w:hAnsi="Times New Roman" w:cs="Times New Roman"/>
          <w:color w:val="000000"/>
          <w:sz w:val="24"/>
          <w:szCs w:val="24"/>
          <w:lang w:eastAsia="zh-CN"/>
        </w:rPr>
        <w:t>, поради проблеми в социално-битовата им среда, ниския образователен статус на родителите им, етно-културни</w:t>
      </w:r>
      <w:r w:rsidR="00104478">
        <w:rPr>
          <w:rFonts w:ascii="Times New Roman" w:eastAsia="SimSun" w:hAnsi="Times New Roman" w:cs="Times New Roman"/>
          <w:color w:val="000000"/>
          <w:sz w:val="24"/>
          <w:szCs w:val="24"/>
          <w:lang w:eastAsia="zh-CN"/>
        </w:rPr>
        <w:t>те</w:t>
      </w:r>
      <w:r w:rsidRPr="00332758">
        <w:rPr>
          <w:rFonts w:ascii="Times New Roman" w:eastAsia="SimSun" w:hAnsi="Times New Roman" w:cs="Times New Roman"/>
          <w:color w:val="000000"/>
          <w:sz w:val="24"/>
          <w:szCs w:val="24"/>
          <w:lang w:eastAsia="zh-CN"/>
        </w:rPr>
        <w:t xml:space="preserve"> им различия или териториалните особености на населеното място. Това води до риск от ранното им отпадане от образователната система и последваща социално-икономическа изолация.</w:t>
      </w:r>
      <w:r>
        <w:rPr>
          <w:rFonts w:ascii="Times New Roman" w:eastAsia="SimSun" w:hAnsi="Times New Roman" w:cs="Times New Roman"/>
          <w:color w:val="000000"/>
          <w:sz w:val="24"/>
          <w:szCs w:val="24"/>
          <w:lang w:eastAsia="zh-CN"/>
        </w:rPr>
        <w:t xml:space="preserve"> </w:t>
      </w:r>
    </w:p>
    <w:p w14:paraId="29803D7A" w14:textId="4897419B" w:rsidR="006E059E" w:rsidRDefault="006E059E" w:rsidP="006E059E">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SimSun" w:hAnsi="Times New Roman" w:cs="Times New Roman"/>
          <w:sz w:val="24"/>
          <w:szCs w:val="24"/>
          <w:lang w:eastAsia="zh-CN"/>
        </w:rPr>
      </w:pPr>
      <w:r w:rsidRPr="00221689">
        <w:rPr>
          <w:rFonts w:ascii="Times New Roman" w:eastAsia="Calibri" w:hAnsi="Times New Roman" w:cs="Times New Roman"/>
          <w:b/>
          <w:sz w:val="24"/>
          <w:szCs w:val="24"/>
        </w:rPr>
        <w:t>Основната цел</w:t>
      </w:r>
      <w:r w:rsidRPr="00CA7291">
        <w:rPr>
          <w:rFonts w:ascii="Times New Roman" w:eastAsia="Calibri" w:hAnsi="Times New Roman" w:cs="Times New Roman"/>
          <w:sz w:val="24"/>
          <w:szCs w:val="24"/>
        </w:rPr>
        <w:t xml:space="preserve"> на </w:t>
      </w:r>
      <w:r>
        <w:rPr>
          <w:rFonts w:ascii="Times New Roman" w:eastAsia="Calibri" w:hAnsi="Times New Roman" w:cs="Times New Roman"/>
          <w:sz w:val="24"/>
          <w:szCs w:val="24"/>
        </w:rPr>
        <w:t>процедурата</w:t>
      </w:r>
      <w:r w:rsidRPr="00CA7291">
        <w:rPr>
          <w:rFonts w:ascii="Times New Roman" w:eastAsia="Calibri" w:hAnsi="Times New Roman" w:cs="Times New Roman"/>
          <w:sz w:val="24"/>
          <w:szCs w:val="24"/>
        </w:rPr>
        <w:t xml:space="preserve"> е повишаване на професионалните компетентности на учителите, директорите, и другите педагогически специалисти за работа в мултикултурна среда и за преподаване на знания и формиране на умения у децата и учениците за възприемане на етнокултурните различия.</w:t>
      </w:r>
    </w:p>
    <w:p w14:paraId="5DBBDA13" w14:textId="6DBCB0D8" w:rsidR="00165BAE" w:rsidRDefault="00165BAE" w:rsidP="006E059E">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Н</w:t>
      </w:r>
      <w:r w:rsidR="00332758" w:rsidRPr="00332758">
        <w:rPr>
          <w:rFonts w:ascii="Times New Roman" w:eastAsia="SimSun" w:hAnsi="Times New Roman" w:cs="Times New Roman"/>
          <w:sz w:val="24"/>
          <w:szCs w:val="24"/>
          <w:lang w:eastAsia="zh-CN"/>
        </w:rPr>
        <w:t xml:space="preserve">астоящата </w:t>
      </w:r>
      <w:r w:rsidR="006E059E">
        <w:rPr>
          <w:rFonts w:ascii="Times New Roman" w:eastAsia="SimSun" w:hAnsi="Times New Roman" w:cs="Times New Roman"/>
          <w:sz w:val="24"/>
          <w:szCs w:val="24"/>
          <w:lang w:eastAsia="zh-CN"/>
        </w:rPr>
        <w:t>процедура</w:t>
      </w:r>
      <w:r w:rsidR="006E059E" w:rsidRPr="00332758">
        <w:rPr>
          <w:rFonts w:ascii="Times New Roman" w:eastAsia="SimSun" w:hAnsi="Times New Roman" w:cs="Times New Roman"/>
          <w:sz w:val="24"/>
          <w:szCs w:val="24"/>
          <w:lang w:eastAsia="zh-CN"/>
        </w:rPr>
        <w:t xml:space="preserve">  </w:t>
      </w:r>
      <w:r>
        <w:rPr>
          <w:rFonts w:ascii="Times New Roman" w:eastAsia="SimSun" w:hAnsi="Times New Roman" w:cs="Times New Roman"/>
          <w:sz w:val="24"/>
          <w:szCs w:val="24"/>
          <w:lang w:eastAsia="zh-CN"/>
        </w:rPr>
        <w:t>е насочена за осигуряване на условия</w:t>
      </w:r>
      <w:r w:rsidR="00332758" w:rsidRPr="00332758">
        <w:rPr>
          <w:rFonts w:ascii="Times New Roman" w:eastAsia="SimSun" w:hAnsi="Times New Roman" w:cs="Times New Roman"/>
          <w:sz w:val="24"/>
          <w:szCs w:val="24"/>
          <w:lang w:eastAsia="zh-CN"/>
        </w:rPr>
        <w:t xml:space="preserve"> за: </w:t>
      </w:r>
      <w:r w:rsidR="00332758">
        <w:rPr>
          <w:rFonts w:ascii="Times New Roman" w:eastAsia="SimSun" w:hAnsi="Times New Roman" w:cs="Times New Roman"/>
          <w:sz w:val="24"/>
          <w:szCs w:val="24"/>
          <w:lang w:eastAsia="zh-CN"/>
        </w:rPr>
        <w:t xml:space="preserve">           </w:t>
      </w:r>
      <w:r w:rsidR="009F0910">
        <w:rPr>
          <w:rFonts w:ascii="Times New Roman" w:eastAsia="SimSun" w:hAnsi="Times New Roman" w:cs="Times New Roman"/>
          <w:sz w:val="24"/>
          <w:szCs w:val="24"/>
          <w:lang w:eastAsia="zh-CN"/>
        </w:rPr>
        <w:t xml:space="preserve">      </w:t>
      </w:r>
    </w:p>
    <w:p w14:paraId="3FA60FC2" w14:textId="2C738EF9" w:rsidR="00332758" w:rsidRDefault="00332758" w:rsidP="006E059E">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 xml:space="preserve"> -</w:t>
      </w:r>
      <w:r w:rsidR="009F0910">
        <w:rPr>
          <w:rFonts w:ascii="Times New Roman" w:eastAsia="SimSun" w:hAnsi="Times New Roman" w:cs="Times New Roman"/>
          <w:sz w:val="24"/>
          <w:szCs w:val="24"/>
          <w:lang w:eastAsia="zh-CN"/>
        </w:rPr>
        <w:t xml:space="preserve"> </w:t>
      </w:r>
      <w:r w:rsidRPr="00332758">
        <w:rPr>
          <w:rFonts w:ascii="Times New Roman" w:eastAsia="SimSun" w:hAnsi="Times New Roman" w:cs="Times New Roman"/>
          <w:sz w:val="24"/>
          <w:szCs w:val="24"/>
          <w:lang w:eastAsia="zh-CN"/>
        </w:rPr>
        <w:t xml:space="preserve">повишаване на квалификацията на педагогическите специалисти </w:t>
      </w:r>
      <w:r w:rsidR="00104478" w:rsidRPr="00104478">
        <w:rPr>
          <w:rFonts w:ascii="Times New Roman" w:eastAsia="SimSun" w:hAnsi="Times New Roman" w:cs="Times New Roman"/>
          <w:sz w:val="24"/>
          <w:szCs w:val="24"/>
          <w:lang w:eastAsia="zh-CN"/>
        </w:rPr>
        <w:t xml:space="preserve">и обучения на образователни </w:t>
      </w:r>
      <w:proofErr w:type="spellStart"/>
      <w:r w:rsidR="00104478" w:rsidRPr="00104478">
        <w:rPr>
          <w:rFonts w:ascii="Times New Roman" w:eastAsia="SimSun" w:hAnsi="Times New Roman" w:cs="Times New Roman"/>
          <w:sz w:val="24"/>
          <w:szCs w:val="24"/>
          <w:lang w:eastAsia="zh-CN"/>
        </w:rPr>
        <w:t>медиатори</w:t>
      </w:r>
      <w:proofErr w:type="spellEnd"/>
      <w:r w:rsidR="00104478" w:rsidRPr="00104478">
        <w:rPr>
          <w:rFonts w:ascii="Times New Roman" w:eastAsia="SimSun" w:hAnsi="Times New Roman" w:cs="Times New Roman"/>
          <w:sz w:val="24"/>
          <w:szCs w:val="24"/>
          <w:lang w:eastAsia="zh-CN"/>
        </w:rPr>
        <w:t xml:space="preserve"> </w:t>
      </w:r>
      <w:r w:rsidRPr="00332758">
        <w:rPr>
          <w:rFonts w:ascii="Times New Roman" w:eastAsia="SimSun" w:hAnsi="Times New Roman" w:cs="Times New Roman"/>
          <w:sz w:val="24"/>
          <w:szCs w:val="24"/>
          <w:lang w:eastAsia="zh-CN"/>
        </w:rPr>
        <w:t>за работа в мултикултурна среда с оглед равноправно участие на всички ученици в българската образователна система, повишаване на мотивацията за учене, включително за изучаване на майчиния</w:t>
      </w:r>
      <w:r w:rsidR="00165BAE">
        <w:rPr>
          <w:rFonts w:ascii="Times New Roman" w:eastAsia="SimSun" w:hAnsi="Times New Roman" w:cs="Times New Roman"/>
          <w:sz w:val="24"/>
          <w:szCs w:val="24"/>
          <w:lang w:eastAsia="zh-CN"/>
        </w:rPr>
        <w:t xml:space="preserve"> език, и подкрепа на културната </w:t>
      </w:r>
      <w:r w:rsidRPr="00332758">
        <w:rPr>
          <w:rFonts w:ascii="Times New Roman" w:eastAsia="SimSun" w:hAnsi="Times New Roman" w:cs="Times New Roman"/>
          <w:sz w:val="24"/>
          <w:szCs w:val="24"/>
          <w:lang w:eastAsia="zh-CN"/>
        </w:rPr>
        <w:t xml:space="preserve">идентичност на децата и учениците; </w:t>
      </w:r>
      <w:r>
        <w:rPr>
          <w:rFonts w:ascii="Times New Roman" w:eastAsia="SimSun" w:hAnsi="Times New Roman" w:cs="Times New Roman"/>
          <w:sz w:val="24"/>
          <w:szCs w:val="24"/>
          <w:lang w:eastAsia="zh-CN"/>
        </w:rPr>
        <w:t xml:space="preserve">                                                                                                                                                   -</w:t>
      </w:r>
      <w:r w:rsidR="009F0910">
        <w:rPr>
          <w:rFonts w:ascii="Times New Roman" w:eastAsia="SimSun" w:hAnsi="Times New Roman" w:cs="Times New Roman"/>
          <w:sz w:val="24"/>
          <w:szCs w:val="24"/>
          <w:lang w:eastAsia="zh-CN"/>
        </w:rPr>
        <w:t xml:space="preserve"> </w:t>
      </w:r>
      <w:r w:rsidRPr="00332758">
        <w:rPr>
          <w:rFonts w:ascii="Times New Roman" w:eastAsia="SimSun" w:hAnsi="Times New Roman" w:cs="Times New Roman"/>
          <w:sz w:val="24"/>
          <w:szCs w:val="24"/>
          <w:lang w:eastAsia="zh-CN"/>
        </w:rPr>
        <w:t>прилагане на стратегия за квалификация на учители и административен персонал в областта на образованието за работа в мултиетническа среда и особено на работещите с деца-</w:t>
      </w:r>
      <w:proofErr w:type="spellStart"/>
      <w:r w:rsidRPr="00332758">
        <w:rPr>
          <w:rFonts w:ascii="Times New Roman" w:eastAsia="SimSun" w:hAnsi="Times New Roman" w:cs="Times New Roman"/>
          <w:sz w:val="24"/>
          <w:szCs w:val="24"/>
          <w:lang w:eastAsia="zh-CN"/>
        </w:rPr>
        <w:t>билингви</w:t>
      </w:r>
      <w:proofErr w:type="spellEnd"/>
      <w:r w:rsidRPr="00332758">
        <w:rPr>
          <w:rFonts w:ascii="Times New Roman" w:eastAsia="SimSun" w:hAnsi="Times New Roman" w:cs="Times New Roman"/>
          <w:sz w:val="24"/>
          <w:szCs w:val="24"/>
          <w:lang w:eastAsia="zh-CN"/>
        </w:rPr>
        <w:t xml:space="preserve">; </w:t>
      </w:r>
      <w:r>
        <w:rPr>
          <w:rFonts w:ascii="Times New Roman" w:eastAsia="SimSun" w:hAnsi="Times New Roman" w:cs="Times New Roman"/>
          <w:sz w:val="24"/>
          <w:szCs w:val="24"/>
          <w:lang w:eastAsia="zh-CN"/>
        </w:rPr>
        <w:t xml:space="preserve">                           -</w:t>
      </w:r>
      <w:r w:rsidR="009F0910">
        <w:rPr>
          <w:rFonts w:ascii="Times New Roman" w:eastAsia="SimSun" w:hAnsi="Times New Roman" w:cs="Times New Roman"/>
          <w:sz w:val="24"/>
          <w:szCs w:val="24"/>
          <w:lang w:eastAsia="zh-CN"/>
        </w:rPr>
        <w:t xml:space="preserve"> </w:t>
      </w:r>
      <w:r w:rsidRPr="00332758">
        <w:rPr>
          <w:rFonts w:ascii="Times New Roman" w:eastAsia="SimSun" w:hAnsi="Times New Roman" w:cs="Times New Roman"/>
          <w:sz w:val="24"/>
          <w:szCs w:val="24"/>
          <w:lang w:eastAsia="zh-CN"/>
        </w:rPr>
        <w:t xml:space="preserve">създаване на подходящ социално-психологически климат в училището и </w:t>
      </w:r>
      <w:r>
        <w:rPr>
          <w:rFonts w:ascii="Times New Roman" w:eastAsia="SimSun" w:hAnsi="Times New Roman" w:cs="Times New Roman"/>
          <w:sz w:val="24"/>
          <w:szCs w:val="24"/>
          <w:lang w:eastAsia="zh-CN"/>
        </w:rPr>
        <w:t>обществото.</w:t>
      </w:r>
    </w:p>
    <w:p w14:paraId="60B769CE" w14:textId="77777777" w:rsidR="00332758" w:rsidRDefault="00332758" w:rsidP="006E059E">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SimSun" w:hAnsi="Times New Roman" w:cs="Times New Roman"/>
          <w:sz w:val="24"/>
          <w:szCs w:val="24"/>
          <w:lang w:eastAsia="zh-CN"/>
        </w:rPr>
      </w:pPr>
      <w:r w:rsidRPr="00332758">
        <w:rPr>
          <w:rFonts w:ascii="Times New Roman" w:eastAsia="SimSun" w:hAnsi="Times New Roman" w:cs="Times New Roman"/>
          <w:sz w:val="24"/>
          <w:szCs w:val="24"/>
          <w:lang w:eastAsia="zh-CN"/>
        </w:rPr>
        <w:t xml:space="preserve">По данни на НСИ за 2011 г., въпреки тенденцията ромите с висше образование да се увеличават, висшистите сред тях са пренебрежимо малко – едва 0,5% от общия брой. При българите цифрата е 25,6%, а при турците – 4,9%. Проследява се корелация между етнос и участие в най-високите нива на образование. Причините са заложени още в училище: става въпрос за младежи от бедни семейства, които не владеят добре български език, изолирани са в своята група и отпадат по-често от училищния цикъл. Основата за постигане на степен на висше образование липсва или е недостатъчна. </w:t>
      </w:r>
    </w:p>
    <w:p w14:paraId="7762E5FD" w14:textId="166E9D2C" w:rsidR="009B40C6" w:rsidRDefault="00332758" w:rsidP="006E059E">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SimSun" w:hAnsi="Times New Roman" w:cs="Times New Roman"/>
          <w:sz w:val="24"/>
          <w:szCs w:val="24"/>
          <w:lang w:eastAsia="zh-CN"/>
        </w:rPr>
      </w:pPr>
      <w:r w:rsidRPr="00332758">
        <w:rPr>
          <w:rFonts w:ascii="Times New Roman" w:eastAsia="SimSun" w:hAnsi="Times New Roman" w:cs="Times New Roman"/>
          <w:sz w:val="24"/>
          <w:szCs w:val="24"/>
          <w:lang w:eastAsia="zh-CN"/>
        </w:rPr>
        <w:t xml:space="preserve">Силно действащите вътрешногрупови норми и натискът на етнокултурните традиции сред </w:t>
      </w:r>
      <w:r w:rsidR="00104478">
        <w:rPr>
          <w:rFonts w:ascii="Times New Roman" w:eastAsia="SimSun" w:hAnsi="Times New Roman" w:cs="Times New Roman"/>
          <w:sz w:val="24"/>
          <w:szCs w:val="24"/>
          <w:lang w:eastAsia="zh-CN"/>
        </w:rPr>
        <w:t>децата и учениците</w:t>
      </w:r>
      <w:r w:rsidR="006E059E">
        <w:rPr>
          <w:rFonts w:ascii="Times New Roman" w:eastAsia="SimSun" w:hAnsi="Times New Roman" w:cs="Times New Roman"/>
          <w:sz w:val="24"/>
          <w:szCs w:val="24"/>
          <w:lang w:eastAsia="zh-CN"/>
        </w:rPr>
        <w:t>,</w:t>
      </w:r>
      <w:r w:rsidR="00104478" w:rsidRPr="00104478">
        <w:t xml:space="preserve"> </w:t>
      </w:r>
      <w:r w:rsidR="00104478" w:rsidRPr="00104478">
        <w:rPr>
          <w:rFonts w:ascii="Times New Roman" w:eastAsia="SimSun" w:hAnsi="Times New Roman" w:cs="Times New Roman"/>
          <w:sz w:val="24"/>
          <w:szCs w:val="24"/>
          <w:lang w:eastAsia="zh-CN"/>
        </w:rPr>
        <w:t>чийто майчин език не е български</w:t>
      </w:r>
      <w:r w:rsidR="00104478">
        <w:rPr>
          <w:rFonts w:ascii="Times New Roman" w:eastAsia="SimSun" w:hAnsi="Times New Roman" w:cs="Times New Roman"/>
          <w:sz w:val="24"/>
          <w:szCs w:val="24"/>
          <w:lang w:eastAsia="zh-CN"/>
        </w:rPr>
        <w:t>,</w:t>
      </w:r>
      <w:r w:rsidRPr="00332758">
        <w:rPr>
          <w:rFonts w:ascii="Times New Roman" w:eastAsia="SimSun" w:hAnsi="Times New Roman" w:cs="Times New Roman"/>
          <w:sz w:val="24"/>
          <w:szCs w:val="24"/>
          <w:lang w:eastAsia="zh-CN"/>
        </w:rPr>
        <w:t xml:space="preserve"> предопределят специфичните причини за преждевременното напускане на училище, сред които са: отсъствие на мотивация за учене, ниска степен на готовност за училище, неразбиране от страна на  родителите на необходимостта от образование и др.</w:t>
      </w:r>
      <w:r>
        <w:rPr>
          <w:rFonts w:ascii="Times New Roman" w:eastAsia="SimSun" w:hAnsi="Times New Roman" w:cs="Times New Roman"/>
          <w:sz w:val="24"/>
          <w:szCs w:val="24"/>
          <w:lang w:eastAsia="zh-CN"/>
        </w:rPr>
        <w:t xml:space="preserve"> </w:t>
      </w:r>
    </w:p>
    <w:p w14:paraId="281E192B" w14:textId="77777777" w:rsidR="00332758" w:rsidRDefault="00332758" w:rsidP="006E059E">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SimSun" w:hAnsi="Times New Roman" w:cs="Times New Roman"/>
          <w:sz w:val="24"/>
          <w:szCs w:val="24"/>
          <w:lang w:eastAsia="zh-CN"/>
        </w:rPr>
      </w:pPr>
      <w:r w:rsidRPr="00332758">
        <w:rPr>
          <w:rFonts w:ascii="Times New Roman" w:eastAsia="SimSun" w:hAnsi="Times New Roman" w:cs="Times New Roman"/>
          <w:sz w:val="24"/>
          <w:szCs w:val="24"/>
          <w:lang w:eastAsia="zh-CN"/>
        </w:rPr>
        <w:t xml:space="preserve">Проучвания и анализи показват, че равнището на записване във всички степени на образование при ромите е много по-ниско в сравнение с всички останали представители на </w:t>
      </w:r>
      <w:proofErr w:type="spellStart"/>
      <w:r w:rsidRPr="00332758">
        <w:rPr>
          <w:rFonts w:ascii="Times New Roman" w:eastAsia="SimSun" w:hAnsi="Times New Roman" w:cs="Times New Roman"/>
          <w:sz w:val="24"/>
          <w:szCs w:val="24"/>
          <w:lang w:eastAsia="zh-CN"/>
        </w:rPr>
        <w:t>маргинализираните</w:t>
      </w:r>
      <w:proofErr w:type="spellEnd"/>
      <w:r w:rsidRPr="00332758">
        <w:rPr>
          <w:rFonts w:ascii="Times New Roman" w:eastAsia="SimSun" w:hAnsi="Times New Roman" w:cs="Times New Roman"/>
          <w:sz w:val="24"/>
          <w:szCs w:val="24"/>
          <w:lang w:eastAsia="zh-CN"/>
        </w:rPr>
        <w:t xml:space="preserve"> групи. Една от групите с повишен риск за преждевременно напускане на училище е групата на децата, които не са включени в системата на предучилищното възпитание и подготовка. </w:t>
      </w:r>
      <w:proofErr w:type="spellStart"/>
      <w:r w:rsidRPr="00332758">
        <w:rPr>
          <w:rFonts w:ascii="Times New Roman" w:eastAsia="SimSun" w:hAnsi="Times New Roman" w:cs="Times New Roman"/>
          <w:sz w:val="24"/>
          <w:szCs w:val="24"/>
          <w:lang w:eastAsia="zh-CN"/>
        </w:rPr>
        <w:t>Непосещаването</w:t>
      </w:r>
      <w:proofErr w:type="spellEnd"/>
      <w:r w:rsidRPr="00332758">
        <w:rPr>
          <w:rFonts w:ascii="Times New Roman" w:eastAsia="SimSun" w:hAnsi="Times New Roman" w:cs="Times New Roman"/>
          <w:sz w:val="24"/>
          <w:szCs w:val="24"/>
          <w:lang w:eastAsia="zh-CN"/>
        </w:rPr>
        <w:t xml:space="preserve"> на детска градина повишава риска от възникването на обучителни затруднения в училище, особено за децата от </w:t>
      </w:r>
      <w:proofErr w:type="spellStart"/>
      <w:r w:rsidRPr="00332758">
        <w:rPr>
          <w:rFonts w:ascii="Times New Roman" w:eastAsia="SimSun" w:hAnsi="Times New Roman" w:cs="Times New Roman"/>
          <w:sz w:val="24"/>
          <w:szCs w:val="24"/>
          <w:lang w:eastAsia="zh-CN"/>
        </w:rPr>
        <w:t>маргинализираните</w:t>
      </w:r>
      <w:proofErr w:type="spellEnd"/>
      <w:r w:rsidRPr="00332758">
        <w:rPr>
          <w:rFonts w:ascii="Times New Roman" w:eastAsia="SimSun" w:hAnsi="Times New Roman" w:cs="Times New Roman"/>
          <w:sz w:val="24"/>
          <w:szCs w:val="24"/>
          <w:lang w:eastAsia="zh-CN"/>
        </w:rPr>
        <w:t xml:space="preserve"> групи.</w:t>
      </w:r>
      <w:r>
        <w:rPr>
          <w:rFonts w:ascii="Times New Roman" w:eastAsia="SimSun" w:hAnsi="Times New Roman" w:cs="Times New Roman"/>
          <w:sz w:val="24"/>
          <w:szCs w:val="24"/>
          <w:lang w:eastAsia="zh-CN"/>
        </w:rPr>
        <w:t xml:space="preserve"> </w:t>
      </w:r>
    </w:p>
    <w:p w14:paraId="25B83CA5" w14:textId="05BC8F3D" w:rsidR="00332758" w:rsidRDefault="00332758" w:rsidP="006E059E">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SimSun" w:hAnsi="Times New Roman" w:cs="Times New Roman"/>
          <w:sz w:val="24"/>
          <w:szCs w:val="24"/>
          <w:lang w:eastAsia="zh-CN"/>
        </w:rPr>
      </w:pPr>
      <w:r w:rsidRPr="00332758">
        <w:rPr>
          <w:rFonts w:ascii="Times New Roman" w:eastAsia="SimSun" w:hAnsi="Times New Roman" w:cs="Times New Roman"/>
          <w:sz w:val="24"/>
          <w:szCs w:val="24"/>
          <w:lang w:eastAsia="zh-CN"/>
        </w:rPr>
        <w:t>Позитивната образователна среда във всяка детска градина и училище е ключова мярка в превенцията на преждевременното напускане на училище, като във формирането й се включват дейности като подобряване на капацитета на педагогическите екипи. Дейностите, които се предвиждат за постигане на успешна образователна интеграция на децата и учениците</w:t>
      </w:r>
      <w:r w:rsidR="00104478">
        <w:rPr>
          <w:rFonts w:ascii="Times New Roman" w:eastAsia="SimSun" w:hAnsi="Times New Roman" w:cs="Times New Roman"/>
          <w:sz w:val="24"/>
          <w:szCs w:val="24"/>
          <w:lang w:eastAsia="zh-CN"/>
        </w:rPr>
        <w:t>,</w:t>
      </w:r>
      <w:r w:rsidR="00104478" w:rsidRPr="00104478">
        <w:t xml:space="preserve"> </w:t>
      </w:r>
      <w:r w:rsidR="00104478" w:rsidRPr="00104478">
        <w:rPr>
          <w:rFonts w:ascii="Times New Roman" w:eastAsia="SimSun" w:hAnsi="Times New Roman" w:cs="Times New Roman"/>
          <w:sz w:val="24"/>
          <w:szCs w:val="24"/>
          <w:lang w:eastAsia="zh-CN"/>
        </w:rPr>
        <w:t xml:space="preserve">чиито майчин език не е </w:t>
      </w:r>
      <w:r w:rsidR="006E059E">
        <w:rPr>
          <w:rFonts w:ascii="Times New Roman" w:eastAsia="SimSun" w:hAnsi="Times New Roman" w:cs="Times New Roman"/>
          <w:sz w:val="24"/>
          <w:szCs w:val="24"/>
          <w:lang w:eastAsia="zh-CN"/>
        </w:rPr>
        <w:t>български</w:t>
      </w:r>
      <w:r w:rsidRPr="00332758">
        <w:rPr>
          <w:rFonts w:ascii="Times New Roman" w:eastAsia="SimSun" w:hAnsi="Times New Roman" w:cs="Times New Roman"/>
          <w:sz w:val="24"/>
          <w:szCs w:val="24"/>
          <w:lang w:eastAsia="zh-CN"/>
        </w:rPr>
        <w:t xml:space="preserve">, са обвързани с изпълнението на </w:t>
      </w:r>
      <w:r w:rsidR="00D33A98" w:rsidRPr="00D33A98">
        <w:rPr>
          <w:rFonts w:ascii="Times New Roman" w:eastAsia="SimSun" w:hAnsi="Times New Roman" w:cs="Times New Roman"/>
          <w:sz w:val="24"/>
          <w:szCs w:val="24"/>
          <w:lang w:eastAsia="zh-CN"/>
        </w:rPr>
        <w:t xml:space="preserve">Стратегията за образователна </w:t>
      </w:r>
      <w:r w:rsidR="00D33A98" w:rsidRPr="00D33A98">
        <w:rPr>
          <w:rFonts w:ascii="Times New Roman" w:eastAsia="SimSun" w:hAnsi="Times New Roman" w:cs="Times New Roman"/>
          <w:sz w:val="24"/>
          <w:szCs w:val="24"/>
          <w:lang w:eastAsia="zh-CN"/>
        </w:rPr>
        <w:lastRenderedPageBreak/>
        <w:t xml:space="preserve">интеграция на деца и ученици от етническите малцинства (2015-2020), </w:t>
      </w:r>
      <w:r w:rsidRPr="00332758">
        <w:rPr>
          <w:rFonts w:ascii="Times New Roman" w:eastAsia="SimSun" w:hAnsi="Times New Roman" w:cs="Times New Roman"/>
          <w:sz w:val="24"/>
          <w:szCs w:val="24"/>
          <w:lang w:eastAsia="zh-CN"/>
        </w:rPr>
        <w:t>Национална</w:t>
      </w:r>
      <w:r w:rsidR="00D33A98">
        <w:rPr>
          <w:rFonts w:ascii="Times New Roman" w:eastAsia="SimSun" w:hAnsi="Times New Roman" w:cs="Times New Roman"/>
          <w:sz w:val="24"/>
          <w:szCs w:val="24"/>
          <w:lang w:eastAsia="zh-CN"/>
        </w:rPr>
        <w:t>та</w:t>
      </w:r>
      <w:r w:rsidRPr="00332758">
        <w:rPr>
          <w:rFonts w:ascii="Times New Roman" w:eastAsia="SimSun" w:hAnsi="Times New Roman" w:cs="Times New Roman"/>
          <w:sz w:val="24"/>
          <w:szCs w:val="24"/>
          <w:lang w:eastAsia="zh-CN"/>
        </w:rPr>
        <w:t xml:space="preserve"> стратегия на Република България за интегриране на ромите (2012-2020) и на Плана за действие за нейното изпълнение, разработени съобразно препоръките на</w:t>
      </w:r>
      <w:r w:rsidR="00BB027C" w:rsidRPr="00BB027C">
        <w:rPr>
          <w:rFonts w:ascii="Times New Roman" w:eastAsia="SimSun" w:hAnsi="Times New Roman" w:cs="Times New Roman"/>
          <w:sz w:val="24"/>
          <w:szCs w:val="24"/>
          <w:lang w:eastAsia="zh-CN"/>
        </w:rPr>
        <w:t xml:space="preserve"> </w:t>
      </w:r>
      <w:r w:rsidR="00BB027C">
        <w:rPr>
          <w:rFonts w:ascii="Times New Roman" w:eastAsia="SimSun" w:hAnsi="Times New Roman" w:cs="Times New Roman"/>
          <w:sz w:val="24"/>
          <w:szCs w:val="24"/>
          <w:lang w:eastAsia="zh-CN"/>
        </w:rPr>
        <w:t>Европейската комисия</w:t>
      </w:r>
      <w:r w:rsidR="00BB027C" w:rsidRPr="00332758">
        <w:rPr>
          <w:rFonts w:ascii="Times New Roman" w:eastAsia="SimSun" w:hAnsi="Times New Roman" w:cs="Times New Roman"/>
          <w:sz w:val="24"/>
          <w:szCs w:val="24"/>
          <w:lang w:eastAsia="zh-CN"/>
        </w:rPr>
        <w:t xml:space="preserve"> </w:t>
      </w:r>
      <w:r w:rsidR="00BB027C">
        <w:rPr>
          <w:rFonts w:ascii="Times New Roman" w:eastAsia="SimSun" w:hAnsi="Times New Roman" w:cs="Times New Roman"/>
          <w:sz w:val="24"/>
          <w:szCs w:val="24"/>
          <w:lang w:eastAsia="zh-CN"/>
        </w:rPr>
        <w:t>(</w:t>
      </w:r>
      <w:r w:rsidRPr="00332758">
        <w:rPr>
          <w:rFonts w:ascii="Times New Roman" w:eastAsia="SimSun" w:hAnsi="Times New Roman" w:cs="Times New Roman"/>
          <w:sz w:val="24"/>
          <w:szCs w:val="24"/>
          <w:lang w:eastAsia="zh-CN"/>
        </w:rPr>
        <w:t>ЕК</w:t>
      </w:r>
      <w:r w:rsidR="00BB027C">
        <w:rPr>
          <w:rFonts w:ascii="Times New Roman" w:eastAsia="SimSun" w:hAnsi="Times New Roman" w:cs="Times New Roman"/>
          <w:sz w:val="24"/>
          <w:szCs w:val="24"/>
          <w:lang w:eastAsia="zh-CN"/>
        </w:rPr>
        <w:t>)</w:t>
      </w:r>
      <w:r w:rsidRPr="00332758">
        <w:rPr>
          <w:rFonts w:ascii="Times New Roman" w:eastAsia="SimSun" w:hAnsi="Times New Roman" w:cs="Times New Roman"/>
          <w:sz w:val="24"/>
          <w:szCs w:val="24"/>
          <w:lang w:eastAsia="zh-CN"/>
        </w:rPr>
        <w:t xml:space="preserve"> от 2012, 2013</w:t>
      </w:r>
      <w:r w:rsidR="00104478">
        <w:rPr>
          <w:rFonts w:ascii="Times New Roman" w:eastAsia="SimSun" w:hAnsi="Times New Roman" w:cs="Times New Roman"/>
          <w:sz w:val="24"/>
          <w:szCs w:val="24"/>
          <w:lang w:eastAsia="zh-CN"/>
        </w:rPr>
        <w:t xml:space="preserve"> </w:t>
      </w:r>
      <w:r w:rsidRPr="00332758">
        <w:rPr>
          <w:rFonts w:ascii="Times New Roman" w:eastAsia="SimSun" w:hAnsi="Times New Roman" w:cs="Times New Roman"/>
          <w:sz w:val="24"/>
          <w:szCs w:val="24"/>
          <w:lang w:eastAsia="zh-CN"/>
        </w:rPr>
        <w:t xml:space="preserve">и 2014 г. към България да увеличи усилията за подобряване на достъпа до качествено приобщаващо предучилищно и училищно образование за децата в неравностойно положение. </w:t>
      </w:r>
      <w:r w:rsidR="00D33A98" w:rsidRPr="00D33A98">
        <w:rPr>
          <w:rFonts w:ascii="Times New Roman" w:eastAsia="SimSun" w:hAnsi="Times New Roman" w:cs="Times New Roman"/>
          <w:sz w:val="24"/>
          <w:szCs w:val="24"/>
          <w:lang w:eastAsia="zh-CN"/>
        </w:rPr>
        <w:t>Съгласно препоръките на ЕК и на Съвета от последните три години – 2017, 2018 и 2019 г. България следва „да подобри предоставянето на качествено приобщаващо общо образование, особено за ромите и други групи в неравностойно положение“</w:t>
      </w:r>
      <w:r w:rsidR="00D33A98">
        <w:rPr>
          <w:rStyle w:val="FootnoteReference"/>
          <w:rFonts w:ascii="Times New Roman" w:eastAsia="SimSun" w:hAnsi="Times New Roman" w:cs="Times New Roman"/>
          <w:sz w:val="24"/>
          <w:szCs w:val="24"/>
          <w:lang w:eastAsia="zh-CN"/>
        </w:rPr>
        <w:footnoteReference w:id="1"/>
      </w:r>
      <w:r w:rsidR="00D33A98" w:rsidRPr="00D33A98">
        <w:rPr>
          <w:rFonts w:ascii="Times New Roman" w:eastAsia="SimSun" w:hAnsi="Times New Roman" w:cs="Times New Roman"/>
          <w:sz w:val="24"/>
          <w:szCs w:val="24"/>
          <w:lang w:eastAsia="zh-CN"/>
        </w:rPr>
        <w:t xml:space="preserve"> .</w:t>
      </w:r>
    </w:p>
    <w:p w14:paraId="3673878C" w14:textId="51DB3355" w:rsidR="00434E5E" w:rsidRDefault="00434E5E" w:rsidP="006E059E">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SimSun" w:hAnsi="Times New Roman" w:cs="Times New Roman"/>
          <w:sz w:val="24"/>
          <w:szCs w:val="24"/>
          <w:lang w:eastAsia="zh-CN"/>
        </w:rPr>
      </w:pPr>
      <w:r w:rsidRPr="00434E5E">
        <w:rPr>
          <w:rFonts w:ascii="Times New Roman" w:eastAsia="SimSun" w:hAnsi="Times New Roman" w:cs="Times New Roman"/>
          <w:sz w:val="24"/>
          <w:szCs w:val="24"/>
          <w:lang w:eastAsia="zh-CN"/>
        </w:rPr>
        <w:t xml:space="preserve">Въпреки постигнатия през последните години напредък по отношение на осигуряването на качествено приобщаващо общо образование, все още се наблюдава изоставане в мерките за справяне с особеното положение на ромите и други групи в неравностойно положение. По данни от доклада на ЕК за България за 2019 г., включващ задълбочен преглед относно предотвратяването и коригирането на макроикономическите дисбаланси, неравенството на възможностите продължава да бъде голямо предизвикателство пред страната ни. Разликата в риска от изпадане в бедност или социално изключване за децата на нискоквалифицираните и висококвалифицираните родители е сред най-високите в </w:t>
      </w:r>
      <w:r w:rsidR="00B65154">
        <w:rPr>
          <w:rFonts w:ascii="Times New Roman" w:eastAsia="SimSun" w:hAnsi="Times New Roman" w:cs="Times New Roman"/>
          <w:sz w:val="24"/>
          <w:szCs w:val="24"/>
          <w:lang w:eastAsia="zh-CN"/>
        </w:rPr>
        <w:t>Европейския съюз (</w:t>
      </w:r>
      <w:r w:rsidRPr="00434E5E">
        <w:rPr>
          <w:rFonts w:ascii="Times New Roman" w:eastAsia="SimSun" w:hAnsi="Times New Roman" w:cs="Times New Roman"/>
          <w:sz w:val="24"/>
          <w:szCs w:val="24"/>
          <w:lang w:eastAsia="zh-CN"/>
        </w:rPr>
        <w:t>ЕС</w:t>
      </w:r>
      <w:r w:rsidR="00B65154">
        <w:rPr>
          <w:rFonts w:ascii="Times New Roman" w:eastAsia="SimSun" w:hAnsi="Times New Roman" w:cs="Times New Roman"/>
          <w:sz w:val="24"/>
          <w:szCs w:val="24"/>
          <w:lang w:eastAsia="zh-CN"/>
        </w:rPr>
        <w:t>)</w:t>
      </w:r>
      <w:r w:rsidRPr="00434E5E">
        <w:rPr>
          <w:rFonts w:ascii="Times New Roman" w:eastAsia="SimSun" w:hAnsi="Times New Roman" w:cs="Times New Roman"/>
          <w:sz w:val="24"/>
          <w:szCs w:val="24"/>
          <w:lang w:eastAsia="zh-CN"/>
        </w:rPr>
        <w:t xml:space="preserve"> — 83,4 % през 2017 г. Сред основните фактори за непрекъснатата цикличност на неравностойното положение са невъзможността за включване в образованието в ранна детска възраст и възползване от ефикасни образователни услуги. Ромите продължават да са изправени пред многобройни предизвикателства. Делът на ромите, живеещи в риск от бедност, се изчислява на 89 %. </w:t>
      </w:r>
      <w:r w:rsidR="00871C04">
        <w:rPr>
          <w:rFonts w:ascii="Times New Roman" w:eastAsia="SimSun" w:hAnsi="Times New Roman" w:cs="Times New Roman"/>
          <w:sz w:val="24"/>
          <w:szCs w:val="24"/>
          <w:lang w:eastAsia="zh-CN"/>
        </w:rPr>
        <w:t xml:space="preserve"> </w:t>
      </w:r>
    </w:p>
    <w:p w14:paraId="27FB5E5C" w14:textId="614D128D" w:rsidR="00332758" w:rsidRDefault="00332758" w:rsidP="006E059E">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SimSun" w:hAnsi="Times New Roman" w:cs="Times New Roman"/>
          <w:sz w:val="24"/>
          <w:szCs w:val="24"/>
          <w:lang w:eastAsia="zh-CN"/>
        </w:rPr>
      </w:pPr>
      <w:r w:rsidRPr="00332758">
        <w:rPr>
          <w:rFonts w:ascii="Times New Roman" w:eastAsia="SimSun" w:hAnsi="Times New Roman" w:cs="Times New Roman"/>
          <w:sz w:val="24"/>
          <w:szCs w:val="24"/>
          <w:lang w:eastAsia="zh-CN"/>
        </w:rPr>
        <w:t xml:space="preserve">В Стратегията за образователна интеграция на деца и ученици от етническите малцинства (2015-2020) е посочено, че за повишаване на образователните резултати на учениците от изключителна важност е </w:t>
      </w:r>
      <w:r w:rsidRPr="00332758">
        <w:rPr>
          <w:rFonts w:ascii="Times New Roman" w:eastAsia="SimSun" w:hAnsi="Times New Roman" w:cs="Times New Roman"/>
          <w:b/>
          <w:sz w:val="24"/>
          <w:szCs w:val="24"/>
          <w:lang w:eastAsia="zh-CN"/>
        </w:rPr>
        <w:t>включването на значителен дял от педагогическите специалисти в квалификационни форми за работа в мултикултурна образователна среда</w:t>
      </w:r>
      <w:r w:rsidRPr="00332758">
        <w:rPr>
          <w:rFonts w:ascii="Times New Roman" w:eastAsia="SimSun" w:hAnsi="Times New Roman" w:cs="Times New Roman"/>
          <w:sz w:val="24"/>
          <w:szCs w:val="24"/>
          <w:lang w:eastAsia="zh-CN"/>
        </w:rPr>
        <w:t xml:space="preserve">. В стратегията един от посочените проблеми в сферата на интеркултурното образование е недостиг на педагогически специалисти, притежаващи компетентности да преподават на децата знания и да формират умения за възприемане на етнокултурните различия, преодолявайки негативните стереотипи и културни дистанции. Друг важен проблем е недостатъчното осъществяване на методическа подкрепа на учителите, използване на техния практически опит и взаимодействие между </w:t>
      </w:r>
      <w:r w:rsidR="00BE1B51">
        <w:rPr>
          <w:rFonts w:ascii="Times New Roman" w:eastAsia="SimSun" w:hAnsi="Times New Roman" w:cs="Times New Roman"/>
          <w:sz w:val="24"/>
          <w:szCs w:val="24"/>
          <w:lang w:eastAsia="zh-CN"/>
        </w:rPr>
        <w:t xml:space="preserve">всички </w:t>
      </w:r>
      <w:r w:rsidR="00E25CCD">
        <w:rPr>
          <w:rFonts w:ascii="Times New Roman" w:eastAsia="SimSun" w:hAnsi="Times New Roman" w:cs="Times New Roman"/>
          <w:sz w:val="24"/>
          <w:szCs w:val="24"/>
          <w:lang w:eastAsia="zh-CN"/>
        </w:rPr>
        <w:t>заинтересовани страни.</w:t>
      </w:r>
      <w:r w:rsidR="00E25CCD" w:rsidRPr="00E25CCD">
        <w:t xml:space="preserve"> </w:t>
      </w:r>
      <w:r w:rsidR="00E25CCD" w:rsidRPr="00E25CCD">
        <w:rPr>
          <w:rFonts w:ascii="Times New Roman" w:eastAsia="SimSun" w:hAnsi="Times New Roman" w:cs="Times New Roman"/>
          <w:sz w:val="24"/>
          <w:szCs w:val="24"/>
          <w:lang w:eastAsia="zh-CN"/>
        </w:rPr>
        <w:t xml:space="preserve">Важна роля за преодоляване на идентифицираните проблеми имат и образователните </w:t>
      </w:r>
      <w:proofErr w:type="spellStart"/>
      <w:r w:rsidR="00E25CCD" w:rsidRPr="00E25CCD">
        <w:rPr>
          <w:rFonts w:ascii="Times New Roman" w:eastAsia="SimSun" w:hAnsi="Times New Roman" w:cs="Times New Roman"/>
          <w:sz w:val="24"/>
          <w:szCs w:val="24"/>
          <w:lang w:eastAsia="zh-CN"/>
        </w:rPr>
        <w:t>медиатори</w:t>
      </w:r>
      <w:proofErr w:type="spellEnd"/>
      <w:r w:rsidR="00E25CCD" w:rsidRPr="00E25CCD">
        <w:rPr>
          <w:rFonts w:ascii="Times New Roman" w:eastAsia="SimSun" w:hAnsi="Times New Roman" w:cs="Times New Roman"/>
          <w:sz w:val="24"/>
          <w:szCs w:val="24"/>
          <w:lang w:eastAsia="zh-CN"/>
        </w:rPr>
        <w:t>, които подпомагат приобщаването на родителите към образователния процес и подкрепят по-ефективното сътрудничество с педагогическите специалисти.</w:t>
      </w:r>
    </w:p>
    <w:p w14:paraId="715FAFC8" w14:textId="2F23E1FC" w:rsidR="00332758" w:rsidRDefault="00332758" w:rsidP="006E059E">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SimSun" w:hAnsi="Times New Roman" w:cs="Times New Roman"/>
          <w:b/>
          <w:sz w:val="24"/>
          <w:szCs w:val="24"/>
          <w:lang w:eastAsia="zh-CN"/>
        </w:rPr>
      </w:pPr>
      <w:r w:rsidRPr="00332758">
        <w:rPr>
          <w:rFonts w:ascii="Times New Roman" w:eastAsia="SimSun" w:hAnsi="Times New Roman" w:cs="Times New Roman"/>
          <w:sz w:val="24"/>
          <w:szCs w:val="24"/>
          <w:lang w:eastAsia="zh-CN"/>
        </w:rPr>
        <w:t xml:space="preserve">В тази връзка се предвижда да бъдат взети мерки </w:t>
      </w:r>
      <w:r w:rsidRPr="00332758">
        <w:rPr>
          <w:rFonts w:ascii="Times New Roman" w:eastAsia="SimSun" w:hAnsi="Times New Roman" w:cs="Times New Roman"/>
          <w:b/>
          <w:sz w:val="24"/>
          <w:szCs w:val="24"/>
          <w:lang w:eastAsia="zh-CN"/>
        </w:rPr>
        <w:t xml:space="preserve">за обучение на </w:t>
      </w:r>
      <w:r w:rsidR="00E25CCD">
        <w:rPr>
          <w:rFonts w:ascii="Times New Roman" w:eastAsia="SimSun" w:hAnsi="Times New Roman" w:cs="Times New Roman"/>
          <w:b/>
          <w:sz w:val="24"/>
          <w:szCs w:val="24"/>
          <w:lang w:eastAsia="zh-CN"/>
        </w:rPr>
        <w:t>педагогически специалисти</w:t>
      </w:r>
      <w:r w:rsidR="00E25CCD" w:rsidRPr="00332758">
        <w:rPr>
          <w:rFonts w:ascii="Times New Roman" w:eastAsia="SimSun" w:hAnsi="Times New Roman" w:cs="Times New Roman"/>
          <w:b/>
          <w:sz w:val="24"/>
          <w:szCs w:val="24"/>
          <w:lang w:eastAsia="zh-CN"/>
        </w:rPr>
        <w:t xml:space="preserve"> </w:t>
      </w:r>
      <w:r w:rsidRPr="00332758">
        <w:rPr>
          <w:rFonts w:ascii="Times New Roman" w:eastAsia="SimSun" w:hAnsi="Times New Roman" w:cs="Times New Roman"/>
          <w:b/>
          <w:sz w:val="24"/>
          <w:szCs w:val="24"/>
          <w:lang w:eastAsia="zh-CN"/>
        </w:rPr>
        <w:t>за работа в мултикултурна среда</w:t>
      </w:r>
      <w:r w:rsidR="004A635C" w:rsidRPr="00606700">
        <w:rPr>
          <w:rFonts w:ascii="Times New Roman" w:eastAsia="SimSun" w:hAnsi="Times New Roman" w:cs="Times New Roman"/>
          <w:b/>
          <w:sz w:val="24"/>
          <w:szCs w:val="24"/>
          <w:lang w:eastAsia="zh-CN"/>
        </w:rPr>
        <w:t xml:space="preserve"> </w:t>
      </w:r>
      <w:r w:rsidRPr="00332758">
        <w:rPr>
          <w:rFonts w:ascii="Times New Roman" w:eastAsia="SimSun" w:hAnsi="Times New Roman" w:cs="Times New Roman"/>
          <w:b/>
          <w:sz w:val="24"/>
          <w:szCs w:val="24"/>
          <w:lang w:eastAsia="zh-CN"/>
        </w:rPr>
        <w:t xml:space="preserve"> и за предоставяне на допълнителна педагогическа помощ</w:t>
      </w:r>
      <w:r w:rsidR="000D23EB">
        <w:rPr>
          <w:rFonts w:ascii="Times New Roman" w:eastAsia="SimSun" w:hAnsi="Times New Roman" w:cs="Times New Roman"/>
          <w:b/>
          <w:sz w:val="24"/>
          <w:szCs w:val="24"/>
          <w:lang w:eastAsia="zh-CN"/>
        </w:rPr>
        <w:t>, както</w:t>
      </w:r>
      <w:r w:rsidR="000D23EB" w:rsidRPr="000D23EB">
        <w:rPr>
          <w:rFonts w:ascii="Times New Roman" w:eastAsia="SimSun" w:hAnsi="Times New Roman" w:cs="Times New Roman"/>
          <w:b/>
          <w:sz w:val="24"/>
          <w:szCs w:val="24"/>
          <w:lang w:eastAsia="zh-CN"/>
        </w:rPr>
        <w:t xml:space="preserve"> </w:t>
      </w:r>
      <w:r w:rsidR="000D23EB">
        <w:rPr>
          <w:rFonts w:ascii="Times New Roman" w:eastAsia="SimSun" w:hAnsi="Times New Roman" w:cs="Times New Roman"/>
          <w:b/>
          <w:sz w:val="24"/>
          <w:szCs w:val="24"/>
          <w:lang w:eastAsia="zh-CN"/>
        </w:rPr>
        <w:t xml:space="preserve">и за обучения на образователни </w:t>
      </w:r>
      <w:proofErr w:type="spellStart"/>
      <w:r w:rsidR="000D23EB">
        <w:rPr>
          <w:rFonts w:ascii="Times New Roman" w:eastAsia="SimSun" w:hAnsi="Times New Roman" w:cs="Times New Roman"/>
          <w:b/>
          <w:sz w:val="24"/>
          <w:szCs w:val="24"/>
          <w:lang w:eastAsia="zh-CN"/>
        </w:rPr>
        <w:t>медиатори</w:t>
      </w:r>
      <w:proofErr w:type="spellEnd"/>
      <w:r w:rsidRPr="00332758">
        <w:rPr>
          <w:rFonts w:ascii="Times New Roman" w:eastAsia="SimSun" w:hAnsi="Times New Roman" w:cs="Times New Roman"/>
          <w:b/>
          <w:sz w:val="24"/>
          <w:szCs w:val="24"/>
          <w:lang w:eastAsia="zh-CN"/>
        </w:rPr>
        <w:t xml:space="preserve">. </w:t>
      </w:r>
    </w:p>
    <w:p w14:paraId="72D34046" w14:textId="25367AC9" w:rsidR="0088500C" w:rsidRDefault="0088500C" w:rsidP="0088500C">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Times New Roman" w:hAnsi="Times New Roman" w:cs="Times New Roman"/>
          <w:sz w:val="24"/>
          <w:szCs w:val="24"/>
          <w:lang w:eastAsia="bg-BG"/>
        </w:rPr>
      </w:pPr>
      <w:r w:rsidRPr="0088500C">
        <w:rPr>
          <w:rFonts w:ascii="Times New Roman" w:eastAsia="Times New Roman" w:hAnsi="Times New Roman" w:cs="Times New Roman"/>
          <w:sz w:val="24"/>
          <w:szCs w:val="24"/>
          <w:lang w:eastAsia="bg-BG"/>
        </w:rPr>
        <w:t>С операцията се цели обогатяване на професионално-педагогическите компетентности на учителите, директори, други педагогически специалисти за работа в мултикултурна среда, като се използват възможностите на различни квалификационни форми.</w:t>
      </w:r>
    </w:p>
    <w:p w14:paraId="36114743" w14:textId="43D47D3B" w:rsidR="001B291B" w:rsidRDefault="001B291B" w:rsidP="0088500C">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Съгласно новата Наредба № 15 от 22.07.2019 г. за статута и професионалното развитие на учителите, директорите и другите педагогически специалисти,  п</w:t>
      </w:r>
      <w:r w:rsidRPr="001B291B">
        <w:rPr>
          <w:rFonts w:ascii="Times New Roman" w:eastAsia="Times New Roman" w:hAnsi="Times New Roman" w:cs="Times New Roman"/>
          <w:sz w:val="24"/>
          <w:szCs w:val="24"/>
          <w:lang w:eastAsia="bg-BG"/>
        </w:rPr>
        <w:t>едагогическите специалисти са длъжни</w:t>
      </w:r>
      <w:r>
        <w:rPr>
          <w:rFonts w:ascii="Times New Roman" w:eastAsia="Times New Roman" w:hAnsi="Times New Roman" w:cs="Times New Roman"/>
          <w:sz w:val="24"/>
          <w:szCs w:val="24"/>
          <w:lang w:eastAsia="bg-BG"/>
        </w:rPr>
        <w:t xml:space="preserve"> да повишават квалификацията си </w:t>
      </w:r>
      <w:r w:rsidRPr="001B291B">
        <w:rPr>
          <w:rFonts w:ascii="Times New Roman" w:eastAsia="Times New Roman" w:hAnsi="Times New Roman" w:cs="Times New Roman"/>
          <w:sz w:val="24"/>
          <w:szCs w:val="24"/>
          <w:lang w:eastAsia="bg-BG"/>
        </w:rPr>
        <w:t>по програми на организациите по чл. 43, т. 1 и 2 в не по-малко от 48 академични час</w:t>
      </w:r>
      <w:r>
        <w:rPr>
          <w:rFonts w:ascii="Times New Roman" w:eastAsia="Times New Roman" w:hAnsi="Times New Roman" w:cs="Times New Roman"/>
          <w:sz w:val="24"/>
          <w:szCs w:val="24"/>
          <w:lang w:eastAsia="bg-BG"/>
        </w:rPr>
        <w:t>а за всеки период на атестиране и</w:t>
      </w:r>
      <w:r w:rsidRPr="001B291B">
        <w:rPr>
          <w:rFonts w:ascii="Times New Roman" w:eastAsia="Times New Roman" w:hAnsi="Times New Roman" w:cs="Times New Roman"/>
          <w:sz w:val="24"/>
          <w:szCs w:val="24"/>
          <w:lang w:eastAsia="bg-BG"/>
        </w:rPr>
        <w:t xml:space="preserve"> в рамките на </w:t>
      </w:r>
      <w:r w:rsidR="00D8761E" w:rsidRPr="001B291B">
        <w:rPr>
          <w:rFonts w:ascii="Times New Roman" w:eastAsia="Times New Roman" w:hAnsi="Times New Roman" w:cs="Times New Roman"/>
          <w:sz w:val="24"/>
          <w:szCs w:val="24"/>
          <w:lang w:eastAsia="bg-BG"/>
        </w:rPr>
        <w:t>вътрешно институционалната</w:t>
      </w:r>
      <w:r w:rsidRPr="001B291B">
        <w:rPr>
          <w:rFonts w:ascii="Times New Roman" w:eastAsia="Times New Roman" w:hAnsi="Times New Roman" w:cs="Times New Roman"/>
          <w:sz w:val="24"/>
          <w:szCs w:val="24"/>
          <w:lang w:eastAsia="bg-BG"/>
        </w:rPr>
        <w:t xml:space="preserve"> квалификация – в не по-малко от 16 академични часа годишно за всеки </w:t>
      </w:r>
      <w:r w:rsidRPr="001B291B">
        <w:rPr>
          <w:rFonts w:ascii="Times New Roman" w:eastAsia="Times New Roman" w:hAnsi="Times New Roman" w:cs="Times New Roman"/>
          <w:sz w:val="24"/>
          <w:szCs w:val="24"/>
          <w:lang w:eastAsia="bg-BG"/>
        </w:rPr>
        <w:lastRenderedPageBreak/>
        <w:t>педагогически специалист</w:t>
      </w:r>
      <w:r>
        <w:rPr>
          <w:rFonts w:ascii="Times New Roman" w:eastAsia="Times New Roman" w:hAnsi="Times New Roman" w:cs="Times New Roman"/>
          <w:sz w:val="24"/>
          <w:szCs w:val="24"/>
          <w:lang w:eastAsia="bg-BG"/>
        </w:rPr>
        <w:t xml:space="preserve"> (съгл. чл. 47, т.1 и 2)</w:t>
      </w:r>
      <w:r w:rsidRPr="001B291B">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eastAsia="bg-BG"/>
        </w:rPr>
        <w:t xml:space="preserve"> Съгласно разпоредбите на чл.49, ал. 5 от Наредбата, з</w:t>
      </w:r>
      <w:r w:rsidRPr="001B291B">
        <w:rPr>
          <w:rFonts w:ascii="Times New Roman" w:eastAsia="Times New Roman" w:hAnsi="Times New Roman" w:cs="Times New Roman"/>
          <w:sz w:val="24"/>
          <w:szCs w:val="24"/>
          <w:lang w:eastAsia="bg-BG"/>
        </w:rPr>
        <w:t>а всеки период на атестиране всеки педагогически специалист е длъжен да придобие не по-малко от 3 квалификационни кредита от участие в обучения за повишаване на квалификацията по програми на организациите по чл. 43, т. 1 и 2 от Наредбата.</w:t>
      </w:r>
    </w:p>
    <w:p w14:paraId="072CBCCA" w14:textId="5C38CB72" w:rsidR="00332758" w:rsidRDefault="00332758" w:rsidP="006E059E">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Times New Roman" w:hAnsi="Times New Roman" w:cs="Times New Roman"/>
          <w:sz w:val="24"/>
          <w:szCs w:val="24"/>
          <w:lang w:eastAsia="bg-BG"/>
        </w:rPr>
      </w:pPr>
      <w:r w:rsidRPr="00332758">
        <w:rPr>
          <w:rFonts w:ascii="Times New Roman" w:eastAsia="Times New Roman" w:hAnsi="Times New Roman" w:cs="Times New Roman"/>
          <w:sz w:val="24"/>
          <w:szCs w:val="24"/>
          <w:lang w:eastAsia="bg-BG"/>
        </w:rPr>
        <w:t xml:space="preserve">Видно от резултатите от </w:t>
      </w:r>
      <w:r w:rsidRPr="00332758">
        <w:rPr>
          <w:rFonts w:ascii="Times New Roman" w:eastAsia="SimSun" w:hAnsi="Times New Roman" w:cs="Times New Roman"/>
          <w:sz w:val="24"/>
          <w:szCs w:val="24"/>
          <w:lang w:eastAsia="zh-CN"/>
        </w:rPr>
        <w:t xml:space="preserve">Международното изследване за преподаване и учене TALIS 2013 г. на Организацията за икономическо сътрудничество и развитие (OECD), проведено с прогимназиални учители и директори на училища в 34 държави, вкл. и в България, </w:t>
      </w:r>
      <w:r w:rsidRPr="00332758">
        <w:rPr>
          <w:rFonts w:ascii="Times New Roman" w:eastAsia="Times New Roman" w:hAnsi="Times New Roman" w:cs="Times New Roman"/>
          <w:sz w:val="24"/>
          <w:szCs w:val="24"/>
          <w:lang w:eastAsia="bg-BG"/>
        </w:rPr>
        <w:t>по-голяма част от анкетираните български учители (81,7%) посочват, че дейностите за професионално развитие в областта на преподаването в мултикултурна или многоезична среда са имали „умерено“ или „голямо“ положително влияние върху преподаването им. От изследването на демографските характеристики на училищата и интервюирането на директорите им е направен извод, че „почти всеки пети български прогимназиален учител работи в училища, в които над 50,0% от учениците имат майчин език различен от българския.</w:t>
      </w:r>
      <w:r w:rsidRPr="00332758">
        <w:rPr>
          <w:rFonts w:ascii="Times New Roman" w:eastAsia="SimSun" w:hAnsi="Times New Roman" w:cs="Times New Roman"/>
          <w:sz w:val="24"/>
          <w:szCs w:val="24"/>
          <w:vertAlign w:val="superscript"/>
          <w:lang w:eastAsia="zh-CN"/>
        </w:rPr>
        <w:footnoteReference w:id="2"/>
      </w:r>
      <w:r w:rsidR="00B759FB" w:rsidRPr="00B759FB">
        <w:t xml:space="preserve"> </w:t>
      </w:r>
      <w:r w:rsidR="00B759FB" w:rsidRPr="00B759FB">
        <w:rPr>
          <w:rFonts w:ascii="Times New Roman" w:eastAsia="Times New Roman" w:hAnsi="Times New Roman" w:cs="Times New Roman"/>
          <w:sz w:val="24"/>
          <w:szCs w:val="24"/>
          <w:lang w:eastAsia="bg-BG"/>
        </w:rPr>
        <w:t>Мерките, които следва да се осъществят за успешната им образователна интеграция, включват обучение по български език и осъществяване на допълнителна подготовка по учебни предмети за наваксване на пропуски при усвояване на учебния материал, след установяване на нивото на знанията им за определен клас в съответствие с държавните образователни изисквания, включително и на онези от тях, които не притежават документи за успешно завършен клас или степен на образование.</w:t>
      </w:r>
    </w:p>
    <w:p w14:paraId="29AD796B" w14:textId="15F9F11E" w:rsidR="00CA7291" w:rsidRDefault="00CA7291" w:rsidP="006E059E">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sz w:val="24"/>
          <w:szCs w:val="24"/>
        </w:rPr>
      </w:pPr>
      <w:r w:rsidRPr="00CA7291">
        <w:rPr>
          <w:rFonts w:ascii="Times New Roman" w:eastAsia="Calibri" w:hAnsi="Times New Roman" w:cs="Times New Roman"/>
          <w:sz w:val="24"/>
          <w:szCs w:val="24"/>
        </w:rPr>
        <w:t xml:space="preserve">Настоящата </w:t>
      </w:r>
      <w:r>
        <w:rPr>
          <w:rFonts w:ascii="Times New Roman" w:eastAsia="Calibri" w:hAnsi="Times New Roman" w:cs="Times New Roman"/>
          <w:sz w:val="24"/>
          <w:szCs w:val="24"/>
        </w:rPr>
        <w:t>процедура</w:t>
      </w:r>
      <w:r w:rsidRPr="00CA7291">
        <w:rPr>
          <w:rFonts w:ascii="Times New Roman" w:eastAsia="Calibri" w:hAnsi="Times New Roman" w:cs="Times New Roman"/>
          <w:sz w:val="24"/>
          <w:szCs w:val="24"/>
        </w:rPr>
        <w:t xml:space="preserve"> е в съответствие с Препоръка на Съвета от 22 май 2018 година относно утвърждаването на общите ценности, приобщаващото образование и европейското измерение на преподаването, конкретно </w:t>
      </w:r>
      <w:r w:rsidR="0088500C">
        <w:rPr>
          <w:rFonts w:ascii="Times New Roman" w:eastAsia="Calibri" w:hAnsi="Times New Roman" w:cs="Times New Roman"/>
          <w:sz w:val="24"/>
          <w:szCs w:val="24"/>
        </w:rPr>
        <w:t xml:space="preserve">държавите членки </w:t>
      </w:r>
      <w:r w:rsidRPr="00CA7291">
        <w:rPr>
          <w:rFonts w:ascii="Times New Roman" w:eastAsia="Calibri" w:hAnsi="Times New Roman" w:cs="Times New Roman"/>
          <w:sz w:val="24"/>
          <w:szCs w:val="24"/>
        </w:rPr>
        <w:t>да насърчават приобщаващото образование за всички учащи, насърчаване на европейско измерение на преподаването и осигуряване на подкрепа за работещите в сферата на образованието и за преподаването</w:t>
      </w:r>
      <w:r w:rsidR="0088500C" w:rsidRPr="00DA43F4">
        <w:rPr>
          <w:rFonts w:eastAsia="Times New Roman"/>
          <w:vertAlign w:val="superscript"/>
          <w:lang w:eastAsia="bg-BG"/>
        </w:rPr>
        <w:footnoteReference w:id="3"/>
      </w:r>
      <w:r w:rsidRPr="00CA7291">
        <w:rPr>
          <w:rFonts w:ascii="Times New Roman" w:eastAsia="Calibri" w:hAnsi="Times New Roman" w:cs="Times New Roman"/>
          <w:sz w:val="24"/>
          <w:szCs w:val="24"/>
        </w:rPr>
        <w:t xml:space="preserve">. </w:t>
      </w:r>
      <w:r w:rsidR="0088500C">
        <w:rPr>
          <w:rFonts w:ascii="Times New Roman" w:eastAsia="Calibri" w:hAnsi="Times New Roman" w:cs="Times New Roman"/>
          <w:sz w:val="24"/>
          <w:szCs w:val="24"/>
        </w:rPr>
        <w:t>Процедурата</w:t>
      </w:r>
      <w:r w:rsidRPr="00CA7291">
        <w:rPr>
          <w:rFonts w:ascii="Times New Roman" w:eastAsia="Calibri" w:hAnsi="Times New Roman" w:cs="Times New Roman"/>
          <w:sz w:val="24"/>
          <w:szCs w:val="24"/>
        </w:rPr>
        <w:t xml:space="preserve"> отговаря и на разработен</w:t>
      </w:r>
      <w:r w:rsidR="0088500C">
        <w:rPr>
          <w:rFonts w:ascii="Times New Roman" w:eastAsia="Calibri" w:hAnsi="Times New Roman" w:cs="Times New Roman"/>
          <w:sz w:val="24"/>
          <w:szCs w:val="24"/>
        </w:rPr>
        <w:t>ата</w:t>
      </w:r>
      <w:r w:rsidRPr="00CA7291">
        <w:rPr>
          <w:rFonts w:ascii="Times New Roman" w:eastAsia="Calibri" w:hAnsi="Times New Roman" w:cs="Times New Roman"/>
          <w:sz w:val="24"/>
          <w:szCs w:val="24"/>
        </w:rPr>
        <w:t xml:space="preserve"> </w:t>
      </w:r>
      <w:r w:rsidR="0088500C">
        <w:rPr>
          <w:rFonts w:ascii="Times New Roman" w:eastAsia="Calibri" w:hAnsi="Times New Roman" w:cs="Times New Roman"/>
          <w:sz w:val="24"/>
          <w:szCs w:val="24"/>
        </w:rPr>
        <w:t xml:space="preserve">в три тома </w:t>
      </w:r>
      <w:r w:rsidRPr="00CA7291">
        <w:rPr>
          <w:rFonts w:ascii="Times New Roman" w:eastAsia="Calibri" w:hAnsi="Times New Roman" w:cs="Times New Roman"/>
          <w:sz w:val="24"/>
          <w:szCs w:val="24"/>
        </w:rPr>
        <w:t xml:space="preserve">от Съвета на Европа </w:t>
      </w:r>
      <w:r w:rsidR="0088500C">
        <w:rPr>
          <w:rFonts w:ascii="Times New Roman" w:eastAsia="Calibri" w:hAnsi="Times New Roman" w:cs="Times New Roman"/>
          <w:sz w:val="24"/>
          <w:szCs w:val="24"/>
        </w:rPr>
        <w:t>Референтна рамка на к</w:t>
      </w:r>
      <w:r w:rsidRPr="00CA7291">
        <w:rPr>
          <w:rFonts w:ascii="Times New Roman" w:eastAsia="Calibri" w:hAnsi="Times New Roman" w:cs="Times New Roman"/>
          <w:sz w:val="24"/>
          <w:szCs w:val="24"/>
        </w:rPr>
        <w:t>омпетенции</w:t>
      </w:r>
      <w:r w:rsidR="0088500C">
        <w:rPr>
          <w:rFonts w:ascii="Times New Roman" w:eastAsia="Calibri" w:hAnsi="Times New Roman" w:cs="Times New Roman"/>
          <w:sz w:val="24"/>
          <w:szCs w:val="24"/>
        </w:rPr>
        <w:t>те</w:t>
      </w:r>
      <w:r w:rsidRPr="00CA7291">
        <w:rPr>
          <w:rFonts w:ascii="Times New Roman" w:eastAsia="Calibri" w:hAnsi="Times New Roman" w:cs="Times New Roman"/>
          <w:sz w:val="24"/>
          <w:szCs w:val="24"/>
        </w:rPr>
        <w:t xml:space="preserve"> за демократична култура, ко</w:t>
      </w:r>
      <w:r w:rsidR="0088500C">
        <w:rPr>
          <w:rFonts w:ascii="Times New Roman" w:eastAsia="Calibri" w:hAnsi="Times New Roman" w:cs="Times New Roman"/>
          <w:sz w:val="24"/>
          <w:szCs w:val="24"/>
        </w:rPr>
        <w:t>я</w:t>
      </w:r>
      <w:r w:rsidRPr="00CA7291">
        <w:rPr>
          <w:rFonts w:ascii="Times New Roman" w:eastAsia="Calibri" w:hAnsi="Times New Roman" w:cs="Times New Roman"/>
          <w:sz w:val="24"/>
          <w:szCs w:val="24"/>
        </w:rPr>
        <w:t>то насочва вниманието върху компетенциите на педагогическите специалисти</w:t>
      </w:r>
      <w:r w:rsidR="0088500C" w:rsidRPr="00DA43F4">
        <w:rPr>
          <w:rFonts w:eastAsia="Times New Roman"/>
          <w:vertAlign w:val="superscript"/>
          <w:lang w:eastAsia="bg-BG"/>
        </w:rPr>
        <w:footnoteReference w:id="4"/>
      </w:r>
      <w:r w:rsidRPr="00CA7291">
        <w:rPr>
          <w:rFonts w:ascii="Times New Roman" w:eastAsia="Calibri" w:hAnsi="Times New Roman" w:cs="Times New Roman"/>
          <w:sz w:val="24"/>
          <w:szCs w:val="24"/>
        </w:rPr>
        <w:t>.</w:t>
      </w:r>
    </w:p>
    <w:p w14:paraId="51A2BF54" w14:textId="58BFCC5A" w:rsidR="00434E5E" w:rsidRPr="002C342C" w:rsidRDefault="00434E5E" w:rsidP="006E059E">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sz w:val="24"/>
          <w:szCs w:val="24"/>
        </w:rPr>
      </w:pPr>
      <w:r w:rsidRPr="00434E5E">
        <w:rPr>
          <w:rFonts w:ascii="Times New Roman" w:eastAsia="Calibri" w:hAnsi="Times New Roman" w:cs="Times New Roman"/>
          <w:sz w:val="24"/>
          <w:szCs w:val="24"/>
        </w:rPr>
        <w:t>Планираните дейности са в съответствие със Закона за предучилищното и училищно образование и Наредба № 1</w:t>
      </w:r>
      <w:r w:rsidR="002C342C">
        <w:rPr>
          <w:rFonts w:ascii="Times New Roman" w:eastAsia="Calibri" w:hAnsi="Times New Roman" w:cs="Times New Roman"/>
          <w:sz w:val="24"/>
          <w:szCs w:val="24"/>
        </w:rPr>
        <w:t>5</w:t>
      </w:r>
      <w:r w:rsidRPr="00434E5E">
        <w:rPr>
          <w:rFonts w:ascii="Times New Roman" w:eastAsia="Calibri" w:hAnsi="Times New Roman" w:cs="Times New Roman"/>
          <w:sz w:val="24"/>
          <w:szCs w:val="24"/>
        </w:rPr>
        <w:t xml:space="preserve"> от </w:t>
      </w:r>
      <w:r w:rsidR="002C342C">
        <w:rPr>
          <w:rFonts w:ascii="Times New Roman" w:eastAsia="Calibri" w:hAnsi="Times New Roman" w:cs="Times New Roman"/>
          <w:sz w:val="24"/>
          <w:szCs w:val="24"/>
        </w:rPr>
        <w:t>22</w:t>
      </w:r>
      <w:r w:rsidRPr="00434E5E">
        <w:rPr>
          <w:rFonts w:ascii="Times New Roman" w:eastAsia="Calibri" w:hAnsi="Times New Roman" w:cs="Times New Roman"/>
          <w:sz w:val="24"/>
          <w:szCs w:val="24"/>
        </w:rPr>
        <w:t>.0</w:t>
      </w:r>
      <w:r w:rsidR="002C342C">
        <w:rPr>
          <w:rFonts w:ascii="Times New Roman" w:eastAsia="Calibri" w:hAnsi="Times New Roman" w:cs="Times New Roman"/>
          <w:sz w:val="24"/>
          <w:szCs w:val="24"/>
        </w:rPr>
        <w:t>7</w:t>
      </w:r>
      <w:r w:rsidRPr="00434E5E">
        <w:rPr>
          <w:rFonts w:ascii="Times New Roman" w:eastAsia="Calibri" w:hAnsi="Times New Roman" w:cs="Times New Roman"/>
          <w:sz w:val="24"/>
          <w:szCs w:val="24"/>
        </w:rPr>
        <w:t>.201</w:t>
      </w:r>
      <w:r w:rsidR="002C342C">
        <w:rPr>
          <w:rFonts w:ascii="Times New Roman" w:eastAsia="Calibri" w:hAnsi="Times New Roman" w:cs="Times New Roman"/>
          <w:sz w:val="24"/>
          <w:szCs w:val="24"/>
        </w:rPr>
        <w:t>9</w:t>
      </w:r>
      <w:r w:rsidRPr="00434E5E">
        <w:rPr>
          <w:rFonts w:ascii="Times New Roman" w:eastAsia="Calibri" w:hAnsi="Times New Roman" w:cs="Times New Roman"/>
          <w:sz w:val="24"/>
          <w:szCs w:val="24"/>
        </w:rPr>
        <w:t xml:space="preserve"> г. за статута и професионалното развитие на учителите, директорите и другите педагогически специалисти.</w:t>
      </w:r>
    </w:p>
    <w:p w14:paraId="5A533D97" w14:textId="77777777" w:rsidR="007F398B" w:rsidRPr="003C0837" w:rsidRDefault="007F398B" w:rsidP="006E059E">
      <w:pPr>
        <w:spacing w:before="120" w:after="0" w:line="240" w:lineRule="auto"/>
        <w:jc w:val="both"/>
        <w:rPr>
          <w:rFonts w:ascii="Times New Roman" w:eastAsia="Calibri" w:hAnsi="Times New Roman" w:cs="Times New Roman"/>
          <w:b/>
          <w:sz w:val="24"/>
          <w:szCs w:val="24"/>
        </w:rPr>
      </w:pPr>
    </w:p>
    <w:p w14:paraId="466EAA23" w14:textId="77777777" w:rsidR="007A5ED3" w:rsidRPr="003C0837" w:rsidRDefault="007A5ED3" w:rsidP="006E059E">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b/>
          <w:sz w:val="24"/>
          <w:szCs w:val="24"/>
        </w:rPr>
      </w:pPr>
      <w:r w:rsidRPr="003C0837">
        <w:rPr>
          <w:rFonts w:ascii="Times New Roman" w:eastAsia="Calibri" w:hAnsi="Times New Roman" w:cs="Times New Roman"/>
          <w:b/>
          <w:sz w:val="24"/>
          <w:szCs w:val="24"/>
        </w:rPr>
        <w:t>7. Индикатори</w:t>
      </w:r>
      <w:r w:rsidRPr="003C0837">
        <w:rPr>
          <w:rFonts w:ascii="Times New Roman" w:eastAsia="Calibri" w:hAnsi="Times New Roman" w:cs="Times New Roman"/>
          <w:b/>
          <w:sz w:val="24"/>
          <w:szCs w:val="24"/>
          <w:vertAlign w:val="superscript"/>
        </w:rPr>
        <w:footnoteReference w:id="5"/>
      </w:r>
      <w:r w:rsidRPr="003C0837">
        <w:rPr>
          <w:rFonts w:ascii="Times New Roman" w:eastAsia="Calibri" w:hAnsi="Times New Roman" w:cs="Times New Roman"/>
          <w:b/>
          <w:sz w:val="24"/>
          <w:szCs w:val="24"/>
        </w:rPr>
        <w:t>:</w:t>
      </w:r>
    </w:p>
    <w:p w14:paraId="1E81EA37" w14:textId="77777777" w:rsidR="00CE01BE" w:rsidRPr="009B40C6" w:rsidRDefault="00CE01BE" w:rsidP="006E059E">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sz w:val="24"/>
          <w:szCs w:val="24"/>
        </w:rPr>
      </w:pPr>
      <w:r w:rsidRPr="003C0837">
        <w:rPr>
          <w:rFonts w:ascii="Times New Roman" w:eastAsia="Calibri" w:hAnsi="Times New Roman" w:cs="Times New Roman"/>
          <w:sz w:val="24"/>
          <w:szCs w:val="24"/>
        </w:rPr>
        <w:t xml:space="preserve">Показатели, </w:t>
      </w:r>
      <w:r w:rsidR="006F0B69" w:rsidRPr="003C0837">
        <w:rPr>
          <w:rFonts w:ascii="Times New Roman" w:eastAsia="Calibri" w:hAnsi="Times New Roman" w:cs="Times New Roman"/>
          <w:sz w:val="24"/>
          <w:szCs w:val="24"/>
        </w:rPr>
        <w:t>чрез</w:t>
      </w:r>
      <w:r w:rsidRPr="003C0837">
        <w:rPr>
          <w:rFonts w:ascii="Times New Roman" w:eastAsia="Calibri" w:hAnsi="Times New Roman" w:cs="Times New Roman"/>
          <w:sz w:val="24"/>
          <w:szCs w:val="24"/>
        </w:rPr>
        <w:t xml:space="preserve"> които се измерва постигането на целите на процедурата:</w:t>
      </w:r>
    </w:p>
    <w:p w14:paraId="7903103A" w14:textId="77777777" w:rsidR="007A5ED3" w:rsidRPr="003C0837" w:rsidRDefault="00BC4AAB" w:rsidP="006E059E">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b/>
          <w:sz w:val="24"/>
          <w:szCs w:val="24"/>
          <w:u w:val="single"/>
        </w:rPr>
      </w:pPr>
      <w:r>
        <w:rPr>
          <w:rFonts w:ascii="Times New Roman" w:eastAsia="Calibri" w:hAnsi="Times New Roman" w:cs="Times New Roman"/>
          <w:b/>
          <w:sz w:val="24"/>
          <w:szCs w:val="24"/>
          <w:u w:val="single"/>
        </w:rPr>
        <w:t>Задължителен индикатор з</w:t>
      </w:r>
      <w:r w:rsidR="007A5ED3" w:rsidRPr="003C0837">
        <w:rPr>
          <w:rFonts w:ascii="Times New Roman" w:eastAsia="Calibri" w:hAnsi="Times New Roman" w:cs="Times New Roman"/>
          <w:b/>
          <w:sz w:val="24"/>
          <w:szCs w:val="24"/>
          <w:u w:val="single"/>
        </w:rPr>
        <w:t xml:space="preserve">а </w:t>
      </w:r>
      <w:r w:rsidR="007819A2" w:rsidRPr="003C0837">
        <w:rPr>
          <w:rFonts w:ascii="Times New Roman" w:eastAsia="Calibri" w:hAnsi="Times New Roman" w:cs="Times New Roman"/>
          <w:b/>
          <w:sz w:val="24"/>
          <w:szCs w:val="24"/>
          <w:u w:val="single"/>
        </w:rPr>
        <w:t>изпълнение</w:t>
      </w:r>
      <w:r w:rsidR="007A5ED3" w:rsidRPr="003C0837">
        <w:rPr>
          <w:rFonts w:ascii="Times New Roman" w:eastAsia="Calibri" w:hAnsi="Times New Roman" w:cs="Times New Roman"/>
          <w:b/>
          <w:sz w:val="24"/>
          <w:szCs w:val="24"/>
          <w:u w:val="single"/>
        </w:rPr>
        <w:t>:</w:t>
      </w:r>
    </w:p>
    <w:p w14:paraId="05926F85" w14:textId="77777777" w:rsidR="00A307F6" w:rsidRDefault="00F15411" w:rsidP="006E059E">
      <w:pPr>
        <w:pBdr>
          <w:top w:val="single" w:sz="4" w:space="1" w:color="auto"/>
          <w:left w:val="single" w:sz="4" w:space="4" w:color="auto"/>
          <w:bottom w:val="single" w:sz="4" w:space="1" w:color="auto"/>
          <w:right w:val="single" w:sz="4" w:space="4" w:color="auto"/>
        </w:pBdr>
        <w:tabs>
          <w:tab w:val="left" w:pos="567"/>
        </w:tabs>
        <w:spacing w:before="120" w:after="0" w:line="240" w:lineRule="auto"/>
        <w:ind w:left="284" w:hanging="284"/>
        <w:jc w:val="both"/>
        <w:rPr>
          <w:rFonts w:ascii="Times New Roman" w:eastAsia="Calibri" w:hAnsi="Times New Roman" w:cs="Times New Roman"/>
          <w:sz w:val="24"/>
          <w:szCs w:val="24"/>
        </w:rPr>
      </w:pPr>
      <w:r w:rsidRPr="003C0837">
        <w:rPr>
          <w:rFonts w:ascii="Times New Roman" w:eastAsia="Calibri" w:hAnsi="Times New Roman" w:cs="Times New Roman"/>
          <w:sz w:val="24"/>
          <w:szCs w:val="24"/>
        </w:rPr>
        <w:t>•</w:t>
      </w:r>
      <w:r w:rsidRPr="003C0837">
        <w:rPr>
          <w:rFonts w:ascii="Times New Roman" w:eastAsia="Calibri" w:hAnsi="Times New Roman" w:cs="Times New Roman"/>
          <w:sz w:val="24"/>
          <w:szCs w:val="24"/>
        </w:rPr>
        <w:tab/>
        <w:t>Педагогически специалисти, включени в обучения за работа в</w:t>
      </w:r>
      <w:r w:rsidR="00030DDA" w:rsidRPr="003C0837">
        <w:rPr>
          <w:rFonts w:ascii="Times New Roman" w:eastAsia="Calibri" w:hAnsi="Times New Roman" w:cs="Times New Roman"/>
          <w:sz w:val="24"/>
          <w:szCs w:val="24"/>
        </w:rPr>
        <w:t xml:space="preserve"> </w:t>
      </w:r>
      <w:r w:rsidRPr="003C0837">
        <w:rPr>
          <w:rFonts w:ascii="Times New Roman" w:eastAsia="Calibri" w:hAnsi="Times New Roman" w:cs="Times New Roman"/>
          <w:sz w:val="24"/>
          <w:szCs w:val="24"/>
        </w:rPr>
        <w:t xml:space="preserve">мултикултурна среда – </w:t>
      </w:r>
      <w:r w:rsidR="00A307F6">
        <w:rPr>
          <w:rFonts w:ascii="Times New Roman" w:eastAsia="Calibri" w:hAnsi="Times New Roman" w:cs="Times New Roman"/>
          <w:sz w:val="24"/>
          <w:szCs w:val="24"/>
        </w:rPr>
        <w:t xml:space="preserve"> 3</w:t>
      </w:r>
      <w:r w:rsidR="009B40C6">
        <w:rPr>
          <w:rFonts w:ascii="Times New Roman" w:eastAsia="Calibri" w:hAnsi="Times New Roman" w:cs="Times New Roman"/>
          <w:sz w:val="24"/>
          <w:szCs w:val="24"/>
        </w:rPr>
        <w:t> </w:t>
      </w:r>
      <w:r w:rsidR="00A307F6">
        <w:rPr>
          <w:rFonts w:ascii="Times New Roman" w:eastAsia="Calibri" w:hAnsi="Times New Roman" w:cs="Times New Roman"/>
          <w:sz w:val="24"/>
          <w:szCs w:val="24"/>
        </w:rPr>
        <w:t>6</w:t>
      </w:r>
      <w:r w:rsidRPr="003C0837">
        <w:rPr>
          <w:rFonts w:ascii="Times New Roman" w:eastAsia="Calibri" w:hAnsi="Times New Roman" w:cs="Times New Roman"/>
          <w:sz w:val="24"/>
          <w:szCs w:val="24"/>
        </w:rPr>
        <w:t>00</w:t>
      </w:r>
      <w:r w:rsidR="00BC4AAB">
        <w:rPr>
          <w:rFonts w:ascii="Times New Roman" w:eastAsia="Calibri" w:hAnsi="Times New Roman" w:cs="Times New Roman"/>
          <w:sz w:val="24"/>
          <w:szCs w:val="24"/>
        </w:rPr>
        <w:t>.</w:t>
      </w:r>
    </w:p>
    <w:p w14:paraId="5DCCEAE6" w14:textId="612F3AA6" w:rsidR="009B40C6" w:rsidRPr="00CD1946" w:rsidRDefault="00DF3DB6" w:rsidP="00CD1946">
      <w:pPr>
        <w:pBdr>
          <w:top w:val="single" w:sz="4" w:space="1" w:color="auto"/>
          <w:left w:val="single" w:sz="4" w:space="4" w:color="auto"/>
          <w:bottom w:val="single" w:sz="4" w:space="1" w:color="auto"/>
          <w:right w:val="single" w:sz="4" w:space="4" w:color="auto"/>
        </w:pBdr>
        <w:tabs>
          <w:tab w:val="left" w:pos="567"/>
        </w:tabs>
        <w:spacing w:before="120" w:after="0" w:line="240" w:lineRule="auto"/>
        <w:jc w:val="both"/>
        <w:rPr>
          <w:rFonts w:ascii="Times New Roman" w:eastAsia="Calibri" w:hAnsi="Times New Roman" w:cs="Times New Roman"/>
          <w:strike/>
          <w:sz w:val="24"/>
          <w:szCs w:val="24"/>
        </w:rPr>
      </w:pPr>
      <w:r w:rsidRPr="00DF3DB6">
        <w:rPr>
          <w:rFonts w:ascii="Times New Roman" w:eastAsia="Calibri" w:hAnsi="Times New Roman" w:cs="Times New Roman"/>
          <w:sz w:val="24"/>
          <w:szCs w:val="24"/>
        </w:rPr>
        <w:t xml:space="preserve">Стойността на индикатора отчита броя на учителите, директорите и другите педагогическите специалисти от детските градини и училищата, които успешно са приключили обучения за работа в мултикултурна среда в рамките на настоящата </w:t>
      </w:r>
      <w:r w:rsidR="00CD1946">
        <w:rPr>
          <w:rFonts w:ascii="Times New Roman" w:eastAsia="Calibri" w:hAnsi="Times New Roman" w:cs="Times New Roman"/>
          <w:sz w:val="24"/>
          <w:szCs w:val="24"/>
        </w:rPr>
        <w:t>процедура</w:t>
      </w:r>
      <w:r w:rsidR="00606700">
        <w:rPr>
          <w:rFonts w:ascii="Times New Roman" w:eastAsia="Calibri" w:hAnsi="Times New Roman" w:cs="Times New Roman"/>
          <w:sz w:val="24"/>
          <w:szCs w:val="24"/>
        </w:rPr>
        <w:t>.</w:t>
      </w:r>
    </w:p>
    <w:p w14:paraId="5E6440CC" w14:textId="3E2E3F21" w:rsidR="00BC4AAB" w:rsidRPr="004A635C" w:rsidRDefault="00942C57" w:rsidP="006E059E">
      <w:pPr>
        <w:pBdr>
          <w:top w:val="single" w:sz="4" w:space="1" w:color="auto"/>
          <w:left w:val="single" w:sz="4" w:space="4" w:color="auto"/>
          <w:bottom w:val="single" w:sz="4" w:space="1" w:color="auto"/>
          <w:right w:val="single" w:sz="4" w:space="4" w:color="auto"/>
        </w:pBdr>
        <w:tabs>
          <w:tab w:val="left" w:pos="567"/>
        </w:tabs>
        <w:spacing w:before="120" w:after="0" w:line="240" w:lineRule="auto"/>
        <w:jc w:val="both"/>
        <w:rPr>
          <w:rFonts w:ascii="Times New Roman" w:eastAsia="SimSun" w:hAnsi="Times New Roman" w:cs="Times New Roman"/>
          <w:i/>
          <w:sz w:val="24"/>
          <w:szCs w:val="24"/>
          <w:lang w:eastAsia="zh-CN"/>
        </w:rPr>
      </w:pPr>
      <w:r w:rsidRPr="004A635C">
        <w:rPr>
          <w:rFonts w:ascii="Times New Roman" w:eastAsia="SimSun" w:hAnsi="Times New Roman" w:cs="Times New Roman"/>
          <w:i/>
          <w:sz w:val="24"/>
          <w:szCs w:val="24"/>
          <w:lang w:eastAsia="zh-CN"/>
        </w:rPr>
        <w:lastRenderedPageBreak/>
        <w:t xml:space="preserve">Успешно приключили обученията са педагогическите специалисти, които са получили сертификат или удостоверение/свидетелство съгласно Наредба </w:t>
      </w:r>
      <w:r w:rsidR="004A635C" w:rsidRPr="004A635C">
        <w:rPr>
          <w:rFonts w:ascii="Times New Roman" w:eastAsia="SimSun" w:hAnsi="Times New Roman" w:cs="Times New Roman"/>
          <w:i/>
          <w:sz w:val="24"/>
          <w:szCs w:val="24"/>
          <w:lang w:eastAsia="zh-CN"/>
        </w:rPr>
        <w:t>№ 15 от 22.07.2019 г. за статута и професионалното развитие на учителите, директорите и другите педагогически специалисти</w:t>
      </w:r>
      <w:r w:rsidR="004A635C">
        <w:rPr>
          <w:rFonts w:ascii="Times New Roman" w:eastAsia="SimSun" w:hAnsi="Times New Roman" w:cs="Times New Roman"/>
          <w:i/>
          <w:sz w:val="24"/>
          <w:szCs w:val="24"/>
          <w:lang w:eastAsia="zh-CN"/>
        </w:rPr>
        <w:t xml:space="preserve"> </w:t>
      </w:r>
    </w:p>
    <w:p w14:paraId="2215A1CB" w14:textId="324D243D" w:rsidR="00E25CCD" w:rsidRPr="00E25CCD" w:rsidRDefault="00E25CCD" w:rsidP="006E059E">
      <w:pPr>
        <w:pBdr>
          <w:top w:val="single" w:sz="4" w:space="1" w:color="auto"/>
          <w:left w:val="single" w:sz="4" w:space="4" w:color="auto"/>
          <w:bottom w:val="single" w:sz="4" w:space="1" w:color="auto"/>
          <w:right w:val="single" w:sz="4" w:space="4" w:color="auto"/>
        </w:pBdr>
        <w:tabs>
          <w:tab w:val="left" w:pos="567"/>
        </w:tabs>
        <w:spacing w:before="120" w:after="0" w:line="240" w:lineRule="auto"/>
        <w:jc w:val="both"/>
        <w:rPr>
          <w:rFonts w:ascii="Times New Roman" w:eastAsia="SimSun" w:hAnsi="Times New Roman" w:cs="Times New Roman"/>
          <w:b/>
          <w:sz w:val="24"/>
          <w:szCs w:val="24"/>
          <w:lang w:eastAsia="zh-CN"/>
        </w:rPr>
      </w:pPr>
      <w:r w:rsidRPr="00E25CCD">
        <w:rPr>
          <w:rFonts w:ascii="Times New Roman" w:eastAsia="SimSun" w:hAnsi="Times New Roman" w:cs="Times New Roman"/>
          <w:b/>
          <w:sz w:val="24"/>
          <w:szCs w:val="24"/>
          <w:lang w:eastAsia="zh-CN"/>
        </w:rPr>
        <w:t xml:space="preserve">Допълнителен индивидуален за </w:t>
      </w:r>
      <w:r w:rsidR="004A635C">
        <w:rPr>
          <w:rFonts w:ascii="Times New Roman" w:eastAsia="SimSun" w:hAnsi="Times New Roman" w:cs="Times New Roman"/>
          <w:b/>
          <w:sz w:val="24"/>
          <w:szCs w:val="24"/>
          <w:lang w:eastAsia="zh-CN"/>
        </w:rPr>
        <w:t>процедурата</w:t>
      </w:r>
      <w:r w:rsidRPr="00E25CCD">
        <w:rPr>
          <w:rFonts w:ascii="Times New Roman" w:eastAsia="SimSun" w:hAnsi="Times New Roman" w:cs="Times New Roman"/>
          <w:b/>
          <w:sz w:val="24"/>
          <w:szCs w:val="24"/>
          <w:lang w:eastAsia="zh-CN"/>
        </w:rPr>
        <w:t xml:space="preserve"> индикатор за изпълнение</w:t>
      </w:r>
      <w:r w:rsidR="00186BAE">
        <w:rPr>
          <w:rFonts w:ascii="Times New Roman" w:eastAsia="SimSun" w:hAnsi="Times New Roman" w:cs="Times New Roman"/>
          <w:b/>
          <w:sz w:val="24"/>
          <w:szCs w:val="24"/>
          <w:lang w:eastAsia="zh-CN"/>
        </w:rPr>
        <w:t xml:space="preserve"> (задължителен)</w:t>
      </w:r>
      <w:r w:rsidRPr="00E25CCD">
        <w:rPr>
          <w:rFonts w:ascii="Times New Roman" w:eastAsia="SimSun" w:hAnsi="Times New Roman" w:cs="Times New Roman"/>
          <w:b/>
          <w:sz w:val="24"/>
          <w:szCs w:val="24"/>
          <w:lang w:eastAsia="zh-CN"/>
        </w:rPr>
        <w:t>:</w:t>
      </w:r>
    </w:p>
    <w:p w14:paraId="32ECBDF1" w14:textId="77777777" w:rsidR="00E25CCD" w:rsidRPr="00E25CCD" w:rsidRDefault="00E25CCD" w:rsidP="006E059E">
      <w:pPr>
        <w:pBdr>
          <w:top w:val="single" w:sz="4" w:space="1" w:color="auto"/>
          <w:left w:val="single" w:sz="4" w:space="4" w:color="auto"/>
          <w:bottom w:val="single" w:sz="4" w:space="1" w:color="auto"/>
          <w:right w:val="single" w:sz="4" w:space="4" w:color="auto"/>
        </w:pBdr>
        <w:tabs>
          <w:tab w:val="left" w:pos="567"/>
        </w:tabs>
        <w:spacing w:before="120" w:after="0" w:line="240" w:lineRule="auto"/>
        <w:jc w:val="both"/>
        <w:rPr>
          <w:rFonts w:ascii="Times New Roman" w:eastAsia="SimSun" w:hAnsi="Times New Roman" w:cs="Times New Roman"/>
          <w:b/>
          <w:sz w:val="24"/>
          <w:szCs w:val="24"/>
          <w:lang w:eastAsia="zh-CN"/>
        </w:rPr>
      </w:pPr>
      <w:r w:rsidRPr="00E25CCD">
        <w:rPr>
          <w:rFonts w:ascii="Times New Roman" w:eastAsia="SimSun" w:hAnsi="Times New Roman" w:cs="Times New Roman"/>
          <w:b/>
          <w:sz w:val="24"/>
          <w:szCs w:val="24"/>
          <w:lang w:eastAsia="zh-CN"/>
        </w:rPr>
        <w:t>•</w:t>
      </w:r>
      <w:r w:rsidRPr="00E25CCD">
        <w:rPr>
          <w:rFonts w:ascii="Times New Roman" w:eastAsia="SimSun" w:hAnsi="Times New Roman" w:cs="Times New Roman"/>
          <w:b/>
          <w:sz w:val="24"/>
          <w:szCs w:val="24"/>
          <w:lang w:eastAsia="zh-CN"/>
        </w:rPr>
        <w:tab/>
      </w:r>
      <w:r w:rsidRPr="00CD1946">
        <w:rPr>
          <w:rFonts w:ascii="Times New Roman" w:eastAsia="SimSun" w:hAnsi="Times New Roman" w:cs="Times New Roman"/>
          <w:sz w:val="24"/>
          <w:szCs w:val="24"/>
          <w:lang w:eastAsia="zh-CN"/>
        </w:rPr>
        <w:t xml:space="preserve">Образователни </w:t>
      </w:r>
      <w:proofErr w:type="spellStart"/>
      <w:r w:rsidRPr="00CD1946">
        <w:rPr>
          <w:rFonts w:ascii="Times New Roman" w:eastAsia="SimSun" w:hAnsi="Times New Roman" w:cs="Times New Roman"/>
          <w:sz w:val="24"/>
          <w:szCs w:val="24"/>
          <w:lang w:eastAsia="zh-CN"/>
        </w:rPr>
        <w:t>медиатори</w:t>
      </w:r>
      <w:proofErr w:type="spellEnd"/>
      <w:r w:rsidRPr="00CD1946">
        <w:rPr>
          <w:rFonts w:ascii="Times New Roman" w:eastAsia="SimSun" w:hAnsi="Times New Roman" w:cs="Times New Roman"/>
          <w:sz w:val="24"/>
          <w:szCs w:val="24"/>
          <w:lang w:eastAsia="zh-CN"/>
        </w:rPr>
        <w:t>, включени в обучения по процедурата – 1500.</w:t>
      </w:r>
    </w:p>
    <w:p w14:paraId="043E6D6E" w14:textId="7FE9C973" w:rsidR="00E25CCD" w:rsidRPr="00CD1946" w:rsidRDefault="00E25CCD" w:rsidP="006E059E">
      <w:pPr>
        <w:pBdr>
          <w:top w:val="single" w:sz="4" w:space="1" w:color="auto"/>
          <w:left w:val="single" w:sz="4" w:space="4" w:color="auto"/>
          <w:bottom w:val="single" w:sz="4" w:space="1" w:color="auto"/>
          <w:right w:val="single" w:sz="4" w:space="4" w:color="auto"/>
        </w:pBdr>
        <w:tabs>
          <w:tab w:val="left" w:pos="567"/>
        </w:tabs>
        <w:spacing w:before="120" w:after="0" w:line="240" w:lineRule="auto"/>
        <w:jc w:val="both"/>
        <w:rPr>
          <w:rFonts w:ascii="Times New Roman" w:eastAsia="SimSun" w:hAnsi="Times New Roman" w:cs="Times New Roman"/>
          <w:i/>
          <w:sz w:val="24"/>
          <w:szCs w:val="24"/>
          <w:lang w:eastAsia="zh-CN"/>
        </w:rPr>
      </w:pPr>
      <w:r w:rsidRPr="00CD1946">
        <w:rPr>
          <w:rFonts w:ascii="Times New Roman" w:eastAsia="SimSun" w:hAnsi="Times New Roman" w:cs="Times New Roman"/>
          <w:sz w:val="24"/>
          <w:szCs w:val="24"/>
          <w:lang w:eastAsia="zh-CN"/>
        </w:rPr>
        <w:t xml:space="preserve">Стойността на индикатора отчита броя на образователните </w:t>
      </w:r>
      <w:proofErr w:type="spellStart"/>
      <w:r w:rsidRPr="00CD1946">
        <w:rPr>
          <w:rFonts w:ascii="Times New Roman" w:eastAsia="SimSun" w:hAnsi="Times New Roman" w:cs="Times New Roman"/>
          <w:sz w:val="24"/>
          <w:szCs w:val="24"/>
          <w:lang w:eastAsia="zh-CN"/>
        </w:rPr>
        <w:t>медиатори</w:t>
      </w:r>
      <w:proofErr w:type="spellEnd"/>
      <w:r w:rsidRPr="00CD1946">
        <w:rPr>
          <w:rFonts w:ascii="Times New Roman" w:eastAsia="SimSun" w:hAnsi="Times New Roman" w:cs="Times New Roman"/>
          <w:sz w:val="24"/>
          <w:szCs w:val="24"/>
          <w:lang w:eastAsia="zh-CN"/>
        </w:rPr>
        <w:t xml:space="preserve">, които успешно са приключили обучения за работа в мултикултурна среда в рамките на настоящата </w:t>
      </w:r>
      <w:r w:rsidR="00CD1946">
        <w:rPr>
          <w:rFonts w:ascii="Times New Roman" w:eastAsia="SimSun" w:hAnsi="Times New Roman" w:cs="Times New Roman"/>
          <w:sz w:val="24"/>
          <w:szCs w:val="24"/>
          <w:lang w:eastAsia="zh-CN"/>
        </w:rPr>
        <w:t>процедура</w:t>
      </w:r>
      <w:r w:rsidRPr="00CD1946">
        <w:rPr>
          <w:rFonts w:ascii="Times New Roman" w:eastAsia="SimSun" w:hAnsi="Times New Roman" w:cs="Times New Roman"/>
          <w:sz w:val="24"/>
          <w:szCs w:val="24"/>
          <w:lang w:eastAsia="zh-CN"/>
        </w:rPr>
        <w:t>.</w:t>
      </w:r>
      <w:r>
        <w:rPr>
          <w:rFonts w:ascii="Times New Roman" w:eastAsia="SimSun" w:hAnsi="Times New Roman" w:cs="Times New Roman"/>
          <w:sz w:val="24"/>
          <w:szCs w:val="24"/>
          <w:lang w:eastAsia="zh-CN"/>
        </w:rPr>
        <w:t xml:space="preserve"> </w:t>
      </w:r>
      <w:r w:rsidRPr="00CD1946">
        <w:rPr>
          <w:rFonts w:ascii="Times New Roman" w:eastAsia="SimSun" w:hAnsi="Times New Roman" w:cs="Times New Roman"/>
          <w:i/>
          <w:sz w:val="24"/>
          <w:szCs w:val="24"/>
          <w:lang w:eastAsia="zh-CN"/>
        </w:rPr>
        <w:t xml:space="preserve">Успешно приключили обученията </w:t>
      </w:r>
      <w:r w:rsidR="004A635C">
        <w:rPr>
          <w:rFonts w:ascii="Times New Roman" w:eastAsia="SimSun" w:hAnsi="Times New Roman" w:cs="Times New Roman"/>
          <w:i/>
          <w:sz w:val="24"/>
          <w:szCs w:val="24"/>
          <w:lang w:eastAsia="zh-CN"/>
        </w:rPr>
        <w:t xml:space="preserve">са </w:t>
      </w:r>
      <w:r w:rsidRPr="00CD1946">
        <w:rPr>
          <w:rFonts w:ascii="Times New Roman" w:eastAsia="SimSun" w:hAnsi="Times New Roman" w:cs="Times New Roman"/>
          <w:i/>
          <w:sz w:val="24"/>
          <w:szCs w:val="24"/>
          <w:lang w:eastAsia="zh-CN"/>
        </w:rPr>
        <w:t xml:space="preserve">образователни </w:t>
      </w:r>
      <w:proofErr w:type="spellStart"/>
      <w:r w:rsidRPr="00CD1946">
        <w:rPr>
          <w:rFonts w:ascii="Times New Roman" w:eastAsia="SimSun" w:hAnsi="Times New Roman" w:cs="Times New Roman"/>
          <w:i/>
          <w:sz w:val="24"/>
          <w:szCs w:val="24"/>
          <w:lang w:eastAsia="zh-CN"/>
        </w:rPr>
        <w:t>медиатори</w:t>
      </w:r>
      <w:proofErr w:type="spellEnd"/>
      <w:r w:rsidRPr="00CD1946">
        <w:rPr>
          <w:rFonts w:ascii="Times New Roman" w:eastAsia="SimSun" w:hAnsi="Times New Roman" w:cs="Times New Roman"/>
          <w:i/>
          <w:sz w:val="24"/>
          <w:szCs w:val="24"/>
          <w:lang w:eastAsia="zh-CN"/>
        </w:rPr>
        <w:t>,</w:t>
      </w:r>
      <w:r w:rsidRPr="00CD1946">
        <w:rPr>
          <w:i/>
        </w:rPr>
        <w:t xml:space="preserve"> </w:t>
      </w:r>
      <w:r w:rsidRPr="00CD1946">
        <w:rPr>
          <w:rFonts w:ascii="Times New Roman" w:eastAsia="SimSun" w:hAnsi="Times New Roman" w:cs="Times New Roman"/>
          <w:i/>
          <w:sz w:val="24"/>
          <w:szCs w:val="24"/>
          <w:lang w:eastAsia="zh-CN"/>
        </w:rPr>
        <w:t>които са получили сертификат за успешно завършено обучение.</w:t>
      </w:r>
    </w:p>
    <w:p w14:paraId="4716C8B9" w14:textId="77777777" w:rsidR="007A5ED3" w:rsidRPr="003C0837" w:rsidRDefault="00BC4AAB" w:rsidP="006E059E">
      <w:pPr>
        <w:pBdr>
          <w:top w:val="single" w:sz="4" w:space="1" w:color="auto"/>
          <w:left w:val="single" w:sz="4" w:space="4" w:color="auto"/>
          <w:bottom w:val="single" w:sz="4" w:space="1" w:color="auto"/>
          <w:right w:val="single" w:sz="4" w:space="4" w:color="auto"/>
        </w:pBdr>
        <w:tabs>
          <w:tab w:val="left" w:pos="567"/>
        </w:tabs>
        <w:spacing w:before="120" w:after="0" w:line="240" w:lineRule="auto"/>
        <w:jc w:val="both"/>
        <w:rPr>
          <w:rFonts w:ascii="Times New Roman" w:eastAsia="Calibri" w:hAnsi="Times New Roman" w:cs="Times New Roman"/>
          <w:b/>
          <w:sz w:val="24"/>
          <w:szCs w:val="24"/>
          <w:u w:val="single"/>
        </w:rPr>
      </w:pPr>
      <w:r>
        <w:rPr>
          <w:rFonts w:ascii="Times New Roman" w:eastAsia="Calibri" w:hAnsi="Times New Roman" w:cs="Times New Roman"/>
          <w:b/>
          <w:sz w:val="24"/>
          <w:szCs w:val="24"/>
          <w:u w:val="single"/>
        </w:rPr>
        <w:t>Индикатор з</w:t>
      </w:r>
      <w:r w:rsidR="007A5ED3" w:rsidRPr="003C0837">
        <w:rPr>
          <w:rFonts w:ascii="Times New Roman" w:eastAsia="Calibri" w:hAnsi="Times New Roman" w:cs="Times New Roman"/>
          <w:b/>
          <w:sz w:val="24"/>
          <w:szCs w:val="24"/>
          <w:u w:val="single"/>
        </w:rPr>
        <w:t>а резултат</w:t>
      </w:r>
      <w:r w:rsidR="00B1055B">
        <w:rPr>
          <w:rFonts w:ascii="Times New Roman" w:eastAsia="Calibri" w:hAnsi="Times New Roman" w:cs="Times New Roman"/>
          <w:b/>
          <w:sz w:val="24"/>
          <w:szCs w:val="24"/>
          <w:u w:val="single"/>
        </w:rPr>
        <w:t xml:space="preserve"> </w:t>
      </w:r>
      <w:r w:rsidR="00B1055B" w:rsidRPr="00087A13">
        <w:rPr>
          <w:rFonts w:ascii="Times New Roman" w:eastAsia="Calibri" w:hAnsi="Times New Roman" w:cs="Times New Roman"/>
          <w:b/>
          <w:sz w:val="24"/>
          <w:szCs w:val="24"/>
          <w:u w:val="single"/>
        </w:rPr>
        <w:t>(</w:t>
      </w:r>
      <w:r>
        <w:rPr>
          <w:rFonts w:ascii="Times New Roman" w:eastAsia="Calibri" w:hAnsi="Times New Roman" w:cs="Times New Roman"/>
          <w:b/>
          <w:sz w:val="24"/>
          <w:szCs w:val="24"/>
          <w:u w:val="single"/>
        </w:rPr>
        <w:t>з</w:t>
      </w:r>
      <w:r w:rsidR="00B1055B">
        <w:rPr>
          <w:rFonts w:ascii="Times New Roman" w:eastAsia="Calibri" w:hAnsi="Times New Roman" w:cs="Times New Roman"/>
          <w:b/>
          <w:sz w:val="24"/>
          <w:szCs w:val="24"/>
          <w:u w:val="single"/>
        </w:rPr>
        <w:t>адължителен</w:t>
      </w:r>
      <w:r w:rsidR="00B1055B" w:rsidRPr="00087A13">
        <w:rPr>
          <w:rFonts w:ascii="Times New Roman" w:eastAsia="Calibri" w:hAnsi="Times New Roman" w:cs="Times New Roman"/>
          <w:b/>
          <w:sz w:val="24"/>
          <w:szCs w:val="24"/>
          <w:u w:val="single"/>
        </w:rPr>
        <w:t>)</w:t>
      </w:r>
      <w:r w:rsidR="007A5ED3" w:rsidRPr="003C0837">
        <w:rPr>
          <w:rFonts w:ascii="Times New Roman" w:eastAsia="Calibri" w:hAnsi="Times New Roman" w:cs="Times New Roman"/>
          <w:b/>
          <w:sz w:val="24"/>
          <w:szCs w:val="24"/>
          <w:u w:val="single"/>
        </w:rPr>
        <w:t>:</w:t>
      </w:r>
    </w:p>
    <w:p w14:paraId="3AFB1449" w14:textId="46E24194" w:rsidR="001B7D94" w:rsidRDefault="00BC4AAB" w:rsidP="006E059E">
      <w:pPr>
        <w:pBdr>
          <w:top w:val="single" w:sz="4" w:space="1" w:color="auto"/>
          <w:left w:val="single" w:sz="4" w:space="4" w:color="auto"/>
          <w:bottom w:val="single" w:sz="4" w:space="1" w:color="auto"/>
          <w:right w:val="single" w:sz="4" w:space="4" w:color="auto"/>
        </w:pBdr>
        <w:tabs>
          <w:tab w:val="left" w:pos="567"/>
        </w:tabs>
        <w:spacing w:before="120" w:after="0" w:line="240" w:lineRule="auto"/>
        <w:jc w:val="both"/>
        <w:rPr>
          <w:rFonts w:ascii="Times New Roman" w:eastAsia="Calibri" w:hAnsi="Times New Roman" w:cs="Times New Roman"/>
          <w:sz w:val="24"/>
          <w:szCs w:val="24"/>
        </w:rPr>
      </w:pPr>
      <w:r w:rsidRPr="003C0837">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00F15411" w:rsidRPr="003C0837">
        <w:rPr>
          <w:rFonts w:ascii="Times New Roman" w:eastAsia="Calibri" w:hAnsi="Times New Roman" w:cs="Times New Roman"/>
          <w:sz w:val="24"/>
          <w:szCs w:val="24"/>
        </w:rPr>
        <w:t>Дял на педагогическите специалисти, от включените в дейности</w:t>
      </w:r>
      <w:r w:rsidR="00030DDA" w:rsidRPr="003C0837">
        <w:rPr>
          <w:rFonts w:ascii="Times New Roman" w:eastAsia="Calibri" w:hAnsi="Times New Roman" w:cs="Times New Roman"/>
          <w:sz w:val="24"/>
          <w:szCs w:val="24"/>
        </w:rPr>
        <w:t xml:space="preserve"> по ОП, квалифицирани за работа </w:t>
      </w:r>
      <w:r w:rsidR="00F15411" w:rsidRPr="003C0837">
        <w:rPr>
          <w:rFonts w:ascii="Times New Roman" w:eastAsia="Calibri" w:hAnsi="Times New Roman" w:cs="Times New Roman"/>
          <w:sz w:val="24"/>
          <w:szCs w:val="24"/>
        </w:rPr>
        <w:t>в мултикултурна среда</w:t>
      </w:r>
      <w:r w:rsidR="002C342C">
        <w:rPr>
          <w:rStyle w:val="FootnoteReference"/>
          <w:rFonts w:ascii="Times New Roman" w:eastAsia="Calibri" w:hAnsi="Times New Roman" w:cs="Times New Roman"/>
          <w:sz w:val="24"/>
          <w:szCs w:val="24"/>
        </w:rPr>
        <w:footnoteReference w:id="6"/>
      </w:r>
      <w:r w:rsidR="00F15411" w:rsidRPr="003C0837">
        <w:rPr>
          <w:rFonts w:ascii="Times New Roman" w:eastAsia="Calibri" w:hAnsi="Times New Roman" w:cs="Times New Roman"/>
          <w:sz w:val="24"/>
          <w:szCs w:val="24"/>
        </w:rPr>
        <w:t xml:space="preserve"> – </w:t>
      </w:r>
      <w:r w:rsidR="00DF1D4E">
        <w:rPr>
          <w:rFonts w:ascii="Times New Roman" w:eastAsia="Calibri" w:hAnsi="Times New Roman" w:cs="Times New Roman"/>
          <w:sz w:val="24"/>
          <w:szCs w:val="24"/>
        </w:rPr>
        <w:t>100</w:t>
      </w:r>
      <w:r w:rsidR="00DF1D4E" w:rsidRPr="003C0837">
        <w:rPr>
          <w:rFonts w:ascii="Times New Roman" w:eastAsia="Calibri" w:hAnsi="Times New Roman" w:cs="Times New Roman"/>
          <w:sz w:val="24"/>
          <w:szCs w:val="24"/>
        </w:rPr>
        <w:t xml:space="preserve"> </w:t>
      </w:r>
      <w:r w:rsidR="00F15411" w:rsidRPr="003C0837">
        <w:rPr>
          <w:rFonts w:ascii="Times New Roman" w:eastAsia="Calibri" w:hAnsi="Times New Roman" w:cs="Times New Roman"/>
          <w:sz w:val="24"/>
          <w:szCs w:val="24"/>
        </w:rPr>
        <w:t>%.</w:t>
      </w:r>
      <w:r w:rsidR="00FC70FA">
        <w:rPr>
          <w:rFonts w:ascii="Times New Roman" w:eastAsia="Calibri" w:hAnsi="Times New Roman" w:cs="Times New Roman"/>
          <w:sz w:val="24"/>
          <w:szCs w:val="24"/>
        </w:rPr>
        <w:t xml:space="preserve"> </w:t>
      </w:r>
    </w:p>
    <w:p w14:paraId="7FB50155" w14:textId="5BEE0FF1" w:rsidR="00942C57" w:rsidRDefault="00942C57" w:rsidP="006E059E">
      <w:pPr>
        <w:pBdr>
          <w:top w:val="single" w:sz="4" w:space="1" w:color="auto"/>
          <w:left w:val="single" w:sz="4" w:space="4" w:color="auto"/>
          <w:bottom w:val="single" w:sz="4" w:space="1" w:color="auto"/>
          <w:right w:val="single" w:sz="4" w:space="4" w:color="auto"/>
        </w:pBdr>
        <w:tabs>
          <w:tab w:val="left" w:pos="567"/>
        </w:tabs>
        <w:spacing w:before="120" w:after="0" w:line="240" w:lineRule="auto"/>
        <w:jc w:val="both"/>
        <w:rPr>
          <w:rFonts w:ascii="Times New Roman" w:eastAsia="Calibri" w:hAnsi="Times New Roman" w:cs="Times New Roman"/>
          <w:sz w:val="24"/>
          <w:szCs w:val="24"/>
        </w:rPr>
      </w:pPr>
    </w:p>
    <w:p w14:paraId="0B3707D3" w14:textId="308433C7" w:rsidR="00942C57" w:rsidRDefault="00942C57" w:rsidP="006E059E">
      <w:pPr>
        <w:pBdr>
          <w:top w:val="single" w:sz="4" w:space="1" w:color="auto"/>
          <w:left w:val="single" w:sz="4" w:space="4" w:color="auto"/>
          <w:bottom w:val="single" w:sz="4" w:space="1" w:color="auto"/>
          <w:right w:val="single" w:sz="4" w:space="4" w:color="auto"/>
        </w:pBdr>
        <w:tabs>
          <w:tab w:val="left" w:pos="567"/>
        </w:tabs>
        <w:spacing w:before="120" w:after="0" w:line="240" w:lineRule="auto"/>
        <w:jc w:val="both"/>
        <w:rPr>
          <w:rFonts w:ascii="Times New Roman" w:eastAsia="Calibri" w:hAnsi="Times New Roman" w:cs="Times New Roman"/>
          <w:sz w:val="24"/>
          <w:szCs w:val="24"/>
        </w:rPr>
      </w:pPr>
      <w:r w:rsidRPr="00942C57">
        <w:rPr>
          <w:rFonts w:ascii="Times New Roman" w:eastAsia="Calibri" w:hAnsi="Times New Roman" w:cs="Times New Roman"/>
          <w:sz w:val="24"/>
          <w:szCs w:val="24"/>
        </w:rPr>
        <w:t xml:space="preserve">Индикаторът измерва дела на педагогическите специалисти, успешно приключили обучения за работа в мултикултурна среда по </w:t>
      </w:r>
      <w:r>
        <w:rPr>
          <w:rFonts w:ascii="Times New Roman" w:eastAsia="Calibri" w:hAnsi="Times New Roman" w:cs="Times New Roman"/>
          <w:sz w:val="24"/>
          <w:szCs w:val="24"/>
        </w:rPr>
        <w:t>процедурата</w:t>
      </w:r>
      <w:r w:rsidRPr="00942C57">
        <w:rPr>
          <w:rFonts w:ascii="Times New Roman" w:eastAsia="Calibri" w:hAnsi="Times New Roman" w:cs="Times New Roman"/>
          <w:sz w:val="24"/>
          <w:szCs w:val="24"/>
        </w:rPr>
        <w:t xml:space="preserve"> спрямо броя на педагогическите специалисти, стартирали обучения по настоящата процедура. За отчитане на индикатора, бенефициентът подава информация за реалния брой на учителите, директорите и другите педагогически специалисти от детските градини и училищата, които успешно са приключили обучения  за работа в мултикултурна среда в рамките на настоящата </w:t>
      </w:r>
      <w:r w:rsidR="00186BAE">
        <w:rPr>
          <w:rFonts w:ascii="Times New Roman" w:eastAsia="Calibri" w:hAnsi="Times New Roman" w:cs="Times New Roman"/>
          <w:sz w:val="24"/>
          <w:szCs w:val="24"/>
        </w:rPr>
        <w:t>процедура</w:t>
      </w:r>
      <w:r w:rsidRPr="00942C57">
        <w:rPr>
          <w:rFonts w:ascii="Times New Roman" w:eastAsia="Calibri" w:hAnsi="Times New Roman" w:cs="Times New Roman"/>
          <w:sz w:val="24"/>
          <w:szCs w:val="24"/>
        </w:rPr>
        <w:t>.</w:t>
      </w:r>
    </w:p>
    <w:p w14:paraId="444628D9" w14:textId="0DE0CD47" w:rsidR="00942C57" w:rsidRPr="005855D8" w:rsidRDefault="00942C57" w:rsidP="006E059E">
      <w:pPr>
        <w:pBdr>
          <w:top w:val="single" w:sz="4" w:space="1" w:color="auto"/>
          <w:left w:val="single" w:sz="4" w:space="4" w:color="auto"/>
          <w:bottom w:val="single" w:sz="4" w:space="1" w:color="auto"/>
          <w:right w:val="single" w:sz="4" w:space="4" w:color="auto"/>
        </w:pBdr>
        <w:tabs>
          <w:tab w:val="left" w:pos="567"/>
        </w:tabs>
        <w:spacing w:before="120" w:after="0" w:line="240" w:lineRule="auto"/>
        <w:jc w:val="both"/>
        <w:rPr>
          <w:rFonts w:ascii="Times New Roman" w:eastAsia="Calibri" w:hAnsi="Times New Roman" w:cs="Times New Roman"/>
          <w:b/>
          <w:sz w:val="24"/>
          <w:szCs w:val="24"/>
        </w:rPr>
      </w:pPr>
      <w:r w:rsidRPr="005855D8">
        <w:rPr>
          <w:rFonts w:ascii="Times New Roman" w:eastAsia="Calibri" w:hAnsi="Times New Roman" w:cs="Times New Roman"/>
          <w:b/>
          <w:sz w:val="24"/>
          <w:szCs w:val="24"/>
        </w:rPr>
        <w:t xml:space="preserve">Допълнителен индивидуален за </w:t>
      </w:r>
      <w:r>
        <w:rPr>
          <w:rFonts w:ascii="Times New Roman" w:eastAsia="Calibri" w:hAnsi="Times New Roman" w:cs="Times New Roman"/>
          <w:b/>
          <w:sz w:val="24"/>
          <w:szCs w:val="24"/>
        </w:rPr>
        <w:t>процедурата</w:t>
      </w:r>
      <w:r w:rsidRPr="005855D8">
        <w:rPr>
          <w:rFonts w:ascii="Times New Roman" w:eastAsia="Calibri" w:hAnsi="Times New Roman" w:cs="Times New Roman"/>
          <w:b/>
          <w:sz w:val="24"/>
          <w:szCs w:val="24"/>
        </w:rPr>
        <w:t xml:space="preserve"> индикатор за резултат</w:t>
      </w:r>
      <w:r>
        <w:rPr>
          <w:rFonts w:ascii="Times New Roman" w:eastAsia="Calibri" w:hAnsi="Times New Roman" w:cs="Times New Roman"/>
          <w:b/>
          <w:sz w:val="24"/>
          <w:szCs w:val="24"/>
        </w:rPr>
        <w:t xml:space="preserve"> (задължителен)</w:t>
      </w:r>
      <w:r w:rsidRPr="005855D8">
        <w:rPr>
          <w:rFonts w:ascii="Times New Roman" w:eastAsia="Calibri" w:hAnsi="Times New Roman" w:cs="Times New Roman"/>
          <w:b/>
          <w:sz w:val="24"/>
          <w:szCs w:val="24"/>
        </w:rPr>
        <w:t>:</w:t>
      </w:r>
    </w:p>
    <w:p w14:paraId="5299D3A3" w14:textId="19718989" w:rsidR="00942C57" w:rsidRPr="009A62BB" w:rsidRDefault="00942C57" w:rsidP="006E059E">
      <w:pPr>
        <w:pBdr>
          <w:top w:val="single" w:sz="4" w:space="1" w:color="auto"/>
          <w:left w:val="single" w:sz="4" w:space="4" w:color="auto"/>
          <w:bottom w:val="single" w:sz="4" w:space="1" w:color="auto"/>
          <w:right w:val="single" w:sz="4" w:space="4" w:color="auto"/>
        </w:pBdr>
        <w:tabs>
          <w:tab w:val="left" w:pos="567"/>
        </w:tabs>
        <w:spacing w:before="120" w:after="0" w:line="240" w:lineRule="auto"/>
        <w:jc w:val="both"/>
        <w:rPr>
          <w:rFonts w:ascii="Times New Roman" w:eastAsia="Calibri" w:hAnsi="Times New Roman" w:cs="Times New Roman"/>
          <w:sz w:val="24"/>
          <w:szCs w:val="24"/>
        </w:rPr>
      </w:pPr>
      <w:r w:rsidRPr="003C0837">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Pr="00942C57">
        <w:rPr>
          <w:rFonts w:ascii="Times New Roman" w:eastAsia="Calibri" w:hAnsi="Times New Roman" w:cs="Times New Roman"/>
          <w:sz w:val="24"/>
          <w:szCs w:val="24"/>
        </w:rPr>
        <w:t xml:space="preserve">Дял на педагогическите специалисти успешно преминали обучения за работа в мултикултурна среда по </w:t>
      </w:r>
      <w:r w:rsidRPr="009A62BB">
        <w:rPr>
          <w:rFonts w:ascii="Times New Roman" w:eastAsia="Calibri" w:hAnsi="Times New Roman" w:cs="Times New Roman"/>
          <w:sz w:val="24"/>
          <w:szCs w:val="24"/>
        </w:rPr>
        <w:t>операцията и останали в същото учебно заведение  - 90%.</w:t>
      </w:r>
    </w:p>
    <w:p w14:paraId="31D6E5DE" w14:textId="389AE125" w:rsidR="00942C57" w:rsidRPr="003C0837" w:rsidRDefault="00942C57" w:rsidP="006E059E">
      <w:pPr>
        <w:pBdr>
          <w:top w:val="single" w:sz="4" w:space="1" w:color="auto"/>
          <w:left w:val="single" w:sz="4" w:space="4" w:color="auto"/>
          <w:bottom w:val="single" w:sz="4" w:space="1" w:color="auto"/>
          <w:right w:val="single" w:sz="4" w:space="4" w:color="auto"/>
        </w:pBdr>
        <w:tabs>
          <w:tab w:val="left" w:pos="567"/>
        </w:tabs>
        <w:spacing w:before="120" w:after="0" w:line="240" w:lineRule="auto"/>
        <w:jc w:val="both"/>
        <w:rPr>
          <w:rFonts w:ascii="Times New Roman" w:eastAsia="Calibri" w:hAnsi="Times New Roman" w:cs="Times New Roman"/>
          <w:sz w:val="24"/>
          <w:szCs w:val="24"/>
        </w:rPr>
      </w:pPr>
      <w:r w:rsidRPr="00241478">
        <w:rPr>
          <w:rFonts w:ascii="Times New Roman" w:eastAsia="Calibri" w:hAnsi="Times New Roman" w:cs="Times New Roman"/>
          <w:sz w:val="24"/>
          <w:szCs w:val="24"/>
        </w:rPr>
        <w:t xml:space="preserve">Индикаторът измерва дела  на педагогическите специалисти, успешно преминали обучения за работа в мултикултурна среда по </w:t>
      </w:r>
      <w:r w:rsidR="005855D8">
        <w:rPr>
          <w:rFonts w:ascii="Times New Roman" w:eastAsia="Calibri" w:hAnsi="Times New Roman" w:cs="Times New Roman"/>
          <w:sz w:val="24"/>
          <w:szCs w:val="24"/>
        </w:rPr>
        <w:t xml:space="preserve">процедурата </w:t>
      </w:r>
      <w:r w:rsidRPr="00942C57">
        <w:rPr>
          <w:rFonts w:ascii="Times New Roman" w:eastAsia="Calibri" w:hAnsi="Times New Roman" w:cs="Times New Roman"/>
          <w:sz w:val="24"/>
          <w:szCs w:val="24"/>
        </w:rPr>
        <w:t xml:space="preserve">и останали в учебното заведение при приключване на проекта спрямо броя на педагогическите специалисти, успешно преминали обучения за работа в мултикултурна среда по </w:t>
      </w:r>
      <w:r w:rsidR="00186BAE">
        <w:rPr>
          <w:rFonts w:ascii="Times New Roman" w:eastAsia="Calibri" w:hAnsi="Times New Roman" w:cs="Times New Roman"/>
          <w:sz w:val="24"/>
          <w:szCs w:val="24"/>
        </w:rPr>
        <w:t>процедурата</w:t>
      </w:r>
      <w:r w:rsidRPr="00942C57">
        <w:rPr>
          <w:rFonts w:ascii="Times New Roman" w:eastAsia="Calibri" w:hAnsi="Times New Roman" w:cs="Times New Roman"/>
          <w:sz w:val="24"/>
          <w:szCs w:val="24"/>
        </w:rPr>
        <w:t>.</w:t>
      </w:r>
    </w:p>
    <w:p w14:paraId="7A2882C7" w14:textId="33889562" w:rsidR="00B1055B" w:rsidRPr="00B1055B" w:rsidRDefault="00105261" w:rsidP="006E059E">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b/>
          <w:sz w:val="24"/>
          <w:szCs w:val="24"/>
        </w:rPr>
      </w:pPr>
      <w:r w:rsidRPr="003C0837">
        <w:rPr>
          <w:rFonts w:ascii="Times New Roman" w:eastAsia="Calibri" w:hAnsi="Times New Roman" w:cs="Times New Roman"/>
          <w:b/>
          <w:sz w:val="24"/>
          <w:szCs w:val="24"/>
        </w:rPr>
        <w:t>Информационната система за управление и наблюдение 2020 (ИСУН 2020) не позволява въвеждане на индивидуални индикатори на ниво проект от страна на кандидатите.</w:t>
      </w:r>
      <w:r w:rsidR="00301772">
        <w:rPr>
          <w:rFonts w:ascii="Times New Roman" w:eastAsia="Calibri" w:hAnsi="Times New Roman" w:cs="Times New Roman"/>
          <w:b/>
          <w:sz w:val="24"/>
          <w:szCs w:val="24"/>
        </w:rPr>
        <w:t xml:space="preserve"> </w:t>
      </w:r>
      <w:r w:rsidR="00B1055B" w:rsidRPr="00B1055B">
        <w:rPr>
          <w:rFonts w:ascii="Times New Roman" w:eastAsia="Calibri" w:hAnsi="Times New Roman" w:cs="Times New Roman"/>
          <w:b/>
          <w:sz w:val="24"/>
          <w:szCs w:val="24"/>
        </w:rPr>
        <w:t>Кандидатът трябва да включи в проектното си предложение индикатори</w:t>
      </w:r>
      <w:r w:rsidR="00CF53D6">
        <w:rPr>
          <w:rFonts w:ascii="Times New Roman" w:eastAsia="Calibri" w:hAnsi="Times New Roman" w:cs="Times New Roman"/>
          <w:b/>
          <w:sz w:val="24"/>
          <w:szCs w:val="24"/>
        </w:rPr>
        <w:t>те</w:t>
      </w:r>
      <w:r w:rsidR="00B1055B" w:rsidRPr="00B1055B">
        <w:rPr>
          <w:rFonts w:ascii="Times New Roman" w:eastAsia="Calibri" w:hAnsi="Times New Roman" w:cs="Times New Roman"/>
          <w:b/>
          <w:sz w:val="24"/>
          <w:szCs w:val="24"/>
        </w:rPr>
        <w:t xml:space="preserve"> за изпълнение и резултат</w:t>
      </w:r>
      <w:r w:rsidR="00BC4AAB">
        <w:rPr>
          <w:rFonts w:ascii="Times New Roman" w:eastAsia="Calibri" w:hAnsi="Times New Roman" w:cs="Times New Roman"/>
          <w:b/>
          <w:sz w:val="24"/>
          <w:szCs w:val="24"/>
        </w:rPr>
        <w:t>,</w:t>
      </w:r>
      <w:r w:rsidR="00B1055B" w:rsidRPr="00B1055B">
        <w:rPr>
          <w:rFonts w:ascii="Times New Roman" w:eastAsia="Calibri" w:hAnsi="Times New Roman" w:cs="Times New Roman"/>
          <w:b/>
          <w:sz w:val="24"/>
          <w:szCs w:val="24"/>
        </w:rPr>
        <w:t xml:space="preserve"> посочени по-горе. Всеки индикатор трябва</w:t>
      </w:r>
      <w:r w:rsidR="009444C7">
        <w:rPr>
          <w:rFonts w:ascii="Times New Roman" w:eastAsia="Calibri" w:hAnsi="Times New Roman" w:cs="Times New Roman"/>
          <w:b/>
          <w:sz w:val="24"/>
          <w:szCs w:val="24"/>
        </w:rPr>
        <w:t xml:space="preserve"> да бъде количествено определен</w:t>
      </w:r>
      <w:r w:rsidR="009444C7" w:rsidRPr="009444C7">
        <w:rPr>
          <w:rFonts w:ascii="Times New Roman" w:eastAsia="Calibri" w:hAnsi="Times New Roman" w:cs="Times New Roman"/>
          <w:b/>
          <w:sz w:val="24"/>
          <w:szCs w:val="24"/>
        </w:rPr>
        <w:t xml:space="preserve"> </w:t>
      </w:r>
      <w:r w:rsidR="009444C7" w:rsidRPr="00B1055B">
        <w:rPr>
          <w:rFonts w:ascii="Times New Roman" w:eastAsia="Calibri" w:hAnsi="Times New Roman" w:cs="Times New Roman"/>
          <w:b/>
          <w:sz w:val="24"/>
          <w:szCs w:val="24"/>
        </w:rPr>
        <w:t>в т</w:t>
      </w:r>
      <w:r w:rsidR="00BD0F10">
        <w:rPr>
          <w:rFonts w:ascii="Times New Roman" w:eastAsia="Calibri" w:hAnsi="Times New Roman" w:cs="Times New Roman"/>
          <w:b/>
          <w:sz w:val="24"/>
          <w:szCs w:val="24"/>
        </w:rPr>
        <w:t>. 8 (Индикатори) на попълнения Ф</w:t>
      </w:r>
      <w:r w:rsidR="009444C7" w:rsidRPr="00B1055B">
        <w:rPr>
          <w:rFonts w:ascii="Times New Roman" w:eastAsia="Calibri" w:hAnsi="Times New Roman" w:cs="Times New Roman"/>
          <w:b/>
          <w:sz w:val="24"/>
          <w:szCs w:val="24"/>
        </w:rPr>
        <w:t>ормуляр за кандидатстване</w:t>
      </w:r>
      <w:r w:rsidR="00301772">
        <w:rPr>
          <w:rFonts w:ascii="Times New Roman" w:eastAsia="Calibri" w:hAnsi="Times New Roman" w:cs="Times New Roman"/>
          <w:b/>
          <w:sz w:val="24"/>
          <w:szCs w:val="24"/>
        </w:rPr>
        <w:t xml:space="preserve"> с положителна целева стойност, различна от 0</w:t>
      </w:r>
      <w:r w:rsidR="009444C7" w:rsidRPr="00B1055B">
        <w:rPr>
          <w:rFonts w:ascii="Times New Roman" w:eastAsia="Calibri" w:hAnsi="Times New Roman" w:cs="Times New Roman"/>
          <w:b/>
          <w:sz w:val="24"/>
          <w:szCs w:val="24"/>
        </w:rPr>
        <w:t>.</w:t>
      </w:r>
      <w:r w:rsidR="00B1055B" w:rsidRPr="00B1055B">
        <w:rPr>
          <w:rFonts w:ascii="Times New Roman" w:eastAsia="Calibri" w:hAnsi="Times New Roman" w:cs="Times New Roman"/>
          <w:b/>
          <w:sz w:val="24"/>
          <w:szCs w:val="24"/>
        </w:rPr>
        <w:t xml:space="preserve">  Заложените целе</w:t>
      </w:r>
      <w:r w:rsidR="00BD0F10">
        <w:rPr>
          <w:rFonts w:ascii="Times New Roman" w:eastAsia="Calibri" w:hAnsi="Times New Roman" w:cs="Times New Roman"/>
          <w:b/>
          <w:sz w:val="24"/>
          <w:szCs w:val="24"/>
        </w:rPr>
        <w:t xml:space="preserve">ви стойности за всеки </w:t>
      </w:r>
      <w:r w:rsidR="00B1055B" w:rsidRPr="00B1055B">
        <w:rPr>
          <w:rFonts w:ascii="Times New Roman" w:eastAsia="Calibri" w:hAnsi="Times New Roman" w:cs="Times New Roman"/>
          <w:b/>
          <w:sz w:val="24"/>
          <w:szCs w:val="24"/>
        </w:rPr>
        <w:t>индикатор следва да са реалистични.</w:t>
      </w:r>
    </w:p>
    <w:p w14:paraId="7F2DF51D" w14:textId="2F0B306C" w:rsidR="009B40C6" w:rsidRDefault="00B1055B" w:rsidP="006E059E">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sz w:val="24"/>
          <w:szCs w:val="24"/>
        </w:rPr>
      </w:pPr>
      <w:r w:rsidRPr="00B1055B">
        <w:rPr>
          <w:rFonts w:ascii="Times New Roman" w:eastAsia="Calibri" w:hAnsi="Times New Roman" w:cs="Times New Roman"/>
          <w:b/>
          <w:sz w:val="24"/>
          <w:szCs w:val="24"/>
        </w:rPr>
        <w:t xml:space="preserve">Това изискване е условие за допустимост на проектното предложение и неспазването му ще доведе до отхвърляне на проекта. При неизпълнение на одобрени индикатори, съгласно чл. </w:t>
      </w:r>
      <w:r w:rsidRPr="00761889">
        <w:rPr>
          <w:rFonts w:ascii="Times New Roman" w:eastAsia="Calibri" w:hAnsi="Times New Roman" w:cs="Times New Roman"/>
          <w:b/>
          <w:sz w:val="24"/>
          <w:szCs w:val="24"/>
        </w:rPr>
        <w:t>7</w:t>
      </w:r>
      <w:r w:rsidRPr="00B1055B">
        <w:rPr>
          <w:rFonts w:ascii="Times New Roman" w:eastAsia="Calibri" w:hAnsi="Times New Roman" w:cs="Times New Roman"/>
          <w:b/>
          <w:sz w:val="24"/>
          <w:szCs w:val="24"/>
        </w:rPr>
        <w:t>0, ал. 1</w:t>
      </w:r>
      <w:r w:rsidR="00301772">
        <w:rPr>
          <w:rFonts w:ascii="Times New Roman" w:eastAsia="Calibri" w:hAnsi="Times New Roman" w:cs="Times New Roman"/>
          <w:b/>
          <w:sz w:val="24"/>
          <w:szCs w:val="24"/>
        </w:rPr>
        <w:t>, т. 7</w:t>
      </w:r>
      <w:r w:rsidRPr="00B1055B">
        <w:rPr>
          <w:rFonts w:ascii="Times New Roman" w:eastAsia="Calibri" w:hAnsi="Times New Roman" w:cs="Times New Roman"/>
          <w:b/>
          <w:sz w:val="24"/>
          <w:szCs w:val="24"/>
        </w:rPr>
        <w:t xml:space="preserve"> на ЗУСЕСИФ, финансова</w:t>
      </w:r>
      <w:r w:rsidR="00E47AD4">
        <w:rPr>
          <w:rFonts w:ascii="Times New Roman" w:eastAsia="Calibri" w:hAnsi="Times New Roman" w:cs="Times New Roman"/>
          <w:b/>
          <w:sz w:val="24"/>
          <w:szCs w:val="24"/>
        </w:rPr>
        <w:t>та</w:t>
      </w:r>
      <w:r w:rsidRPr="00B1055B">
        <w:rPr>
          <w:rFonts w:ascii="Times New Roman" w:eastAsia="Calibri" w:hAnsi="Times New Roman" w:cs="Times New Roman"/>
          <w:b/>
          <w:sz w:val="24"/>
          <w:szCs w:val="24"/>
        </w:rPr>
        <w:t xml:space="preserve"> подкрепа със средства от ЕСИФ може да бъде отменена изцяло или частично чрез извършване на финансова корекция.</w:t>
      </w:r>
    </w:p>
    <w:p w14:paraId="1828F1A6" w14:textId="1EF6D095" w:rsidR="009444C7" w:rsidRPr="00AC435D" w:rsidRDefault="00301772" w:rsidP="00301772">
      <w:pPr>
        <w:pStyle w:val="ListParagraph"/>
        <w:pBdr>
          <w:top w:val="single" w:sz="4" w:space="1" w:color="auto"/>
          <w:left w:val="single" w:sz="4" w:space="4" w:color="auto"/>
          <w:bottom w:val="single" w:sz="4" w:space="1" w:color="auto"/>
          <w:right w:val="single" w:sz="4" w:space="4" w:color="auto"/>
        </w:pBdr>
        <w:spacing w:before="120" w:after="0" w:line="240" w:lineRule="auto"/>
        <w:ind w:left="0"/>
        <w:contextualSpacing w:val="0"/>
        <w:jc w:val="both"/>
        <w:rPr>
          <w:rFonts w:ascii="Times New Roman" w:hAnsi="Times New Roman" w:cs="Times New Roman"/>
          <w:b/>
          <w:sz w:val="24"/>
          <w:szCs w:val="24"/>
        </w:rPr>
      </w:pPr>
      <w:r>
        <w:rPr>
          <w:rFonts w:ascii="Times New Roman" w:hAnsi="Times New Roman" w:cs="Times New Roman"/>
          <w:sz w:val="24"/>
          <w:szCs w:val="24"/>
        </w:rPr>
        <w:t>К</w:t>
      </w:r>
      <w:r w:rsidR="009444C7" w:rsidRPr="00640B72">
        <w:rPr>
          <w:rFonts w:ascii="Times New Roman" w:hAnsi="Times New Roman" w:cs="Times New Roman"/>
          <w:sz w:val="24"/>
          <w:szCs w:val="24"/>
        </w:rPr>
        <w:t>андидатът е необходимо да представ</w:t>
      </w:r>
      <w:r w:rsidR="00AC0228">
        <w:rPr>
          <w:rFonts w:ascii="Times New Roman" w:hAnsi="Times New Roman" w:cs="Times New Roman"/>
          <w:sz w:val="24"/>
          <w:szCs w:val="24"/>
        </w:rPr>
        <w:t>и</w:t>
      </w:r>
      <w:r w:rsidR="009444C7" w:rsidRPr="00640B72">
        <w:rPr>
          <w:rFonts w:ascii="Times New Roman" w:hAnsi="Times New Roman" w:cs="Times New Roman"/>
          <w:sz w:val="24"/>
          <w:szCs w:val="24"/>
        </w:rPr>
        <w:t xml:space="preserve"> към документите, които се подават на етап кандидатстване</w:t>
      </w:r>
      <w:r>
        <w:rPr>
          <w:rFonts w:ascii="Times New Roman" w:hAnsi="Times New Roman" w:cs="Times New Roman"/>
          <w:sz w:val="24"/>
          <w:szCs w:val="24"/>
        </w:rPr>
        <w:t>,</w:t>
      </w:r>
      <w:r w:rsidR="009444C7" w:rsidRPr="00640B72">
        <w:rPr>
          <w:rFonts w:ascii="Times New Roman" w:hAnsi="Times New Roman" w:cs="Times New Roman"/>
          <w:sz w:val="24"/>
          <w:szCs w:val="24"/>
        </w:rPr>
        <w:t xml:space="preserve"> </w:t>
      </w:r>
      <w:r w:rsidR="009444C7" w:rsidRPr="00640B72">
        <w:rPr>
          <w:rFonts w:ascii="Times New Roman" w:hAnsi="Times New Roman" w:cs="Times New Roman"/>
          <w:b/>
          <w:sz w:val="24"/>
          <w:szCs w:val="24"/>
        </w:rPr>
        <w:t>Декларация за съгласие за ползване и разпространение на обобщените данни по проекта от Управляващия орган (УО) и от НСИ</w:t>
      </w:r>
      <w:r w:rsidR="009444C7" w:rsidRPr="00BC21A1">
        <w:rPr>
          <w:rFonts w:ascii="Times New Roman" w:hAnsi="Times New Roman" w:cs="Times New Roman"/>
          <w:b/>
          <w:sz w:val="24"/>
          <w:szCs w:val="24"/>
        </w:rPr>
        <w:t xml:space="preserve">  </w:t>
      </w:r>
      <w:r w:rsidR="009444C7" w:rsidRPr="00670726">
        <w:rPr>
          <w:rFonts w:ascii="Times New Roman" w:hAnsi="Times New Roman" w:cs="Times New Roman"/>
          <w:sz w:val="24"/>
          <w:szCs w:val="24"/>
        </w:rPr>
        <w:t>(</w:t>
      </w:r>
      <w:r w:rsidR="009444C7" w:rsidRPr="004F4507">
        <w:rPr>
          <w:rFonts w:ascii="Times New Roman" w:hAnsi="Times New Roman" w:cs="Times New Roman"/>
          <w:b/>
          <w:sz w:val="24"/>
          <w:szCs w:val="24"/>
        </w:rPr>
        <w:t xml:space="preserve">Приложение </w:t>
      </w:r>
      <w:r w:rsidR="009444C7" w:rsidRPr="004F4507">
        <w:rPr>
          <w:rFonts w:ascii="Times New Roman" w:hAnsi="Times New Roman" w:cs="Times New Roman"/>
          <w:b/>
          <w:sz w:val="24"/>
          <w:szCs w:val="24"/>
          <w:lang w:val="en-US"/>
        </w:rPr>
        <w:t>IV</w:t>
      </w:r>
      <w:r w:rsidR="004F4507" w:rsidRPr="00606700">
        <w:rPr>
          <w:rFonts w:ascii="Times New Roman" w:hAnsi="Times New Roman" w:cs="Times New Roman"/>
          <w:sz w:val="24"/>
          <w:szCs w:val="24"/>
        </w:rPr>
        <w:t xml:space="preserve"> </w:t>
      </w:r>
      <w:r w:rsidR="004F4507">
        <w:rPr>
          <w:rFonts w:ascii="Times New Roman" w:hAnsi="Times New Roman" w:cs="Times New Roman"/>
          <w:sz w:val="24"/>
          <w:szCs w:val="24"/>
        </w:rPr>
        <w:t>към условията за кандидатстване</w:t>
      </w:r>
      <w:r w:rsidR="009444C7" w:rsidRPr="00670726">
        <w:rPr>
          <w:rFonts w:ascii="Times New Roman" w:hAnsi="Times New Roman" w:cs="Times New Roman"/>
          <w:sz w:val="24"/>
          <w:szCs w:val="24"/>
        </w:rPr>
        <w:t>),</w:t>
      </w:r>
      <w:r w:rsidR="009444C7" w:rsidRPr="00640B72">
        <w:rPr>
          <w:rFonts w:ascii="Times New Roman" w:hAnsi="Times New Roman" w:cs="Times New Roman"/>
          <w:sz w:val="24"/>
          <w:szCs w:val="24"/>
        </w:rPr>
        <w:t xml:space="preserve"> която е задължително условие за НСИ, съгласно Регламент 223/2009, </w:t>
      </w:r>
      <w:r w:rsidR="009444C7" w:rsidRPr="00640B72">
        <w:rPr>
          <w:rFonts w:ascii="Times New Roman" w:hAnsi="Times New Roman" w:cs="Times New Roman"/>
          <w:b/>
          <w:sz w:val="24"/>
          <w:szCs w:val="24"/>
        </w:rPr>
        <w:t>за предоставяне на статистически данни,</w:t>
      </w:r>
      <w:r w:rsidR="009444C7" w:rsidRPr="00640B72">
        <w:rPr>
          <w:rFonts w:ascii="Times New Roman" w:hAnsi="Times New Roman" w:cs="Times New Roman"/>
          <w:sz w:val="24"/>
          <w:szCs w:val="24"/>
        </w:rPr>
        <w:t xml:space="preserve"> както </w:t>
      </w:r>
      <w:r w:rsidR="00AC0228">
        <w:rPr>
          <w:rFonts w:ascii="Times New Roman" w:hAnsi="Times New Roman" w:cs="Times New Roman"/>
          <w:sz w:val="24"/>
          <w:szCs w:val="24"/>
        </w:rPr>
        <w:t>в процеса</w:t>
      </w:r>
      <w:r w:rsidR="009444C7" w:rsidRPr="00640B72">
        <w:rPr>
          <w:rFonts w:ascii="Times New Roman" w:hAnsi="Times New Roman" w:cs="Times New Roman"/>
          <w:sz w:val="24"/>
          <w:szCs w:val="24"/>
        </w:rPr>
        <w:t xml:space="preserve"> на кандидатстване, така и за целия период на изпълнение на</w:t>
      </w:r>
      <w:r w:rsidR="00130425">
        <w:rPr>
          <w:rFonts w:ascii="Times New Roman" w:hAnsi="Times New Roman" w:cs="Times New Roman"/>
          <w:sz w:val="24"/>
          <w:szCs w:val="24"/>
        </w:rPr>
        <w:t xml:space="preserve"> програмата</w:t>
      </w:r>
      <w:r w:rsidR="009444C7" w:rsidRPr="00640B72">
        <w:rPr>
          <w:rFonts w:ascii="Times New Roman" w:hAnsi="Times New Roman" w:cs="Times New Roman"/>
          <w:sz w:val="24"/>
          <w:szCs w:val="24"/>
        </w:rPr>
        <w:t>.</w:t>
      </w:r>
      <w:r w:rsidR="00AC435D" w:rsidRPr="00606700">
        <w:rPr>
          <w:rFonts w:ascii="Times New Roman" w:hAnsi="Times New Roman" w:cs="Times New Roman"/>
          <w:sz w:val="24"/>
          <w:szCs w:val="24"/>
        </w:rPr>
        <w:t xml:space="preserve"> </w:t>
      </w:r>
      <w:r w:rsidR="00AC435D" w:rsidRPr="00AC435D">
        <w:rPr>
          <w:rFonts w:ascii="Times New Roman" w:hAnsi="Times New Roman" w:cs="Times New Roman"/>
          <w:b/>
          <w:sz w:val="24"/>
          <w:szCs w:val="24"/>
        </w:rPr>
        <w:lastRenderedPageBreak/>
        <w:t xml:space="preserve">Декларация за съгласие за ползване и разпространение на обобщени данни (Приложение </w:t>
      </w:r>
      <w:r w:rsidR="00AC435D" w:rsidRPr="00AC435D">
        <w:rPr>
          <w:rFonts w:ascii="Times New Roman" w:hAnsi="Times New Roman" w:cs="Times New Roman"/>
          <w:b/>
          <w:sz w:val="24"/>
          <w:szCs w:val="24"/>
          <w:lang w:val="en-US"/>
        </w:rPr>
        <w:t>IV</w:t>
      </w:r>
      <w:r w:rsidR="00AC435D">
        <w:rPr>
          <w:rFonts w:ascii="Times New Roman" w:hAnsi="Times New Roman" w:cs="Times New Roman"/>
          <w:b/>
          <w:sz w:val="24"/>
          <w:szCs w:val="24"/>
        </w:rPr>
        <w:t>)</w:t>
      </w:r>
      <w:r w:rsidR="00AC435D" w:rsidRPr="00AC435D">
        <w:rPr>
          <w:rFonts w:ascii="Times New Roman" w:hAnsi="Times New Roman" w:cs="Times New Roman"/>
          <w:b/>
          <w:sz w:val="24"/>
          <w:szCs w:val="24"/>
        </w:rPr>
        <w:t xml:space="preserve"> се </w:t>
      </w:r>
      <w:r w:rsidR="00E47AD4" w:rsidRPr="00AC435D">
        <w:rPr>
          <w:rFonts w:ascii="Times New Roman" w:hAnsi="Times New Roman" w:cs="Times New Roman"/>
          <w:b/>
          <w:sz w:val="24"/>
          <w:szCs w:val="24"/>
        </w:rPr>
        <w:t>по</w:t>
      </w:r>
      <w:r w:rsidR="00E47AD4">
        <w:rPr>
          <w:rFonts w:ascii="Times New Roman" w:hAnsi="Times New Roman" w:cs="Times New Roman"/>
          <w:b/>
          <w:sz w:val="24"/>
          <w:szCs w:val="24"/>
        </w:rPr>
        <w:t>дава</w:t>
      </w:r>
      <w:r w:rsidR="00E47AD4" w:rsidRPr="00AC435D">
        <w:rPr>
          <w:rFonts w:ascii="Times New Roman" w:hAnsi="Times New Roman" w:cs="Times New Roman"/>
          <w:b/>
          <w:sz w:val="24"/>
          <w:szCs w:val="24"/>
        </w:rPr>
        <w:t xml:space="preserve"> </w:t>
      </w:r>
      <w:r w:rsidR="00AC435D" w:rsidRPr="00AC435D">
        <w:rPr>
          <w:rFonts w:ascii="Times New Roman" w:hAnsi="Times New Roman" w:cs="Times New Roman"/>
          <w:b/>
          <w:sz w:val="24"/>
          <w:szCs w:val="24"/>
        </w:rPr>
        <w:t>и от всеки от партньорите.</w:t>
      </w:r>
    </w:p>
    <w:p w14:paraId="75CB3C93" w14:textId="77777777" w:rsidR="009444C7" w:rsidRDefault="009444C7" w:rsidP="00301772">
      <w:pPr>
        <w:pStyle w:val="ListParagraph"/>
        <w:pBdr>
          <w:top w:val="single" w:sz="4" w:space="1" w:color="auto"/>
          <w:left w:val="single" w:sz="4" w:space="4" w:color="auto"/>
          <w:bottom w:val="single" w:sz="4" w:space="1" w:color="auto"/>
          <w:right w:val="single" w:sz="4" w:space="4" w:color="auto"/>
        </w:pBdr>
        <w:spacing w:before="120" w:after="0" w:line="240" w:lineRule="auto"/>
        <w:ind w:left="0"/>
        <w:contextualSpacing w:val="0"/>
        <w:jc w:val="both"/>
        <w:rPr>
          <w:rFonts w:ascii="Times New Roman" w:hAnsi="Times New Roman" w:cs="Times New Roman"/>
          <w:sz w:val="24"/>
          <w:szCs w:val="24"/>
        </w:rPr>
      </w:pPr>
    </w:p>
    <w:p w14:paraId="10DFDA5A" w14:textId="77777777" w:rsidR="009444C7" w:rsidRPr="00A83336" w:rsidRDefault="00A83336" w:rsidP="00301772">
      <w:pPr>
        <w:pStyle w:val="ListParagraph"/>
        <w:pBdr>
          <w:top w:val="single" w:sz="4" w:space="1" w:color="auto"/>
          <w:left w:val="single" w:sz="4" w:space="4" w:color="auto"/>
          <w:bottom w:val="single" w:sz="4" w:space="1" w:color="auto"/>
          <w:right w:val="single" w:sz="4" w:space="4" w:color="auto"/>
        </w:pBdr>
        <w:spacing w:before="120" w:after="0" w:line="240" w:lineRule="auto"/>
        <w:ind w:left="0"/>
        <w:contextualSpacing w:val="0"/>
        <w:jc w:val="both"/>
        <w:rPr>
          <w:rFonts w:ascii="Times New Roman" w:hAnsi="Times New Roman" w:cs="Times New Roman"/>
          <w:b/>
          <w:sz w:val="24"/>
          <w:szCs w:val="24"/>
        </w:rPr>
      </w:pPr>
      <w:r w:rsidRPr="00A83336">
        <w:rPr>
          <w:rFonts w:ascii="Times New Roman" w:hAnsi="Times New Roman" w:cs="Times New Roman"/>
          <w:b/>
          <w:sz w:val="24"/>
          <w:szCs w:val="24"/>
        </w:rPr>
        <w:t>Важно!</w:t>
      </w:r>
    </w:p>
    <w:p w14:paraId="76C8676A" w14:textId="57DDB6EF" w:rsidR="009444C7" w:rsidRPr="00A5094C" w:rsidRDefault="009444C7" w:rsidP="00301772">
      <w:pPr>
        <w:pStyle w:val="ListParagraph"/>
        <w:pBdr>
          <w:top w:val="single" w:sz="4" w:space="1" w:color="auto"/>
          <w:left w:val="single" w:sz="4" w:space="4" w:color="auto"/>
          <w:bottom w:val="single" w:sz="4" w:space="1" w:color="auto"/>
          <w:right w:val="single" w:sz="4" w:space="4" w:color="auto"/>
        </w:pBdr>
        <w:spacing w:before="120" w:after="0" w:line="240" w:lineRule="auto"/>
        <w:ind w:left="0"/>
        <w:contextualSpacing w:val="0"/>
        <w:jc w:val="both"/>
        <w:rPr>
          <w:rFonts w:ascii="Times New Roman" w:hAnsi="Times New Roman" w:cs="Times New Roman"/>
          <w:b/>
          <w:sz w:val="24"/>
          <w:szCs w:val="24"/>
        </w:rPr>
      </w:pPr>
      <w:r w:rsidRPr="00A5094C">
        <w:rPr>
          <w:rFonts w:ascii="Times New Roman" w:hAnsi="Times New Roman" w:cs="Times New Roman"/>
          <w:b/>
          <w:sz w:val="24"/>
          <w:szCs w:val="24"/>
        </w:rPr>
        <w:t>В случай на неизпълнение на прогнозните целеви стойности на индикаторите на кандидата ще бъдат наложени финансови корекции съгласно</w:t>
      </w:r>
      <w:r w:rsidR="00B123D0">
        <w:rPr>
          <w:rFonts w:ascii="Times New Roman" w:hAnsi="Times New Roman" w:cs="Times New Roman"/>
          <w:b/>
          <w:sz w:val="24"/>
          <w:szCs w:val="24"/>
        </w:rPr>
        <w:t xml:space="preserve"> </w:t>
      </w:r>
      <w:r w:rsidR="00B123D0" w:rsidRPr="00B123D0">
        <w:rPr>
          <w:rFonts w:ascii="Times New Roman" w:hAnsi="Times New Roman" w:cs="Times New Roman"/>
          <w:b/>
          <w:sz w:val="24"/>
          <w:szCs w:val="24"/>
        </w:rPr>
        <w:t>приложимата нормативна уредба</w:t>
      </w:r>
      <w:r w:rsidRPr="00A5094C">
        <w:rPr>
          <w:rFonts w:ascii="Times New Roman" w:hAnsi="Times New Roman" w:cs="Times New Roman"/>
          <w:b/>
          <w:sz w:val="24"/>
          <w:szCs w:val="24"/>
        </w:rPr>
        <w:t>.</w:t>
      </w:r>
    </w:p>
    <w:p w14:paraId="01343A9C" w14:textId="77777777" w:rsidR="007A5ED3" w:rsidRPr="003C0837" w:rsidRDefault="007A5ED3" w:rsidP="00A5094C">
      <w:pPr>
        <w:spacing w:before="120" w:after="0" w:line="240" w:lineRule="auto"/>
        <w:jc w:val="both"/>
        <w:rPr>
          <w:rFonts w:ascii="Times New Roman" w:eastAsia="Calibri" w:hAnsi="Times New Roman" w:cs="Times New Roman"/>
          <w:b/>
          <w:sz w:val="24"/>
          <w:szCs w:val="24"/>
        </w:rPr>
      </w:pPr>
    </w:p>
    <w:p w14:paraId="4BB911C4" w14:textId="77777777" w:rsidR="007A5ED3" w:rsidRPr="003C0837" w:rsidRDefault="007A5ED3" w:rsidP="00A5094C">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b/>
          <w:sz w:val="24"/>
          <w:szCs w:val="24"/>
        </w:rPr>
      </w:pPr>
      <w:r w:rsidRPr="003C0837">
        <w:rPr>
          <w:rFonts w:ascii="Times New Roman" w:eastAsia="Calibri" w:hAnsi="Times New Roman" w:cs="Times New Roman"/>
          <w:b/>
          <w:sz w:val="24"/>
          <w:szCs w:val="24"/>
        </w:rPr>
        <w:t>8. Общ размер на безвъзмездната финансова помощ по процедурата:</w:t>
      </w:r>
    </w:p>
    <w:p w14:paraId="15EB74A8" w14:textId="77777777" w:rsidR="00AF6AD6" w:rsidRPr="00AC3F8A" w:rsidRDefault="00366C87" w:rsidP="00A5094C">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sz w:val="24"/>
          <w:szCs w:val="24"/>
        </w:rPr>
      </w:pPr>
      <w:r w:rsidRPr="003C0837">
        <w:rPr>
          <w:rFonts w:ascii="Times New Roman" w:eastAsia="Calibri" w:hAnsi="Times New Roman" w:cs="Times New Roman"/>
          <w:sz w:val="24"/>
          <w:szCs w:val="24"/>
        </w:rPr>
        <w:t>Общият бюджет по настоящата процедура за предоставяне на безвъзмездна финансова помощ е, както следва:</w:t>
      </w:r>
    </w:p>
    <w:p w14:paraId="04E717EB" w14:textId="65F550CA" w:rsidR="0021080F" w:rsidRPr="00E602A7" w:rsidRDefault="00E47AD4" w:rsidP="00A5094C">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b/>
          <w:sz w:val="24"/>
          <w:szCs w:val="24"/>
        </w:rPr>
      </w:pPr>
      <w:r>
        <w:rPr>
          <w:rFonts w:ascii="Times New Roman" w:hAnsi="Times New Roman" w:cs="Times New Roman"/>
          <w:b/>
          <w:sz w:val="24"/>
          <w:szCs w:val="24"/>
        </w:rPr>
        <w:t>7</w:t>
      </w:r>
      <w:r w:rsidRPr="00E602A7">
        <w:rPr>
          <w:rFonts w:ascii="Times New Roman" w:hAnsi="Times New Roman" w:cs="Times New Roman"/>
          <w:b/>
          <w:sz w:val="24"/>
          <w:szCs w:val="24"/>
        </w:rPr>
        <w:t xml:space="preserve"> </w:t>
      </w:r>
      <w:r w:rsidR="0021080F" w:rsidRPr="00E602A7">
        <w:rPr>
          <w:rFonts w:ascii="Times New Roman" w:hAnsi="Times New Roman" w:cs="Times New Roman"/>
          <w:b/>
          <w:sz w:val="24"/>
          <w:szCs w:val="24"/>
        </w:rPr>
        <w:t xml:space="preserve">000 000 лева </w:t>
      </w:r>
    </w:p>
    <w:p w14:paraId="308D3F67" w14:textId="77777777" w:rsidR="00764B13" w:rsidRPr="00E602A7" w:rsidRDefault="007A5ED3" w:rsidP="00A5094C">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sz w:val="24"/>
          <w:szCs w:val="24"/>
          <w:u w:val="single"/>
        </w:rPr>
      </w:pPr>
      <w:r w:rsidRPr="00E602A7">
        <w:rPr>
          <w:rFonts w:ascii="Times New Roman" w:eastAsia="Calibri" w:hAnsi="Times New Roman" w:cs="Times New Roman"/>
          <w:sz w:val="24"/>
          <w:szCs w:val="24"/>
          <w:u w:val="single"/>
        </w:rPr>
        <w:t>Средства от ЕСФ (85%)</w:t>
      </w:r>
    </w:p>
    <w:p w14:paraId="35C632A0" w14:textId="6FBFD40D" w:rsidR="007A5ED3" w:rsidRPr="00E602A7" w:rsidRDefault="00E47AD4" w:rsidP="00A5094C">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sz w:val="24"/>
          <w:szCs w:val="24"/>
          <w:u w:val="single"/>
        </w:rPr>
      </w:pPr>
      <w:r>
        <w:rPr>
          <w:rFonts w:ascii="Times New Roman" w:eastAsia="Calibri" w:hAnsi="Times New Roman" w:cs="Times New Roman"/>
          <w:sz w:val="24"/>
          <w:szCs w:val="24"/>
        </w:rPr>
        <w:t>5 950 000</w:t>
      </w:r>
      <w:r w:rsidR="007A5ED3" w:rsidRPr="00E602A7">
        <w:rPr>
          <w:rFonts w:ascii="Times New Roman" w:eastAsia="Calibri" w:hAnsi="Times New Roman" w:cs="Times New Roman"/>
          <w:sz w:val="24"/>
          <w:szCs w:val="24"/>
        </w:rPr>
        <w:t xml:space="preserve"> </w:t>
      </w:r>
      <w:r w:rsidR="00AF6AD6" w:rsidRPr="00E602A7">
        <w:rPr>
          <w:rFonts w:ascii="Times New Roman" w:eastAsia="Calibri" w:hAnsi="Times New Roman" w:cs="Times New Roman"/>
          <w:sz w:val="24"/>
          <w:szCs w:val="24"/>
        </w:rPr>
        <w:t>лева</w:t>
      </w:r>
    </w:p>
    <w:p w14:paraId="0F9106A9" w14:textId="77777777" w:rsidR="007A5ED3" w:rsidRPr="00E602A7" w:rsidRDefault="007A5ED3" w:rsidP="00A5094C">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sz w:val="24"/>
          <w:szCs w:val="24"/>
          <w:u w:val="single"/>
        </w:rPr>
      </w:pPr>
      <w:r w:rsidRPr="00E602A7">
        <w:rPr>
          <w:rFonts w:ascii="Times New Roman" w:eastAsia="Calibri" w:hAnsi="Times New Roman" w:cs="Times New Roman"/>
          <w:sz w:val="24"/>
          <w:szCs w:val="24"/>
          <w:u w:val="single"/>
        </w:rPr>
        <w:t>Национално съфинансиране (15%)</w:t>
      </w:r>
    </w:p>
    <w:p w14:paraId="49B92F66" w14:textId="3BA25ABE" w:rsidR="00366C87" w:rsidRPr="003C0837" w:rsidRDefault="00E47AD4" w:rsidP="00A5094C">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1 050 000</w:t>
      </w:r>
      <w:r w:rsidR="00F63748" w:rsidRPr="00E602A7">
        <w:rPr>
          <w:rFonts w:ascii="Times New Roman" w:eastAsia="Calibri" w:hAnsi="Times New Roman" w:cs="Times New Roman"/>
          <w:sz w:val="24"/>
          <w:szCs w:val="24"/>
        </w:rPr>
        <w:t xml:space="preserve"> </w:t>
      </w:r>
      <w:r w:rsidR="00AF6AD6" w:rsidRPr="00E602A7">
        <w:rPr>
          <w:rFonts w:ascii="Times New Roman" w:eastAsia="Calibri" w:hAnsi="Times New Roman" w:cs="Times New Roman"/>
          <w:sz w:val="24"/>
          <w:szCs w:val="24"/>
        </w:rPr>
        <w:t>лева</w:t>
      </w:r>
    </w:p>
    <w:p w14:paraId="605C4A1F" w14:textId="3AC42AE7" w:rsidR="007A5ED3" w:rsidRPr="003C0837" w:rsidRDefault="00366C87" w:rsidP="00A5094C">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sz w:val="24"/>
          <w:szCs w:val="24"/>
        </w:rPr>
      </w:pPr>
      <w:r w:rsidRPr="003C0837">
        <w:rPr>
          <w:rFonts w:ascii="Times New Roman" w:eastAsia="Calibri" w:hAnsi="Times New Roman" w:cs="Times New Roman"/>
          <w:sz w:val="24"/>
          <w:szCs w:val="24"/>
        </w:rPr>
        <w:t xml:space="preserve">Управляващият орган си запазва правото да не разпредели посочената по-горе сума при недостатъчен брой качествени </w:t>
      </w:r>
      <w:r w:rsidR="00A5094C">
        <w:rPr>
          <w:rFonts w:ascii="Times New Roman" w:eastAsia="Calibri" w:hAnsi="Times New Roman" w:cs="Times New Roman"/>
          <w:sz w:val="24"/>
          <w:szCs w:val="24"/>
        </w:rPr>
        <w:t xml:space="preserve">проектни </w:t>
      </w:r>
      <w:r w:rsidRPr="003C0837">
        <w:rPr>
          <w:rFonts w:ascii="Times New Roman" w:eastAsia="Calibri" w:hAnsi="Times New Roman" w:cs="Times New Roman"/>
          <w:sz w:val="24"/>
          <w:szCs w:val="24"/>
        </w:rPr>
        <w:t>предложения, отговарящи на предварително зададените критерии</w:t>
      </w:r>
      <w:r w:rsidR="00912E56" w:rsidRPr="003C0837">
        <w:rPr>
          <w:rFonts w:ascii="Times New Roman" w:eastAsia="Calibri" w:hAnsi="Times New Roman" w:cs="Times New Roman"/>
          <w:sz w:val="24"/>
          <w:szCs w:val="24"/>
        </w:rPr>
        <w:t>, както и в случай, че предвидените за изпълнение дейности изискват по-малък финансов ресурс.</w:t>
      </w:r>
    </w:p>
    <w:p w14:paraId="4F9480F2" w14:textId="77777777" w:rsidR="007A5ED3" w:rsidRPr="003C0837" w:rsidRDefault="007A5ED3" w:rsidP="00A5094C">
      <w:pPr>
        <w:spacing w:before="120" w:after="0" w:line="240" w:lineRule="auto"/>
        <w:jc w:val="both"/>
        <w:rPr>
          <w:rFonts w:ascii="Times New Roman" w:eastAsia="Calibri" w:hAnsi="Times New Roman" w:cs="Times New Roman"/>
          <w:b/>
          <w:sz w:val="24"/>
          <w:szCs w:val="24"/>
        </w:rPr>
      </w:pPr>
      <w:r w:rsidRPr="003C0837">
        <w:rPr>
          <w:rFonts w:ascii="Times New Roman" w:eastAsia="Calibri" w:hAnsi="Times New Roman" w:cs="Times New Roman"/>
          <w:b/>
          <w:sz w:val="24"/>
          <w:szCs w:val="24"/>
        </w:rPr>
        <w:t xml:space="preserve">   </w:t>
      </w:r>
    </w:p>
    <w:p w14:paraId="0F239D28" w14:textId="77777777" w:rsidR="00AC7473" w:rsidRPr="003C0837" w:rsidRDefault="007A5ED3" w:rsidP="00A5094C">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b/>
          <w:sz w:val="24"/>
          <w:szCs w:val="24"/>
        </w:rPr>
      </w:pPr>
      <w:r w:rsidRPr="003C0837">
        <w:rPr>
          <w:rFonts w:ascii="Times New Roman" w:eastAsia="Calibri" w:hAnsi="Times New Roman" w:cs="Times New Roman"/>
          <w:b/>
          <w:sz w:val="24"/>
          <w:szCs w:val="24"/>
        </w:rPr>
        <w:t xml:space="preserve">9. Минимален </w:t>
      </w:r>
      <w:r w:rsidR="00AD5598" w:rsidRPr="003C0837">
        <w:rPr>
          <w:rFonts w:ascii="Times New Roman" w:eastAsia="Calibri" w:hAnsi="Times New Roman" w:cs="Times New Roman"/>
          <w:b/>
          <w:sz w:val="24"/>
          <w:szCs w:val="24"/>
        </w:rPr>
        <w:t xml:space="preserve">(ако е приложимо) </w:t>
      </w:r>
      <w:r w:rsidRPr="003C0837">
        <w:rPr>
          <w:rFonts w:ascii="Times New Roman" w:eastAsia="Calibri" w:hAnsi="Times New Roman" w:cs="Times New Roman"/>
          <w:b/>
          <w:sz w:val="24"/>
          <w:szCs w:val="24"/>
        </w:rPr>
        <w:t>и максимален размер на безвъзмездната финан</w:t>
      </w:r>
      <w:r w:rsidR="00AC3F8A">
        <w:rPr>
          <w:rFonts w:ascii="Times New Roman" w:eastAsia="Calibri" w:hAnsi="Times New Roman" w:cs="Times New Roman"/>
          <w:b/>
          <w:sz w:val="24"/>
          <w:szCs w:val="24"/>
        </w:rPr>
        <w:t>сова помощ за конкретен проект:</w:t>
      </w:r>
    </w:p>
    <w:p w14:paraId="6450C7D1" w14:textId="77777777" w:rsidR="00387282" w:rsidRPr="003C0837" w:rsidRDefault="00030DDA" w:rsidP="00A5094C">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b/>
          <w:sz w:val="24"/>
          <w:szCs w:val="24"/>
        </w:rPr>
      </w:pPr>
      <w:r w:rsidRPr="003C0837">
        <w:rPr>
          <w:rFonts w:ascii="Times New Roman" w:eastAsia="Calibri" w:hAnsi="Times New Roman" w:cs="Times New Roman"/>
          <w:b/>
          <w:sz w:val="24"/>
          <w:szCs w:val="24"/>
        </w:rPr>
        <w:t xml:space="preserve">Минимален размер </w:t>
      </w:r>
      <w:r w:rsidRPr="00B4048A">
        <w:rPr>
          <w:rFonts w:ascii="Times New Roman" w:eastAsia="Calibri" w:hAnsi="Times New Roman" w:cs="Times New Roman"/>
          <w:sz w:val="24"/>
          <w:szCs w:val="24"/>
        </w:rPr>
        <w:t>на безвъзмездната финансова помощ за проект по настоящата процедура:</w:t>
      </w:r>
      <w:r w:rsidRPr="003C0837">
        <w:rPr>
          <w:rFonts w:ascii="Times New Roman" w:eastAsia="Calibri" w:hAnsi="Times New Roman" w:cs="Times New Roman"/>
          <w:b/>
          <w:sz w:val="24"/>
          <w:szCs w:val="24"/>
        </w:rPr>
        <w:t xml:space="preserve"> </w:t>
      </w:r>
    </w:p>
    <w:p w14:paraId="35E0A3A4" w14:textId="6C086FE1" w:rsidR="00FC70FA" w:rsidRDefault="00FC70FA" w:rsidP="00A5094C">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sz w:val="24"/>
          <w:szCs w:val="24"/>
        </w:rPr>
      </w:pPr>
      <w:r>
        <w:rPr>
          <w:rFonts w:ascii="Times New Roman" w:eastAsia="Calibri" w:hAnsi="Times New Roman" w:cs="Times New Roman"/>
          <w:b/>
          <w:sz w:val="24"/>
          <w:szCs w:val="24"/>
        </w:rPr>
        <w:t>200</w:t>
      </w:r>
      <w:r w:rsidRPr="00B4048A">
        <w:rPr>
          <w:rFonts w:ascii="Times New Roman" w:eastAsia="Calibri" w:hAnsi="Times New Roman" w:cs="Times New Roman"/>
          <w:b/>
          <w:sz w:val="24"/>
          <w:szCs w:val="24"/>
        </w:rPr>
        <w:t xml:space="preserve"> </w:t>
      </w:r>
      <w:r w:rsidR="00030DDA" w:rsidRPr="00B4048A">
        <w:rPr>
          <w:rFonts w:ascii="Times New Roman" w:eastAsia="Calibri" w:hAnsi="Times New Roman" w:cs="Times New Roman"/>
          <w:b/>
          <w:sz w:val="24"/>
          <w:szCs w:val="24"/>
        </w:rPr>
        <w:t>000</w:t>
      </w:r>
      <w:r w:rsidR="00030DDA" w:rsidRPr="00B4048A">
        <w:rPr>
          <w:b/>
        </w:rPr>
        <w:t xml:space="preserve"> </w:t>
      </w:r>
      <w:r w:rsidR="00030DDA" w:rsidRPr="00B4048A">
        <w:rPr>
          <w:rFonts w:ascii="Times New Roman" w:eastAsia="Calibri" w:hAnsi="Times New Roman" w:cs="Times New Roman"/>
          <w:b/>
          <w:sz w:val="24"/>
          <w:szCs w:val="24"/>
        </w:rPr>
        <w:t>лева</w:t>
      </w:r>
      <w:r w:rsidR="000624BF" w:rsidRPr="003C0837">
        <w:rPr>
          <w:rFonts w:ascii="Times New Roman" w:eastAsia="Calibri" w:hAnsi="Times New Roman" w:cs="Times New Roman"/>
          <w:sz w:val="24"/>
          <w:szCs w:val="24"/>
        </w:rPr>
        <w:t>.</w:t>
      </w:r>
      <w:r w:rsidR="00C82D96">
        <w:rPr>
          <w:rFonts w:ascii="Times New Roman" w:eastAsia="Calibri" w:hAnsi="Times New Roman" w:cs="Times New Roman"/>
          <w:sz w:val="24"/>
          <w:szCs w:val="24"/>
        </w:rPr>
        <w:t xml:space="preserve"> </w:t>
      </w:r>
      <w:r w:rsidR="00186794">
        <w:rPr>
          <w:rFonts w:ascii="Times New Roman" w:eastAsia="Calibri" w:hAnsi="Times New Roman" w:cs="Times New Roman"/>
          <w:sz w:val="24"/>
          <w:szCs w:val="24"/>
        </w:rPr>
        <w:t xml:space="preserve"> </w:t>
      </w:r>
    </w:p>
    <w:p w14:paraId="306CEA0A" w14:textId="77777777" w:rsidR="00A1743E" w:rsidRDefault="00BD76EE" w:rsidP="00A1743E">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b/>
          <w:sz w:val="24"/>
          <w:szCs w:val="24"/>
        </w:rPr>
      </w:pPr>
      <w:r w:rsidRPr="003C0837">
        <w:rPr>
          <w:rFonts w:ascii="Times New Roman" w:eastAsia="Calibri" w:hAnsi="Times New Roman" w:cs="Times New Roman"/>
          <w:b/>
          <w:sz w:val="24"/>
          <w:szCs w:val="24"/>
        </w:rPr>
        <w:t xml:space="preserve">Максимален размер </w:t>
      </w:r>
      <w:r w:rsidRPr="0021249D">
        <w:rPr>
          <w:rFonts w:ascii="Times New Roman" w:eastAsia="Calibri" w:hAnsi="Times New Roman" w:cs="Times New Roman"/>
          <w:sz w:val="24"/>
          <w:szCs w:val="24"/>
        </w:rPr>
        <w:t>на безвъзмездната финансова помощ за проект по настоящата процедура:</w:t>
      </w:r>
      <w:r w:rsidR="00FC70FA">
        <w:rPr>
          <w:rFonts w:ascii="Times New Roman" w:eastAsia="Calibri" w:hAnsi="Times New Roman" w:cs="Times New Roman"/>
          <w:sz w:val="24"/>
          <w:szCs w:val="24"/>
        </w:rPr>
        <w:t xml:space="preserve"> </w:t>
      </w:r>
      <w:r w:rsidR="00FC70FA" w:rsidRPr="00CF53D6">
        <w:rPr>
          <w:rFonts w:ascii="Times New Roman" w:eastAsia="Calibri" w:hAnsi="Times New Roman" w:cs="Times New Roman"/>
          <w:b/>
          <w:sz w:val="24"/>
          <w:szCs w:val="24"/>
        </w:rPr>
        <w:t>500 000 лв.</w:t>
      </w:r>
      <w:r w:rsidRPr="0021249D">
        <w:rPr>
          <w:rFonts w:ascii="Times New Roman" w:eastAsia="Calibri" w:hAnsi="Times New Roman" w:cs="Times New Roman"/>
          <w:b/>
          <w:sz w:val="24"/>
          <w:szCs w:val="24"/>
        </w:rPr>
        <w:t xml:space="preserve"> </w:t>
      </w:r>
      <w:r w:rsidR="00D8743C" w:rsidRPr="00087A13">
        <w:rPr>
          <w:rFonts w:ascii="Times New Roman" w:eastAsia="Calibri" w:hAnsi="Times New Roman" w:cs="Times New Roman"/>
          <w:b/>
          <w:sz w:val="24"/>
          <w:szCs w:val="24"/>
        </w:rPr>
        <w:t xml:space="preserve">    </w:t>
      </w:r>
    </w:p>
    <w:p w14:paraId="1626A3AF" w14:textId="77777777" w:rsidR="00AB30AF" w:rsidRDefault="00AB30AF" w:rsidP="00A1743E">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SimSun" w:hAnsi="Times New Roman" w:cs="Times New Roman"/>
          <w:b/>
          <w:sz w:val="24"/>
          <w:szCs w:val="24"/>
          <w:lang w:eastAsia="zh-CN"/>
        </w:rPr>
      </w:pPr>
    </w:p>
    <w:p w14:paraId="0EF5F797" w14:textId="32F14542" w:rsidR="007A028B" w:rsidRPr="00A5094C" w:rsidRDefault="00E17D3D" w:rsidP="00A1743E">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b/>
          <w:sz w:val="24"/>
          <w:szCs w:val="24"/>
        </w:rPr>
      </w:pPr>
      <w:r w:rsidRPr="00ED557B">
        <w:rPr>
          <w:rFonts w:ascii="Times New Roman" w:eastAsia="SimSun" w:hAnsi="Times New Roman" w:cs="Times New Roman"/>
          <w:b/>
          <w:sz w:val="24"/>
          <w:szCs w:val="24"/>
          <w:lang w:eastAsia="zh-CN"/>
        </w:rPr>
        <w:t xml:space="preserve">В минималния и максималния размер на безвъзмездна финансова помощ се включват планираните преки разходи и непреките разходи на проектното предложение. На етап кандидатстване всеки кандидат следва да планира само преките си разходи, които не могат да бъдат по-малко от 178 571,43 лв. и повече от 450 450,45 лв. </w:t>
      </w:r>
      <w:r w:rsidR="00FD0F1E" w:rsidRPr="00ED557B">
        <w:rPr>
          <w:rFonts w:ascii="Times New Roman" w:eastAsia="SimSun" w:hAnsi="Times New Roman" w:cs="Times New Roman"/>
          <w:b/>
          <w:sz w:val="24"/>
          <w:szCs w:val="24"/>
          <w:lang w:eastAsia="zh-CN"/>
        </w:rPr>
        <w:t>О</w:t>
      </w:r>
      <w:r w:rsidRPr="00ED557B">
        <w:rPr>
          <w:rFonts w:ascii="Times New Roman" w:eastAsia="SimSun" w:hAnsi="Times New Roman" w:cs="Times New Roman"/>
          <w:b/>
          <w:sz w:val="24"/>
          <w:szCs w:val="24"/>
          <w:lang w:eastAsia="zh-CN"/>
        </w:rPr>
        <w:t>ценителната комисия</w:t>
      </w:r>
      <w:r w:rsidR="00FD0F1E" w:rsidRPr="00ED557B">
        <w:rPr>
          <w:rFonts w:ascii="Times New Roman" w:eastAsia="SimSun" w:hAnsi="Times New Roman" w:cs="Times New Roman"/>
          <w:b/>
          <w:sz w:val="24"/>
          <w:szCs w:val="24"/>
          <w:lang w:eastAsia="zh-CN"/>
        </w:rPr>
        <w:t xml:space="preserve"> служебно ще добави към бюджета на проекта непреки разходи в размер на съответния процент според одобрените преки разходи.</w:t>
      </w:r>
      <w:r w:rsidR="007A5ED3" w:rsidRPr="003C0837">
        <w:rPr>
          <w:rFonts w:ascii="Times New Roman" w:eastAsia="Calibri" w:hAnsi="Times New Roman" w:cs="Times New Roman"/>
          <w:b/>
          <w:sz w:val="24"/>
          <w:szCs w:val="24"/>
        </w:rPr>
        <w:t xml:space="preserve"> </w:t>
      </w:r>
    </w:p>
    <w:p w14:paraId="7262E9F6" w14:textId="77777777" w:rsidR="007A028B" w:rsidRPr="003C0837" w:rsidRDefault="007A028B" w:rsidP="00A5094C">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b/>
          <w:sz w:val="24"/>
          <w:szCs w:val="24"/>
        </w:rPr>
      </w:pPr>
      <w:r w:rsidRPr="003C0837">
        <w:rPr>
          <w:rFonts w:ascii="Times New Roman" w:eastAsia="Calibri" w:hAnsi="Times New Roman" w:cs="Times New Roman"/>
          <w:b/>
          <w:sz w:val="24"/>
          <w:szCs w:val="24"/>
        </w:rPr>
        <w:t>10. Процент на съфинансиране</w:t>
      </w:r>
      <w:r w:rsidRPr="003C0837">
        <w:rPr>
          <w:rFonts w:ascii="Times New Roman" w:eastAsia="Calibri" w:hAnsi="Times New Roman" w:cs="Times New Roman"/>
          <w:b/>
          <w:sz w:val="24"/>
          <w:szCs w:val="24"/>
          <w:vertAlign w:val="superscript"/>
        </w:rPr>
        <w:footnoteReference w:id="7"/>
      </w:r>
      <w:r w:rsidRPr="003C0837">
        <w:rPr>
          <w:rFonts w:ascii="Times New Roman" w:eastAsia="Calibri" w:hAnsi="Times New Roman" w:cs="Times New Roman"/>
          <w:b/>
          <w:sz w:val="24"/>
          <w:szCs w:val="24"/>
        </w:rPr>
        <w:t>:</w:t>
      </w:r>
    </w:p>
    <w:p w14:paraId="4C5DF1A1" w14:textId="3C20BB7B" w:rsidR="007A028B" w:rsidRPr="003C0837" w:rsidRDefault="007A028B" w:rsidP="00A5094C">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sz w:val="24"/>
          <w:szCs w:val="24"/>
        </w:rPr>
      </w:pPr>
      <w:r w:rsidRPr="003C0837">
        <w:rPr>
          <w:rFonts w:ascii="Times New Roman" w:eastAsia="Calibri" w:hAnsi="Times New Roman" w:cs="Times New Roman"/>
          <w:sz w:val="24"/>
          <w:szCs w:val="24"/>
        </w:rPr>
        <w:t>По настоящата процедура не се изисква съфинансиране от страна на бенефициентите.</w:t>
      </w:r>
    </w:p>
    <w:p w14:paraId="74D3AFBE" w14:textId="412DA3E9" w:rsidR="007A5ED3" w:rsidRPr="00606700" w:rsidRDefault="007A5ED3" w:rsidP="00A5094C">
      <w:pPr>
        <w:spacing w:before="120" w:after="0" w:line="240" w:lineRule="auto"/>
        <w:jc w:val="both"/>
        <w:rPr>
          <w:rFonts w:ascii="Times New Roman" w:eastAsia="Calibri" w:hAnsi="Times New Roman" w:cs="Times New Roman"/>
          <w:b/>
          <w:sz w:val="24"/>
          <w:szCs w:val="24"/>
        </w:rPr>
      </w:pPr>
    </w:p>
    <w:p w14:paraId="780A0315" w14:textId="77777777" w:rsidR="007A5ED3" w:rsidRDefault="007A5ED3" w:rsidP="00A5094C">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b/>
          <w:sz w:val="24"/>
          <w:szCs w:val="24"/>
        </w:rPr>
      </w:pPr>
      <w:r w:rsidRPr="003C0837">
        <w:rPr>
          <w:rFonts w:ascii="Times New Roman" w:eastAsia="Calibri" w:hAnsi="Times New Roman" w:cs="Times New Roman"/>
          <w:b/>
          <w:sz w:val="24"/>
          <w:szCs w:val="24"/>
        </w:rPr>
        <w:lastRenderedPageBreak/>
        <w:t xml:space="preserve">11. Допустими кандидати: </w:t>
      </w:r>
    </w:p>
    <w:p w14:paraId="60D37A53" w14:textId="656B81DE" w:rsidR="001C3BD2" w:rsidRPr="00A5094C" w:rsidRDefault="001C3BD2" w:rsidP="00A5094C">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b/>
          <w:sz w:val="24"/>
          <w:szCs w:val="24"/>
        </w:rPr>
      </w:pPr>
      <w:r w:rsidRPr="00A5094C">
        <w:rPr>
          <w:rFonts w:ascii="Times New Roman" w:eastAsia="Calibri" w:hAnsi="Times New Roman" w:cs="Times New Roman"/>
          <w:b/>
          <w:sz w:val="24"/>
          <w:szCs w:val="24"/>
        </w:rPr>
        <w:t>11.1. Критерии за допустимост на кандидатите</w:t>
      </w:r>
    </w:p>
    <w:p w14:paraId="46DDF67D" w14:textId="545FE8BA" w:rsidR="00424072" w:rsidRPr="00A5094C" w:rsidRDefault="00424072" w:rsidP="00A5094C">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sz w:val="24"/>
          <w:szCs w:val="24"/>
        </w:rPr>
      </w:pPr>
      <w:r w:rsidRPr="00A5094C">
        <w:rPr>
          <w:rFonts w:ascii="Times New Roman" w:eastAsia="Calibri" w:hAnsi="Times New Roman" w:cs="Times New Roman"/>
          <w:sz w:val="24"/>
          <w:szCs w:val="24"/>
        </w:rPr>
        <w:t xml:space="preserve">Допустими </w:t>
      </w:r>
      <w:r w:rsidR="007A028B">
        <w:rPr>
          <w:rFonts w:ascii="Times New Roman" w:eastAsia="Calibri" w:hAnsi="Times New Roman" w:cs="Times New Roman"/>
          <w:sz w:val="24"/>
          <w:szCs w:val="24"/>
        </w:rPr>
        <w:t xml:space="preserve">кандидати </w:t>
      </w:r>
      <w:r w:rsidRPr="00A5094C">
        <w:rPr>
          <w:rFonts w:ascii="Times New Roman" w:eastAsia="Calibri" w:hAnsi="Times New Roman" w:cs="Times New Roman"/>
          <w:sz w:val="24"/>
          <w:szCs w:val="24"/>
        </w:rPr>
        <w:t xml:space="preserve">по настоящата процедура чрез подбор на проектни предложения са </w:t>
      </w:r>
      <w:r w:rsidR="00E47AD4">
        <w:rPr>
          <w:rFonts w:ascii="Times New Roman" w:eastAsia="Calibri" w:hAnsi="Times New Roman" w:cs="Times New Roman"/>
          <w:sz w:val="24"/>
          <w:szCs w:val="24"/>
        </w:rPr>
        <w:t xml:space="preserve">юридически лица с нестопанска цел </w:t>
      </w:r>
      <w:r w:rsidRPr="00A5094C">
        <w:rPr>
          <w:rFonts w:ascii="Times New Roman" w:eastAsia="Calibri" w:hAnsi="Times New Roman" w:cs="Times New Roman"/>
          <w:sz w:val="24"/>
          <w:szCs w:val="24"/>
        </w:rPr>
        <w:t>съгласно Закона за юридическите лица с нестопанска цел</w:t>
      </w:r>
      <w:r w:rsidR="005611DC" w:rsidRPr="00606700">
        <w:rPr>
          <w:rFonts w:ascii="Times New Roman" w:eastAsia="Calibri" w:hAnsi="Times New Roman" w:cs="Times New Roman"/>
          <w:sz w:val="24"/>
          <w:szCs w:val="24"/>
        </w:rPr>
        <w:t xml:space="preserve"> </w:t>
      </w:r>
      <w:r w:rsidR="00FA5155">
        <w:rPr>
          <w:rFonts w:ascii="Times New Roman" w:eastAsia="Calibri" w:hAnsi="Times New Roman" w:cs="Times New Roman"/>
          <w:sz w:val="24"/>
          <w:szCs w:val="24"/>
        </w:rPr>
        <w:t>(ЗЮЛНЦ)</w:t>
      </w:r>
      <w:r w:rsidRPr="00A5094C">
        <w:rPr>
          <w:rFonts w:ascii="Times New Roman" w:eastAsia="Calibri" w:hAnsi="Times New Roman" w:cs="Times New Roman"/>
          <w:sz w:val="24"/>
          <w:szCs w:val="24"/>
        </w:rPr>
        <w:t>.</w:t>
      </w:r>
      <w:r w:rsidR="00FA5155" w:rsidRPr="00FA5155">
        <w:t xml:space="preserve"> </w:t>
      </w:r>
      <w:r w:rsidR="00FA5155" w:rsidRPr="00FA5155">
        <w:rPr>
          <w:rFonts w:ascii="Times New Roman" w:eastAsia="Calibri" w:hAnsi="Times New Roman" w:cs="Times New Roman"/>
          <w:sz w:val="24"/>
          <w:szCs w:val="24"/>
        </w:rPr>
        <w:t xml:space="preserve">Кандидатът </w:t>
      </w:r>
      <w:r w:rsidR="00FA5155">
        <w:rPr>
          <w:rFonts w:ascii="Times New Roman" w:eastAsia="Calibri" w:hAnsi="Times New Roman" w:cs="Times New Roman"/>
          <w:sz w:val="24"/>
          <w:szCs w:val="24"/>
        </w:rPr>
        <w:t xml:space="preserve">следва да </w:t>
      </w:r>
      <w:r w:rsidR="00FA5155" w:rsidRPr="00FA5155">
        <w:rPr>
          <w:rFonts w:ascii="Times New Roman" w:eastAsia="Calibri" w:hAnsi="Times New Roman" w:cs="Times New Roman"/>
          <w:sz w:val="24"/>
          <w:szCs w:val="24"/>
        </w:rPr>
        <w:t xml:space="preserve">е лице със самостоятелна правосубектност и </w:t>
      </w:r>
      <w:r w:rsidR="00FA5155">
        <w:rPr>
          <w:rFonts w:ascii="Times New Roman" w:eastAsia="Calibri" w:hAnsi="Times New Roman" w:cs="Times New Roman"/>
          <w:sz w:val="24"/>
          <w:szCs w:val="24"/>
        </w:rPr>
        <w:t xml:space="preserve">да </w:t>
      </w:r>
      <w:r w:rsidR="00FA5155" w:rsidRPr="00FA5155">
        <w:rPr>
          <w:rFonts w:ascii="Times New Roman" w:eastAsia="Calibri" w:hAnsi="Times New Roman" w:cs="Times New Roman"/>
          <w:sz w:val="24"/>
          <w:szCs w:val="24"/>
        </w:rPr>
        <w:t>има седалище и адрес на управление на територията на Република България.</w:t>
      </w:r>
    </w:p>
    <w:p w14:paraId="2048615D" w14:textId="7D7FF1E7" w:rsidR="00424072" w:rsidRPr="00CD43BA" w:rsidRDefault="00E47AD4" w:rsidP="00A5094C">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Юридическите лица с нестопанска цел</w:t>
      </w:r>
      <w:r w:rsidR="00424072" w:rsidRPr="00A5094C">
        <w:rPr>
          <w:rFonts w:ascii="Times New Roman" w:eastAsia="Calibri" w:hAnsi="Times New Roman" w:cs="Times New Roman"/>
          <w:sz w:val="24"/>
          <w:szCs w:val="24"/>
        </w:rPr>
        <w:t xml:space="preserve"> </w:t>
      </w:r>
      <w:r w:rsidR="00ED557B">
        <w:rPr>
          <w:rFonts w:ascii="Times New Roman" w:eastAsia="Calibri" w:hAnsi="Times New Roman" w:cs="Times New Roman"/>
          <w:sz w:val="24"/>
          <w:szCs w:val="24"/>
        </w:rPr>
        <w:t xml:space="preserve">(ЮЛНЦ) </w:t>
      </w:r>
      <w:r w:rsidR="00424072" w:rsidRPr="00A5094C">
        <w:rPr>
          <w:rFonts w:ascii="Times New Roman" w:eastAsia="Calibri" w:hAnsi="Times New Roman" w:cs="Times New Roman"/>
          <w:sz w:val="24"/>
          <w:szCs w:val="24"/>
        </w:rPr>
        <w:t xml:space="preserve">трябва да са регистрирани в обществена полза съгласно </w:t>
      </w:r>
      <w:r w:rsidR="00092CAC">
        <w:rPr>
          <w:rFonts w:ascii="Times New Roman" w:eastAsia="Calibri" w:hAnsi="Times New Roman" w:cs="Times New Roman"/>
          <w:sz w:val="24"/>
          <w:szCs w:val="24"/>
        </w:rPr>
        <w:t>разпоредбите на З</w:t>
      </w:r>
      <w:r w:rsidR="00424072" w:rsidRPr="00CD43BA">
        <w:rPr>
          <w:rFonts w:ascii="Times New Roman" w:eastAsia="Calibri" w:hAnsi="Times New Roman" w:cs="Times New Roman"/>
          <w:sz w:val="24"/>
          <w:szCs w:val="24"/>
        </w:rPr>
        <w:t>ЮЛНЦ</w:t>
      </w:r>
      <w:r w:rsidR="00CD43BA">
        <w:rPr>
          <w:rFonts w:ascii="Times New Roman" w:eastAsia="Calibri" w:hAnsi="Times New Roman" w:cs="Times New Roman"/>
          <w:sz w:val="24"/>
          <w:szCs w:val="24"/>
        </w:rPr>
        <w:t xml:space="preserve"> най-малко две години преди </w:t>
      </w:r>
      <w:r w:rsidR="00ED557B">
        <w:rPr>
          <w:rFonts w:ascii="Times New Roman" w:eastAsia="Calibri" w:hAnsi="Times New Roman" w:cs="Times New Roman"/>
          <w:sz w:val="24"/>
          <w:szCs w:val="24"/>
        </w:rPr>
        <w:t xml:space="preserve">датата на </w:t>
      </w:r>
      <w:r w:rsidR="00CD43BA">
        <w:rPr>
          <w:rFonts w:ascii="Times New Roman" w:eastAsia="Calibri" w:hAnsi="Times New Roman" w:cs="Times New Roman"/>
          <w:sz w:val="24"/>
          <w:szCs w:val="24"/>
        </w:rPr>
        <w:t>обявяване на настоящата процедура</w:t>
      </w:r>
      <w:r>
        <w:rPr>
          <w:rFonts w:ascii="Times New Roman" w:eastAsia="Calibri" w:hAnsi="Times New Roman" w:cs="Times New Roman"/>
          <w:sz w:val="24"/>
          <w:szCs w:val="24"/>
        </w:rPr>
        <w:t>.</w:t>
      </w:r>
      <w:r w:rsidR="00424072" w:rsidRPr="00CD43BA">
        <w:rPr>
          <w:rFonts w:ascii="Times New Roman" w:eastAsia="Calibri" w:hAnsi="Times New Roman" w:cs="Times New Roman"/>
          <w:sz w:val="24"/>
          <w:szCs w:val="24"/>
        </w:rPr>
        <w:t xml:space="preserve"> </w:t>
      </w:r>
    </w:p>
    <w:p w14:paraId="7137E698" w14:textId="3C04BDBC" w:rsidR="00FA5155" w:rsidRDefault="00424072" w:rsidP="00A5094C">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sz w:val="24"/>
          <w:szCs w:val="24"/>
        </w:rPr>
      </w:pPr>
      <w:r w:rsidRPr="00CD43BA">
        <w:rPr>
          <w:rFonts w:ascii="Times New Roman" w:eastAsia="Calibri" w:hAnsi="Times New Roman" w:cs="Times New Roman"/>
          <w:sz w:val="24"/>
          <w:szCs w:val="24"/>
        </w:rPr>
        <w:t xml:space="preserve">ЮЛНЦ, регистрирани в обществена полза, следва да имат цели и предмет на дейност </w:t>
      </w:r>
      <w:r w:rsidR="00464143">
        <w:rPr>
          <w:rFonts w:ascii="Times New Roman" w:eastAsia="Calibri" w:hAnsi="Times New Roman" w:cs="Times New Roman"/>
          <w:sz w:val="24"/>
          <w:szCs w:val="24"/>
        </w:rPr>
        <w:t xml:space="preserve">и работят </w:t>
      </w:r>
      <w:r w:rsidRPr="00CD43BA">
        <w:rPr>
          <w:rFonts w:ascii="Times New Roman" w:eastAsia="Calibri" w:hAnsi="Times New Roman" w:cs="Times New Roman"/>
          <w:sz w:val="24"/>
          <w:szCs w:val="24"/>
        </w:rPr>
        <w:t>в сферата на образованието</w:t>
      </w:r>
      <w:r w:rsidR="00E47AD4">
        <w:rPr>
          <w:rFonts w:ascii="Times New Roman" w:eastAsia="Calibri" w:hAnsi="Times New Roman" w:cs="Times New Roman"/>
          <w:sz w:val="24"/>
          <w:szCs w:val="24"/>
        </w:rPr>
        <w:t xml:space="preserve">, </w:t>
      </w:r>
      <w:r w:rsidRPr="00CD43BA">
        <w:rPr>
          <w:rFonts w:ascii="Times New Roman" w:eastAsia="Calibri" w:hAnsi="Times New Roman" w:cs="Times New Roman"/>
          <w:sz w:val="24"/>
          <w:szCs w:val="24"/>
        </w:rPr>
        <w:t>интеграцията на малцинствени и уязвими групи</w:t>
      </w:r>
      <w:r w:rsidR="00570DD2">
        <w:rPr>
          <w:rFonts w:ascii="Times New Roman" w:eastAsia="Calibri" w:hAnsi="Times New Roman" w:cs="Times New Roman"/>
          <w:sz w:val="24"/>
          <w:szCs w:val="24"/>
        </w:rPr>
        <w:t>, включително образователна интеграция</w:t>
      </w:r>
      <w:r w:rsidRPr="00CD43BA">
        <w:rPr>
          <w:rFonts w:ascii="Times New Roman" w:eastAsia="Calibri" w:hAnsi="Times New Roman" w:cs="Times New Roman"/>
          <w:sz w:val="24"/>
          <w:szCs w:val="24"/>
        </w:rPr>
        <w:t xml:space="preserve">, </w:t>
      </w:r>
      <w:r w:rsidRPr="0038682B">
        <w:rPr>
          <w:rFonts w:ascii="Times New Roman" w:eastAsia="Calibri" w:hAnsi="Times New Roman" w:cs="Times New Roman"/>
          <w:sz w:val="24"/>
          <w:szCs w:val="24"/>
        </w:rPr>
        <w:t>подкрепа на деца в риск от со</w:t>
      </w:r>
      <w:r w:rsidR="00DB1FD0" w:rsidRPr="0038682B">
        <w:rPr>
          <w:rFonts w:ascii="Times New Roman" w:eastAsia="Calibri" w:hAnsi="Times New Roman" w:cs="Times New Roman"/>
          <w:sz w:val="24"/>
          <w:szCs w:val="24"/>
        </w:rPr>
        <w:t xml:space="preserve">циално изключване и др. подобни </w:t>
      </w:r>
      <w:r w:rsidR="00ED557B" w:rsidRPr="0038682B">
        <w:rPr>
          <w:rFonts w:ascii="Times New Roman" w:eastAsia="Calibri" w:hAnsi="Times New Roman" w:cs="Times New Roman"/>
          <w:sz w:val="24"/>
          <w:szCs w:val="24"/>
        </w:rPr>
        <w:t>най-малко</w:t>
      </w:r>
      <w:r w:rsidR="00DB1FD0" w:rsidRPr="0038682B">
        <w:rPr>
          <w:rFonts w:ascii="Times New Roman" w:eastAsia="Calibri" w:hAnsi="Times New Roman" w:cs="Times New Roman"/>
          <w:sz w:val="24"/>
          <w:szCs w:val="24"/>
        </w:rPr>
        <w:t xml:space="preserve"> </w:t>
      </w:r>
      <w:r w:rsidR="00CF53D6" w:rsidRPr="0038682B">
        <w:rPr>
          <w:rFonts w:ascii="Times New Roman" w:eastAsia="Calibri" w:hAnsi="Times New Roman" w:cs="Times New Roman"/>
          <w:sz w:val="24"/>
          <w:szCs w:val="24"/>
        </w:rPr>
        <w:t>две</w:t>
      </w:r>
      <w:r w:rsidR="00DB1FD0" w:rsidRPr="0038682B">
        <w:rPr>
          <w:rFonts w:ascii="Times New Roman" w:eastAsia="Calibri" w:hAnsi="Times New Roman" w:cs="Times New Roman"/>
          <w:sz w:val="24"/>
          <w:szCs w:val="24"/>
        </w:rPr>
        <w:t xml:space="preserve"> </w:t>
      </w:r>
      <w:r w:rsidR="00DB1FD0" w:rsidRPr="00DB1FD0">
        <w:rPr>
          <w:rFonts w:ascii="Times New Roman" w:eastAsia="Calibri" w:hAnsi="Times New Roman" w:cs="Times New Roman"/>
          <w:sz w:val="24"/>
          <w:szCs w:val="24"/>
        </w:rPr>
        <w:t xml:space="preserve">години преди датата на </w:t>
      </w:r>
      <w:r w:rsidR="00CF53D6">
        <w:rPr>
          <w:rFonts w:ascii="Times New Roman" w:eastAsia="Calibri" w:hAnsi="Times New Roman" w:cs="Times New Roman"/>
          <w:sz w:val="24"/>
          <w:szCs w:val="24"/>
        </w:rPr>
        <w:t>обявяване на настоящата процедура</w:t>
      </w:r>
      <w:r w:rsidR="00DB1FD0" w:rsidRPr="00DB1FD0">
        <w:rPr>
          <w:rFonts w:ascii="Times New Roman" w:eastAsia="Calibri" w:hAnsi="Times New Roman" w:cs="Times New Roman"/>
          <w:sz w:val="24"/>
          <w:szCs w:val="24"/>
        </w:rPr>
        <w:t>.</w:t>
      </w:r>
    </w:p>
    <w:p w14:paraId="5F79B096" w14:textId="32747212" w:rsidR="00DB1FD0" w:rsidRDefault="00FA5155" w:rsidP="00A5094C">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Изброените</w:t>
      </w:r>
      <w:r w:rsidR="00424072" w:rsidRPr="004A635C">
        <w:rPr>
          <w:rFonts w:ascii="Times New Roman" w:eastAsia="Calibri" w:hAnsi="Times New Roman" w:cs="Times New Roman"/>
          <w:sz w:val="24"/>
          <w:szCs w:val="24"/>
        </w:rPr>
        <w:t xml:space="preserve"> </w:t>
      </w:r>
      <w:r>
        <w:rPr>
          <w:rFonts w:ascii="Times New Roman" w:eastAsia="Calibri" w:hAnsi="Times New Roman" w:cs="Times New Roman"/>
          <w:sz w:val="24"/>
          <w:szCs w:val="24"/>
        </w:rPr>
        <w:t>обстоятелства са</w:t>
      </w:r>
      <w:r w:rsidR="00424072" w:rsidRPr="004A635C">
        <w:rPr>
          <w:rFonts w:ascii="Times New Roman" w:eastAsia="Calibri" w:hAnsi="Times New Roman" w:cs="Times New Roman"/>
          <w:sz w:val="24"/>
          <w:szCs w:val="24"/>
        </w:rPr>
        <w:t xml:space="preserve"> критери</w:t>
      </w:r>
      <w:r w:rsidR="007D6E62">
        <w:rPr>
          <w:rFonts w:ascii="Times New Roman" w:eastAsia="Calibri" w:hAnsi="Times New Roman" w:cs="Times New Roman"/>
          <w:sz w:val="24"/>
          <w:szCs w:val="24"/>
        </w:rPr>
        <w:t>й</w:t>
      </w:r>
      <w:r w:rsidR="00424072" w:rsidRPr="004A635C">
        <w:rPr>
          <w:rFonts w:ascii="Times New Roman" w:eastAsia="Calibri" w:hAnsi="Times New Roman" w:cs="Times New Roman"/>
          <w:sz w:val="24"/>
          <w:szCs w:val="24"/>
        </w:rPr>
        <w:t xml:space="preserve"> за допустимост на кандидата и се проверява</w:t>
      </w:r>
      <w:r>
        <w:rPr>
          <w:rFonts w:ascii="Times New Roman" w:eastAsia="Calibri" w:hAnsi="Times New Roman" w:cs="Times New Roman"/>
          <w:sz w:val="24"/>
          <w:szCs w:val="24"/>
        </w:rPr>
        <w:t>т</w:t>
      </w:r>
      <w:r w:rsidR="00424072" w:rsidRPr="004A635C">
        <w:rPr>
          <w:rFonts w:ascii="Times New Roman" w:eastAsia="Calibri" w:hAnsi="Times New Roman" w:cs="Times New Roman"/>
          <w:sz w:val="24"/>
          <w:szCs w:val="24"/>
        </w:rPr>
        <w:t xml:space="preserve"> </w:t>
      </w:r>
      <w:r w:rsidR="009A2254">
        <w:rPr>
          <w:rFonts w:ascii="Times New Roman" w:eastAsia="Calibri" w:hAnsi="Times New Roman" w:cs="Times New Roman"/>
          <w:sz w:val="24"/>
          <w:szCs w:val="24"/>
        </w:rPr>
        <w:t xml:space="preserve">служебно </w:t>
      </w:r>
      <w:r w:rsidR="00424072" w:rsidRPr="004A635C">
        <w:rPr>
          <w:rFonts w:ascii="Times New Roman" w:eastAsia="Calibri" w:hAnsi="Times New Roman" w:cs="Times New Roman"/>
          <w:sz w:val="24"/>
          <w:szCs w:val="24"/>
        </w:rPr>
        <w:t>в Централния регистър на юридическите лица с нестопанска цел</w:t>
      </w:r>
      <w:r>
        <w:rPr>
          <w:rFonts w:ascii="Times New Roman" w:eastAsia="Calibri" w:hAnsi="Times New Roman" w:cs="Times New Roman"/>
          <w:sz w:val="24"/>
          <w:szCs w:val="24"/>
        </w:rPr>
        <w:t xml:space="preserve"> (до края на 2020 г.)</w:t>
      </w:r>
      <w:r w:rsidR="00424072" w:rsidRPr="004A635C">
        <w:rPr>
          <w:rFonts w:ascii="Times New Roman" w:eastAsia="Calibri" w:hAnsi="Times New Roman" w:cs="Times New Roman"/>
          <w:sz w:val="24"/>
          <w:szCs w:val="24"/>
        </w:rPr>
        <w:t xml:space="preserve"> и</w:t>
      </w:r>
      <w:r>
        <w:rPr>
          <w:rFonts w:ascii="Times New Roman" w:eastAsia="Calibri" w:hAnsi="Times New Roman" w:cs="Times New Roman"/>
          <w:sz w:val="24"/>
          <w:szCs w:val="24"/>
        </w:rPr>
        <w:t xml:space="preserve">/или в Търговския регистър и регистъра на юридическите лица с нестопанска цел (ТРРЮЛНЦ) </w:t>
      </w:r>
      <w:r w:rsidR="00424072" w:rsidRPr="004A635C">
        <w:rPr>
          <w:rFonts w:ascii="Times New Roman" w:eastAsia="Calibri" w:hAnsi="Times New Roman" w:cs="Times New Roman"/>
          <w:sz w:val="24"/>
          <w:szCs w:val="24"/>
        </w:rPr>
        <w:t xml:space="preserve">. </w:t>
      </w:r>
      <w:r>
        <w:rPr>
          <w:rFonts w:ascii="Times New Roman" w:eastAsia="Calibri" w:hAnsi="Times New Roman" w:cs="Times New Roman"/>
          <w:sz w:val="24"/>
          <w:szCs w:val="24"/>
        </w:rPr>
        <w:t>В случай, че в регистрите не е наличен Устав на организацията</w:t>
      </w:r>
      <w:r w:rsidR="00DB1FD0">
        <w:rPr>
          <w:rFonts w:ascii="Times New Roman" w:eastAsia="Calibri" w:hAnsi="Times New Roman" w:cs="Times New Roman"/>
          <w:sz w:val="24"/>
          <w:szCs w:val="24"/>
        </w:rPr>
        <w:t>,</w:t>
      </w:r>
      <w:r>
        <w:rPr>
          <w:rFonts w:ascii="Times New Roman" w:eastAsia="Calibri" w:hAnsi="Times New Roman" w:cs="Times New Roman"/>
          <w:sz w:val="24"/>
          <w:szCs w:val="24"/>
        </w:rPr>
        <w:t xml:space="preserve"> з</w:t>
      </w:r>
      <w:r w:rsidR="00424072" w:rsidRPr="004A635C">
        <w:rPr>
          <w:rFonts w:ascii="Times New Roman" w:eastAsia="Calibri" w:hAnsi="Times New Roman" w:cs="Times New Roman"/>
          <w:sz w:val="24"/>
          <w:szCs w:val="24"/>
        </w:rPr>
        <w:t>а доказване на целите и предмета на дейност</w:t>
      </w:r>
      <w:r w:rsidR="00147DEB" w:rsidRPr="004A635C">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на </w:t>
      </w:r>
      <w:r w:rsidR="00147DEB" w:rsidRPr="004A635C">
        <w:rPr>
          <w:rFonts w:ascii="Times New Roman" w:eastAsia="Calibri" w:hAnsi="Times New Roman" w:cs="Times New Roman"/>
          <w:sz w:val="24"/>
          <w:szCs w:val="24"/>
        </w:rPr>
        <w:t>кандидат</w:t>
      </w:r>
      <w:r>
        <w:rPr>
          <w:rFonts w:ascii="Times New Roman" w:eastAsia="Calibri" w:hAnsi="Times New Roman" w:cs="Times New Roman"/>
          <w:sz w:val="24"/>
          <w:szCs w:val="24"/>
        </w:rPr>
        <w:t>а същият</w:t>
      </w:r>
      <w:r w:rsidR="00147DEB" w:rsidRPr="004A635C">
        <w:rPr>
          <w:rFonts w:ascii="Times New Roman" w:eastAsia="Calibri" w:hAnsi="Times New Roman" w:cs="Times New Roman"/>
          <w:sz w:val="24"/>
          <w:szCs w:val="24"/>
        </w:rPr>
        <w:t xml:space="preserve"> представя Устав на </w:t>
      </w:r>
      <w:r w:rsidR="00424072" w:rsidRPr="004A635C">
        <w:rPr>
          <w:rFonts w:ascii="Times New Roman" w:eastAsia="Calibri" w:hAnsi="Times New Roman" w:cs="Times New Roman"/>
          <w:sz w:val="24"/>
          <w:szCs w:val="24"/>
        </w:rPr>
        <w:t xml:space="preserve"> </w:t>
      </w:r>
      <w:r>
        <w:rPr>
          <w:rFonts w:ascii="Times New Roman" w:eastAsia="Calibri" w:hAnsi="Times New Roman" w:cs="Times New Roman"/>
          <w:sz w:val="24"/>
          <w:szCs w:val="24"/>
        </w:rPr>
        <w:t>ЮЛНЦ, от който да са видни</w:t>
      </w:r>
      <w:r w:rsidR="00DB1FD0">
        <w:rPr>
          <w:rFonts w:ascii="Times New Roman" w:eastAsia="Calibri" w:hAnsi="Times New Roman" w:cs="Times New Roman"/>
          <w:sz w:val="24"/>
          <w:szCs w:val="24"/>
        </w:rPr>
        <w:t xml:space="preserve"> цитираните обстоятелства. </w:t>
      </w:r>
    </w:p>
    <w:p w14:paraId="2DDFD027" w14:textId="2BF2B250" w:rsidR="00DB1FD0" w:rsidRPr="009A2254" w:rsidRDefault="00DB1FD0" w:rsidP="00A5094C">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Допустимите кандидати – ЮЛНЦ следва да представят и удостоверение за актуално състояние, </w:t>
      </w:r>
      <w:r w:rsidRPr="00DB1FD0">
        <w:rPr>
          <w:rFonts w:ascii="Times New Roman" w:eastAsia="Calibri" w:hAnsi="Times New Roman" w:cs="Times New Roman"/>
          <w:sz w:val="24"/>
          <w:szCs w:val="24"/>
        </w:rPr>
        <w:t>издадено не по-рано от 3 месеца преди крайната дата на кандидатстване</w:t>
      </w:r>
      <w:r>
        <w:rPr>
          <w:rFonts w:ascii="Times New Roman" w:eastAsia="Calibri" w:hAnsi="Times New Roman" w:cs="Times New Roman"/>
          <w:sz w:val="24"/>
          <w:szCs w:val="24"/>
        </w:rPr>
        <w:t xml:space="preserve">. </w:t>
      </w:r>
      <w:r w:rsidRPr="00DB1FD0">
        <w:rPr>
          <w:rFonts w:ascii="Times New Roman" w:eastAsia="Calibri" w:hAnsi="Times New Roman" w:cs="Times New Roman"/>
          <w:sz w:val="24"/>
          <w:szCs w:val="24"/>
        </w:rPr>
        <w:t xml:space="preserve">В случай, че </w:t>
      </w:r>
      <w:r>
        <w:rPr>
          <w:rFonts w:ascii="Times New Roman" w:eastAsia="Calibri" w:hAnsi="Times New Roman" w:cs="Times New Roman"/>
          <w:sz w:val="24"/>
          <w:szCs w:val="24"/>
        </w:rPr>
        <w:t>кандидатът</w:t>
      </w:r>
      <w:r w:rsidRPr="00DB1FD0">
        <w:rPr>
          <w:rFonts w:ascii="Times New Roman" w:eastAsia="Calibri" w:hAnsi="Times New Roman" w:cs="Times New Roman"/>
          <w:sz w:val="24"/>
          <w:szCs w:val="24"/>
        </w:rPr>
        <w:t xml:space="preserve"> е регистриран по Закона за търговския регистър и регистъра на юридическите лица с нестопанска цел (ЗТРРЮЛНЦ), това обстоятелство ще се проверява по служебен път, съгласно чл. 23, ал. 6 от Закона за търговския регистър и регистъра на юридическите лица с нестопанска цел (ЗТРРЮЛНЦ).</w:t>
      </w:r>
    </w:p>
    <w:p w14:paraId="6D1D11A0" w14:textId="77777777" w:rsidR="00424072" w:rsidRDefault="00424072" w:rsidP="00A5094C">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b/>
          <w:sz w:val="24"/>
          <w:szCs w:val="24"/>
        </w:rPr>
      </w:pPr>
    </w:p>
    <w:p w14:paraId="52E4D43B" w14:textId="77777777" w:rsidR="00714B6D" w:rsidRDefault="00714B6D" w:rsidP="00A5094C">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 xml:space="preserve">ВАЖНО:   </w:t>
      </w:r>
      <w:r w:rsidRPr="00B7670A">
        <w:rPr>
          <w:rFonts w:ascii="Times New Roman" w:eastAsia="Calibri" w:hAnsi="Times New Roman" w:cs="Times New Roman"/>
          <w:b/>
          <w:sz w:val="24"/>
          <w:szCs w:val="24"/>
        </w:rPr>
        <w:t xml:space="preserve">Едно ЮЛНЦ може да бъде кандидат само в едно проектно предложение. </w:t>
      </w:r>
    </w:p>
    <w:p w14:paraId="69F66E65" w14:textId="3853D3E5" w:rsidR="00570DD2" w:rsidRDefault="00570DD2" w:rsidP="00A5094C">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b/>
          <w:sz w:val="24"/>
          <w:szCs w:val="24"/>
        </w:rPr>
      </w:pPr>
      <w:r w:rsidRPr="009A2254">
        <w:rPr>
          <w:rFonts w:ascii="Times New Roman" w:eastAsia="Calibri" w:hAnsi="Times New Roman" w:cs="Times New Roman"/>
          <w:b/>
          <w:sz w:val="24"/>
          <w:szCs w:val="24"/>
        </w:rPr>
        <w:t>В случай че кандидат е подал повече от едно проектно предложение, оценителната комисия разглежда само последното подадено проектно предложение с изключение на случаите, в които кандидатът е оттеглил своето проектно предложение.</w:t>
      </w:r>
    </w:p>
    <w:p w14:paraId="7FA6C4BA" w14:textId="77777777" w:rsidR="00714B6D" w:rsidRDefault="00714B6D" w:rsidP="00A5094C">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b/>
          <w:sz w:val="24"/>
          <w:szCs w:val="24"/>
        </w:rPr>
      </w:pPr>
    </w:p>
    <w:p w14:paraId="71F0CCBB" w14:textId="5033A27A" w:rsidR="00714B6D" w:rsidRPr="009A2254" w:rsidRDefault="00714B6D" w:rsidP="00A5094C">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sz w:val="24"/>
          <w:szCs w:val="24"/>
        </w:rPr>
      </w:pPr>
      <w:r>
        <w:rPr>
          <w:rFonts w:ascii="Times New Roman" w:eastAsia="Calibri" w:hAnsi="Times New Roman" w:cs="Times New Roman"/>
          <w:b/>
          <w:sz w:val="24"/>
          <w:szCs w:val="24"/>
        </w:rPr>
        <w:t xml:space="preserve">Партньорството по настоящата процедура е задължително. </w:t>
      </w:r>
      <w:r w:rsidR="003A0612" w:rsidRPr="003A0612">
        <w:rPr>
          <w:rFonts w:ascii="Times New Roman" w:eastAsia="Calibri" w:hAnsi="Times New Roman" w:cs="Times New Roman"/>
          <w:b/>
          <w:sz w:val="24"/>
          <w:szCs w:val="24"/>
        </w:rPr>
        <w:t>Партньорството в проектното предложение обхваща минимум 3 партньора – детски градини и/или училища</w:t>
      </w:r>
      <w:r w:rsidR="003A0612">
        <w:rPr>
          <w:rFonts w:ascii="Times New Roman" w:eastAsia="Calibri" w:hAnsi="Times New Roman" w:cs="Times New Roman"/>
          <w:b/>
          <w:sz w:val="24"/>
          <w:szCs w:val="24"/>
        </w:rPr>
        <w:t xml:space="preserve">. </w:t>
      </w:r>
    </w:p>
    <w:p w14:paraId="52D2B031" w14:textId="45AEE9AA" w:rsidR="00B7670A" w:rsidRDefault="006D5F4A" w:rsidP="00A5094C">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sz w:val="24"/>
          <w:szCs w:val="24"/>
        </w:rPr>
      </w:pPr>
      <w:r w:rsidRPr="009A2254">
        <w:rPr>
          <w:rFonts w:ascii="Times New Roman" w:eastAsia="Calibri" w:hAnsi="Times New Roman" w:cs="Times New Roman"/>
          <w:sz w:val="24"/>
          <w:szCs w:val="24"/>
        </w:rPr>
        <w:t xml:space="preserve">За партньорството по настоящата процедура </w:t>
      </w:r>
      <w:r w:rsidRPr="00862FBF">
        <w:rPr>
          <w:rFonts w:ascii="Times New Roman" w:eastAsia="Calibri" w:hAnsi="Times New Roman" w:cs="Times New Roman"/>
          <w:b/>
          <w:sz w:val="24"/>
          <w:szCs w:val="24"/>
        </w:rPr>
        <w:t>кандидатът</w:t>
      </w:r>
      <w:r w:rsidRPr="00B50617">
        <w:rPr>
          <w:rFonts w:ascii="Times New Roman" w:eastAsia="Calibri" w:hAnsi="Times New Roman" w:cs="Times New Roman"/>
          <w:sz w:val="24"/>
          <w:szCs w:val="24"/>
        </w:rPr>
        <w:t xml:space="preserve"> и партньорите подписват </w:t>
      </w:r>
      <w:r w:rsidR="00F717DB" w:rsidRPr="00AC435D">
        <w:rPr>
          <w:rFonts w:ascii="Times New Roman" w:eastAsia="Calibri" w:hAnsi="Times New Roman" w:cs="Times New Roman"/>
          <w:b/>
          <w:sz w:val="24"/>
          <w:szCs w:val="24"/>
        </w:rPr>
        <w:t xml:space="preserve">Декларация за партньорство </w:t>
      </w:r>
      <w:r w:rsidR="009A2254">
        <w:rPr>
          <w:rFonts w:ascii="Times New Roman" w:eastAsia="Calibri" w:hAnsi="Times New Roman" w:cs="Times New Roman"/>
          <w:b/>
          <w:sz w:val="24"/>
          <w:szCs w:val="24"/>
        </w:rPr>
        <w:t>(</w:t>
      </w:r>
      <w:r w:rsidRPr="00AC435D">
        <w:rPr>
          <w:rFonts w:ascii="Times New Roman" w:eastAsia="Calibri" w:hAnsi="Times New Roman" w:cs="Times New Roman"/>
          <w:b/>
          <w:sz w:val="24"/>
          <w:szCs w:val="24"/>
        </w:rPr>
        <w:t xml:space="preserve">Приложение </w:t>
      </w:r>
      <w:r w:rsidRPr="004F4507">
        <w:rPr>
          <w:rFonts w:ascii="Times New Roman" w:eastAsia="Calibri" w:hAnsi="Times New Roman" w:cs="Times New Roman"/>
          <w:b/>
          <w:sz w:val="24"/>
          <w:szCs w:val="24"/>
        </w:rPr>
        <w:t>V</w:t>
      </w:r>
      <w:r w:rsidR="009A2254" w:rsidRPr="004F4507">
        <w:rPr>
          <w:rFonts w:ascii="Times New Roman" w:eastAsia="Calibri" w:hAnsi="Times New Roman" w:cs="Times New Roman"/>
          <w:b/>
          <w:sz w:val="24"/>
          <w:szCs w:val="24"/>
          <w:lang w:val="en-US"/>
        </w:rPr>
        <w:t>I</w:t>
      </w:r>
      <w:r w:rsidRPr="004F4507">
        <w:rPr>
          <w:rFonts w:ascii="Times New Roman" w:eastAsia="Calibri" w:hAnsi="Times New Roman" w:cs="Times New Roman"/>
          <w:sz w:val="24"/>
          <w:szCs w:val="24"/>
        </w:rPr>
        <w:t xml:space="preserve"> </w:t>
      </w:r>
      <w:r w:rsidR="009A2254" w:rsidRPr="004F4507">
        <w:rPr>
          <w:rFonts w:ascii="Times New Roman" w:eastAsia="Calibri" w:hAnsi="Times New Roman" w:cs="Times New Roman"/>
          <w:sz w:val="24"/>
          <w:szCs w:val="24"/>
        </w:rPr>
        <w:t>към условията за кандидатстване)</w:t>
      </w:r>
      <w:r w:rsidRPr="005C44A6">
        <w:rPr>
          <w:rFonts w:ascii="Times New Roman" w:eastAsia="Calibri" w:hAnsi="Times New Roman" w:cs="Times New Roman"/>
          <w:sz w:val="24"/>
          <w:szCs w:val="24"/>
        </w:rPr>
        <w:t xml:space="preserve">, в </w:t>
      </w:r>
      <w:r w:rsidR="00EB0926" w:rsidRPr="005C44A6">
        <w:rPr>
          <w:rFonts w:ascii="Times New Roman" w:eastAsia="Calibri" w:hAnsi="Times New Roman" w:cs="Times New Roman"/>
          <w:sz w:val="24"/>
          <w:szCs w:val="24"/>
        </w:rPr>
        <w:t xml:space="preserve">която </w:t>
      </w:r>
      <w:r w:rsidRPr="005C44A6">
        <w:rPr>
          <w:rFonts w:ascii="Times New Roman" w:eastAsia="Calibri" w:hAnsi="Times New Roman" w:cs="Times New Roman"/>
          <w:sz w:val="24"/>
          <w:szCs w:val="24"/>
        </w:rPr>
        <w:t>се описва ролята на кандидата и всеки от партньори</w:t>
      </w:r>
      <w:r w:rsidR="003A0612" w:rsidRPr="005C44A6">
        <w:rPr>
          <w:rFonts w:ascii="Times New Roman" w:eastAsia="Calibri" w:hAnsi="Times New Roman" w:cs="Times New Roman"/>
          <w:sz w:val="24"/>
          <w:szCs w:val="24"/>
        </w:rPr>
        <w:t>те</w:t>
      </w:r>
      <w:r w:rsidRPr="005C44A6">
        <w:rPr>
          <w:rFonts w:ascii="Times New Roman" w:eastAsia="Calibri" w:hAnsi="Times New Roman" w:cs="Times New Roman"/>
          <w:sz w:val="24"/>
          <w:szCs w:val="24"/>
        </w:rPr>
        <w:t>.</w:t>
      </w:r>
      <w:r w:rsidR="00092CAC" w:rsidRPr="005C44A6">
        <w:rPr>
          <w:rFonts w:ascii="Times New Roman" w:eastAsia="Calibri" w:hAnsi="Times New Roman" w:cs="Times New Roman"/>
          <w:sz w:val="24"/>
          <w:szCs w:val="24"/>
        </w:rPr>
        <w:t xml:space="preserve"> Декларацията за партньорство </w:t>
      </w:r>
      <w:r w:rsidR="00092CAC" w:rsidRPr="004F4507">
        <w:rPr>
          <w:rFonts w:ascii="Times New Roman" w:eastAsia="Calibri" w:hAnsi="Times New Roman" w:cs="Times New Roman"/>
          <w:sz w:val="24"/>
          <w:szCs w:val="24"/>
        </w:rPr>
        <w:t>се подава</w:t>
      </w:r>
      <w:r w:rsidR="00092CAC" w:rsidRPr="00B50617">
        <w:rPr>
          <w:rFonts w:ascii="Times New Roman" w:eastAsia="Calibri" w:hAnsi="Times New Roman" w:cs="Times New Roman"/>
          <w:sz w:val="24"/>
          <w:szCs w:val="24"/>
        </w:rPr>
        <w:t xml:space="preserve"> на етап кандидатстване</w:t>
      </w:r>
      <w:r w:rsidR="00EB0926" w:rsidRPr="00606700">
        <w:rPr>
          <w:rFonts w:ascii="Times New Roman" w:eastAsia="Calibri" w:hAnsi="Times New Roman" w:cs="Times New Roman"/>
          <w:sz w:val="24"/>
          <w:szCs w:val="24"/>
        </w:rPr>
        <w:t xml:space="preserve">. </w:t>
      </w:r>
      <w:r w:rsidR="00EB0926" w:rsidRPr="00B50617">
        <w:rPr>
          <w:rFonts w:ascii="Times New Roman" w:eastAsia="Calibri" w:hAnsi="Times New Roman" w:cs="Times New Roman"/>
          <w:sz w:val="24"/>
          <w:szCs w:val="24"/>
        </w:rPr>
        <w:t>П</w:t>
      </w:r>
      <w:r w:rsidR="00092CAC" w:rsidRPr="00B50617">
        <w:rPr>
          <w:rFonts w:ascii="Times New Roman" w:eastAsia="Calibri" w:hAnsi="Times New Roman" w:cs="Times New Roman"/>
          <w:sz w:val="24"/>
          <w:szCs w:val="24"/>
        </w:rPr>
        <w:t xml:space="preserve">ри одобрение на проектното предложение </w:t>
      </w:r>
      <w:r w:rsidR="00EB0926" w:rsidRPr="00B50617">
        <w:rPr>
          <w:rFonts w:ascii="Times New Roman" w:eastAsia="Calibri" w:hAnsi="Times New Roman" w:cs="Times New Roman"/>
          <w:sz w:val="24"/>
          <w:szCs w:val="24"/>
        </w:rPr>
        <w:t xml:space="preserve">за финансиране преди подписване на договора за безвъзмездна финансова помощ </w:t>
      </w:r>
      <w:r w:rsidR="00092CAC" w:rsidRPr="00B50617">
        <w:rPr>
          <w:rFonts w:ascii="Times New Roman" w:eastAsia="Calibri" w:hAnsi="Times New Roman" w:cs="Times New Roman"/>
          <w:sz w:val="24"/>
          <w:szCs w:val="24"/>
        </w:rPr>
        <w:t xml:space="preserve">се представя </w:t>
      </w:r>
      <w:r w:rsidR="00092CAC" w:rsidRPr="009A2254">
        <w:rPr>
          <w:rFonts w:ascii="Times New Roman" w:eastAsia="Calibri" w:hAnsi="Times New Roman" w:cs="Times New Roman"/>
          <w:b/>
          <w:sz w:val="24"/>
          <w:szCs w:val="24"/>
        </w:rPr>
        <w:t>Споразумение за партньорство</w:t>
      </w:r>
      <w:r w:rsidR="00EB0926" w:rsidRPr="009A2254">
        <w:rPr>
          <w:rFonts w:ascii="Times New Roman" w:eastAsia="Calibri" w:hAnsi="Times New Roman" w:cs="Times New Roman"/>
          <w:b/>
          <w:sz w:val="24"/>
          <w:szCs w:val="24"/>
        </w:rPr>
        <w:t xml:space="preserve"> </w:t>
      </w:r>
      <w:r w:rsidR="009A2254">
        <w:rPr>
          <w:rFonts w:ascii="Times New Roman" w:eastAsia="Calibri" w:hAnsi="Times New Roman" w:cs="Times New Roman"/>
          <w:b/>
          <w:sz w:val="24"/>
          <w:szCs w:val="24"/>
        </w:rPr>
        <w:t>(</w:t>
      </w:r>
      <w:r w:rsidR="00EB0926" w:rsidRPr="009A2254">
        <w:rPr>
          <w:rFonts w:ascii="Times New Roman" w:eastAsia="Calibri" w:hAnsi="Times New Roman" w:cs="Times New Roman"/>
          <w:b/>
          <w:sz w:val="24"/>
          <w:szCs w:val="24"/>
        </w:rPr>
        <w:t>Приложение</w:t>
      </w:r>
      <w:r w:rsidR="00EB0926" w:rsidRPr="00B50617">
        <w:rPr>
          <w:rFonts w:ascii="Times New Roman" w:eastAsia="Calibri" w:hAnsi="Times New Roman" w:cs="Times New Roman"/>
          <w:sz w:val="24"/>
          <w:szCs w:val="24"/>
        </w:rPr>
        <w:t xml:space="preserve"> </w:t>
      </w:r>
      <w:r w:rsidR="009A2254" w:rsidRPr="00806FCC">
        <w:rPr>
          <w:rFonts w:ascii="Times New Roman" w:eastAsia="Calibri" w:hAnsi="Times New Roman" w:cs="Times New Roman"/>
          <w:b/>
          <w:sz w:val="24"/>
          <w:szCs w:val="24"/>
          <w:lang w:val="en-US"/>
        </w:rPr>
        <w:t>XXII</w:t>
      </w:r>
      <w:r w:rsidR="004F4507">
        <w:rPr>
          <w:rFonts w:ascii="Times New Roman" w:eastAsia="Calibri" w:hAnsi="Times New Roman" w:cs="Times New Roman"/>
          <w:b/>
          <w:sz w:val="24"/>
          <w:szCs w:val="24"/>
          <w:lang w:val="en-US"/>
        </w:rPr>
        <w:t>I</w:t>
      </w:r>
      <w:r w:rsidR="00EB0926" w:rsidRPr="004F4507">
        <w:rPr>
          <w:rFonts w:ascii="Times New Roman" w:eastAsia="Calibri" w:hAnsi="Times New Roman" w:cs="Times New Roman"/>
          <w:sz w:val="24"/>
          <w:szCs w:val="24"/>
        </w:rPr>
        <w:t xml:space="preserve"> к</w:t>
      </w:r>
      <w:r w:rsidR="00EB0926" w:rsidRPr="00B50617">
        <w:rPr>
          <w:rFonts w:ascii="Times New Roman" w:eastAsia="Calibri" w:hAnsi="Times New Roman" w:cs="Times New Roman"/>
          <w:sz w:val="24"/>
          <w:szCs w:val="24"/>
        </w:rPr>
        <w:t>ъм условията за изпълнение</w:t>
      </w:r>
      <w:r w:rsidR="009A2254">
        <w:rPr>
          <w:rFonts w:ascii="Times New Roman" w:eastAsia="Calibri" w:hAnsi="Times New Roman" w:cs="Times New Roman"/>
          <w:sz w:val="24"/>
          <w:szCs w:val="24"/>
        </w:rPr>
        <w:t>)</w:t>
      </w:r>
      <w:r w:rsidR="00092CAC" w:rsidRPr="00B50617">
        <w:rPr>
          <w:rFonts w:ascii="Times New Roman" w:eastAsia="Calibri" w:hAnsi="Times New Roman" w:cs="Times New Roman"/>
          <w:sz w:val="24"/>
          <w:szCs w:val="24"/>
        </w:rPr>
        <w:t xml:space="preserve">. </w:t>
      </w:r>
      <w:r w:rsidR="00EB0926" w:rsidRPr="00862FBF">
        <w:rPr>
          <w:rFonts w:ascii="Times New Roman" w:eastAsia="Calibri" w:hAnsi="Times New Roman" w:cs="Times New Roman"/>
          <w:b/>
          <w:sz w:val="24"/>
          <w:szCs w:val="24"/>
        </w:rPr>
        <w:t>Кандидатите</w:t>
      </w:r>
      <w:r w:rsidR="00EB0926" w:rsidRPr="00B50617">
        <w:rPr>
          <w:rFonts w:ascii="Times New Roman" w:eastAsia="Calibri" w:hAnsi="Times New Roman" w:cs="Times New Roman"/>
          <w:sz w:val="24"/>
          <w:szCs w:val="24"/>
        </w:rPr>
        <w:t xml:space="preserve"> задължително подписват Споразумение за партньорство с </w:t>
      </w:r>
      <w:r w:rsidR="003A0612">
        <w:rPr>
          <w:rFonts w:ascii="Times New Roman" w:eastAsia="Calibri" w:hAnsi="Times New Roman" w:cs="Times New Roman"/>
          <w:sz w:val="24"/>
          <w:szCs w:val="24"/>
        </w:rPr>
        <w:t>всички</w:t>
      </w:r>
      <w:r w:rsidR="003A0612" w:rsidRPr="00B50617">
        <w:rPr>
          <w:rFonts w:ascii="Times New Roman" w:eastAsia="Calibri" w:hAnsi="Times New Roman" w:cs="Times New Roman"/>
          <w:sz w:val="24"/>
          <w:szCs w:val="24"/>
        </w:rPr>
        <w:t xml:space="preserve"> </w:t>
      </w:r>
      <w:r w:rsidR="00EB0926" w:rsidRPr="00B50617">
        <w:rPr>
          <w:rFonts w:ascii="Times New Roman" w:eastAsia="Calibri" w:hAnsi="Times New Roman" w:cs="Times New Roman"/>
          <w:sz w:val="24"/>
          <w:szCs w:val="24"/>
        </w:rPr>
        <w:t>партньори, в което детайлно описват ролята и задълженията на всеки участник в партньорството</w:t>
      </w:r>
      <w:r w:rsidR="00044CDA">
        <w:rPr>
          <w:rFonts w:ascii="Times New Roman" w:eastAsia="Calibri" w:hAnsi="Times New Roman" w:cs="Times New Roman"/>
          <w:sz w:val="24"/>
          <w:szCs w:val="24"/>
        </w:rPr>
        <w:t>.</w:t>
      </w:r>
      <w:r w:rsidR="00EB0926" w:rsidRPr="00B50617">
        <w:rPr>
          <w:rFonts w:ascii="Times New Roman" w:eastAsia="Calibri" w:hAnsi="Times New Roman" w:cs="Times New Roman"/>
          <w:sz w:val="24"/>
          <w:szCs w:val="24"/>
        </w:rPr>
        <w:t xml:space="preserve"> </w:t>
      </w:r>
    </w:p>
    <w:p w14:paraId="624704CF" w14:textId="1ABEBAFB" w:rsidR="00594CE1" w:rsidRPr="00B50617" w:rsidRDefault="00594CE1" w:rsidP="00A5094C">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sz w:val="24"/>
          <w:szCs w:val="24"/>
        </w:rPr>
      </w:pPr>
      <w:r w:rsidRPr="001630D2">
        <w:rPr>
          <w:rFonts w:ascii="Times New Roman" w:eastAsia="Calibri" w:hAnsi="Times New Roman" w:cs="Times New Roman"/>
          <w:sz w:val="24"/>
          <w:szCs w:val="24"/>
        </w:rPr>
        <w:t xml:space="preserve">Приложение XXIII (Споразумение за партньорство) съдържа минимално изискуемото съдържание. Същото може да бъде допълвано по преценка на страните (с изключение на клаузата за момента на влизане в сила на споразумението), без това да противоречи на Насоките за кандидатстване, административния договор и приложенията към него. Освен допълнения, би било допустимо </w:t>
      </w:r>
      <w:r w:rsidRPr="001630D2">
        <w:rPr>
          <w:rFonts w:ascii="Times New Roman" w:eastAsia="Calibri" w:hAnsi="Times New Roman" w:cs="Times New Roman"/>
          <w:sz w:val="24"/>
          <w:szCs w:val="24"/>
        </w:rPr>
        <w:lastRenderedPageBreak/>
        <w:t>единствено премахването на клаузи, за които Управляващият орган изрично е посочил в образеца, че попълването им е по преценка на страните. Не е допустимо модифициране на клаузи в образеца на Споразумение.</w:t>
      </w:r>
      <w:r>
        <w:rPr>
          <w:rFonts w:ascii="Times New Roman" w:eastAsia="Calibri" w:hAnsi="Times New Roman" w:cs="Times New Roman"/>
          <w:sz w:val="24"/>
          <w:szCs w:val="24"/>
        </w:rPr>
        <w:t xml:space="preserve"> </w:t>
      </w:r>
      <w:r w:rsidRPr="001630D2">
        <w:rPr>
          <w:rFonts w:ascii="Times New Roman" w:eastAsia="Calibri" w:hAnsi="Times New Roman" w:cs="Times New Roman"/>
          <w:sz w:val="24"/>
          <w:szCs w:val="24"/>
        </w:rPr>
        <w:t>Всякакви изменения в споразумението се извършват само в писмена форма и се съгласуват с Управляващия орган.</w:t>
      </w:r>
    </w:p>
    <w:p w14:paraId="6491EB93" w14:textId="5BB1839E" w:rsidR="003615F5" w:rsidRPr="00401EA3" w:rsidRDefault="003615F5" w:rsidP="00A5094C">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sz w:val="24"/>
          <w:szCs w:val="24"/>
        </w:rPr>
      </w:pPr>
      <w:r w:rsidRPr="003615F5">
        <w:rPr>
          <w:rFonts w:ascii="Times New Roman" w:eastAsia="Calibri" w:hAnsi="Times New Roman" w:cs="Times New Roman"/>
          <w:sz w:val="24"/>
          <w:szCs w:val="24"/>
        </w:rPr>
        <w:t>С цел избягване на припокриването на интервенци</w:t>
      </w:r>
      <w:r>
        <w:rPr>
          <w:rFonts w:ascii="Times New Roman" w:eastAsia="Calibri" w:hAnsi="Times New Roman" w:cs="Times New Roman"/>
          <w:sz w:val="24"/>
          <w:szCs w:val="24"/>
        </w:rPr>
        <w:t xml:space="preserve">ите кандидати - ЮЛНЦ, които </w:t>
      </w:r>
      <w:r w:rsidR="00835B7D">
        <w:rPr>
          <w:rFonts w:ascii="Times New Roman" w:eastAsia="Calibri" w:hAnsi="Times New Roman" w:cs="Times New Roman"/>
          <w:sz w:val="24"/>
          <w:szCs w:val="24"/>
        </w:rPr>
        <w:t>са изпълнили/</w:t>
      </w:r>
      <w:r w:rsidR="002F47A4">
        <w:rPr>
          <w:rFonts w:ascii="Times New Roman" w:eastAsia="Calibri" w:hAnsi="Times New Roman" w:cs="Times New Roman"/>
          <w:sz w:val="24"/>
          <w:szCs w:val="24"/>
        </w:rPr>
        <w:t xml:space="preserve">участват в изпълнението на </w:t>
      </w:r>
      <w:r w:rsidRPr="003615F5">
        <w:rPr>
          <w:rFonts w:ascii="Times New Roman" w:eastAsia="Calibri" w:hAnsi="Times New Roman" w:cs="Times New Roman"/>
          <w:sz w:val="24"/>
          <w:szCs w:val="24"/>
        </w:rPr>
        <w:t xml:space="preserve">проекти </w:t>
      </w:r>
      <w:r w:rsidR="00835B7D" w:rsidRPr="00835B7D">
        <w:rPr>
          <w:rFonts w:ascii="Times New Roman" w:eastAsia="Calibri" w:hAnsi="Times New Roman" w:cs="Times New Roman"/>
          <w:sz w:val="24"/>
          <w:szCs w:val="24"/>
        </w:rPr>
        <w:t xml:space="preserve">(в качеството им на кандидати и/или партньори) </w:t>
      </w:r>
      <w:r>
        <w:rPr>
          <w:rFonts w:ascii="Times New Roman" w:eastAsia="Calibri" w:hAnsi="Times New Roman" w:cs="Times New Roman"/>
          <w:sz w:val="24"/>
          <w:szCs w:val="24"/>
        </w:rPr>
        <w:t xml:space="preserve"> по процедури </w:t>
      </w:r>
      <w:r w:rsidRPr="003615F5">
        <w:rPr>
          <w:rFonts w:ascii="Times New Roman" w:eastAsia="Calibri" w:hAnsi="Times New Roman" w:cs="Times New Roman"/>
          <w:sz w:val="24"/>
          <w:szCs w:val="24"/>
        </w:rPr>
        <w:t>BG05M2OP001-2.010 „Квалификация н</w:t>
      </w:r>
      <w:r>
        <w:rPr>
          <w:rFonts w:ascii="Times New Roman" w:eastAsia="Calibri" w:hAnsi="Times New Roman" w:cs="Times New Roman"/>
          <w:sz w:val="24"/>
          <w:szCs w:val="24"/>
        </w:rPr>
        <w:t xml:space="preserve">а педагогическите специалисти“, </w:t>
      </w:r>
      <w:r w:rsidRPr="003615F5">
        <w:rPr>
          <w:rFonts w:ascii="Times New Roman" w:eastAsia="Calibri" w:hAnsi="Times New Roman" w:cs="Times New Roman"/>
          <w:sz w:val="24"/>
          <w:szCs w:val="24"/>
        </w:rPr>
        <w:t>BG05M2OP0</w:t>
      </w:r>
      <w:r>
        <w:rPr>
          <w:rFonts w:ascii="Times New Roman" w:eastAsia="Calibri" w:hAnsi="Times New Roman" w:cs="Times New Roman"/>
          <w:sz w:val="24"/>
          <w:szCs w:val="24"/>
        </w:rPr>
        <w:t xml:space="preserve">01-2.011 „Подкрепа за успех“, </w:t>
      </w:r>
      <w:r w:rsidRPr="000C7FD2">
        <w:rPr>
          <w:rFonts w:ascii="Times New Roman" w:eastAsia="Calibri" w:hAnsi="Times New Roman" w:cs="Times New Roman"/>
          <w:sz w:val="24"/>
          <w:szCs w:val="24"/>
        </w:rPr>
        <w:t xml:space="preserve">BG05M2OP001-2.012 „Образование за утрешния ден“,  BG05M2OP001-2.014 "Подкрепа за </w:t>
      </w:r>
      <w:proofErr w:type="spellStart"/>
      <w:r w:rsidRPr="000C7FD2">
        <w:rPr>
          <w:rFonts w:ascii="Times New Roman" w:eastAsia="Calibri" w:hAnsi="Times New Roman" w:cs="Times New Roman"/>
          <w:sz w:val="24"/>
          <w:szCs w:val="24"/>
        </w:rPr>
        <w:t>дуалната</w:t>
      </w:r>
      <w:proofErr w:type="spellEnd"/>
      <w:r w:rsidRPr="000C7FD2">
        <w:rPr>
          <w:rFonts w:ascii="Times New Roman" w:eastAsia="Calibri" w:hAnsi="Times New Roman" w:cs="Times New Roman"/>
          <w:sz w:val="24"/>
          <w:szCs w:val="24"/>
        </w:rPr>
        <w:t xml:space="preserve"> система на обучение"</w:t>
      </w:r>
      <w:r w:rsidR="00401EA3" w:rsidRPr="000C7FD2">
        <w:rPr>
          <w:rFonts w:ascii="Times New Roman" w:eastAsia="Calibri" w:hAnsi="Times New Roman" w:cs="Times New Roman"/>
          <w:sz w:val="24"/>
          <w:szCs w:val="24"/>
        </w:rPr>
        <w:t>,</w:t>
      </w:r>
      <w:r w:rsidR="00401EA3">
        <w:rPr>
          <w:rFonts w:ascii="Times New Roman" w:eastAsia="Calibri" w:hAnsi="Times New Roman" w:cs="Times New Roman"/>
          <w:sz w:val="24"/>
          <w:szCs w:val="24"/>
        </w:rPr>
        <w:t xml:space="preserve"> </w:t>
      </w:r>
      <w:r w:rsidR="00B25451" w:rsidRPr="00B25451">
        <w:rPr>
          <w:rFonts w:ascii="Times New Roman" w:eastAsia="Calibri" w:hAnsi="Times New Roman" w:cs="Times New Roman"/>
          <w:sz w:val="24"/>
          <w:szCs w:val="24"/>
        </w:rPr>
        <w:t xml:space="preserve">BG05M2OP001-3.005 </w:t>
      </w:r>
      <w:r w:rsidR="000C7FD2">
        <w:rPr>
          <w:rFonts w:ascii="Times New Roman" w:eastAsia="Calibri" w:hAnsi="Times New Roman" w:cs="Times New Roman"/>
          <w:sz w:val="24"/>
          <w:szCs w:val="24"/>
        </w:rPr>
        <w:t>„</w:t>
      </w:r>
      <w:r w:rsidR="00B25451" w:rsidRPr="00B25451">
        <w:rPr>
          <w:rFonts w:ascii="Times New Roman" w:eastAsia="Calibri" w:hAnsi="Times New Roman" w:cs="Times New Roman"/>
          <w:sz w:val="24"/>
          <w:szCs w:val="24"/>
        </w:rPr>
        <w:t>Активно приобщаване в системата на предучилищното образование</w:t>
      </w:r>
      <w:r w:rsidR="000C7FD2">
        <w:rPr>
          <w:rFonts w:ascii="Times New Roman" w:eastAsia="Calibri" w:hAnsi="Times New Roman" w:cs="Times New Roman"/>
          <w:sz w:val="24"/>
          <w:szCs w:val="24"/>
        </w:rPr>
        <w:t>“</w:t>
      </w:r>
      <w:r w:rsidR="00B25451" w:rsidRPr="00606700">
        <w:rPr>
          <w:rFonts w:ascii="Times New Roman" w:eastAsia="Calibri" w:hAnsi="Times New Roman" w:cs="Times New Roman"/>
          <w:sz w:val="24"/>
          <w:szCs w:val="24"/>
        </w:rPr>
        <w:t xml:space="preserve">, </w:t>
      </w:r>
      <w:r w:rsidR="00401EA3">
        <w:rPr>
          <w:rFonts w:ascii="Times New Roman" w:eastAsia="Calibri" w:hAnsi="Times New Roman" w:cs="Times New Roman"/>
          <w:sz w:val="24"/>
          <w:szCs w:val="24"/>
        </w:rPr>
        <w:t>интегрирана</w:t>
      </w:r>
      <w:r w:rsidR="000C7FD2">
        <w:rPr>
          <w:rFonts w:ascii="Times New Roman" w:eastAsia="Calibri" w:hAnsi="Times New Roman" w:cs="Times New Roman"/>
          <w:sz w:val="24"/>
          <w:szCs w:val="24"/>
        </w:rPr>
        <w:t>та</w:t>
      </w:r>
      <w:r w:rsidR="00401EA3">
        <w:rPr>
          <w:rFonts w:ascii="Times New Roman" w:eastAsia="Calibri" w:hAnsi="Times New Roman" w:cs="Times New Roman"/>
          <w:sz w:val="24"/>
          <w:szCs w:val="24"/>
        </w:rPr>
        <w:t xml:space="preserve"> процедура между ОПНОИР и ОПРЧР „Социално-икономическа интеграция на уязвими групи. Интегрирани мерки за подобряване достъпа до образование“, както </w:t>
      </w:r>
      <w:r w:rsidRPr="00606700">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и други текущи процедури </w:t>
      </w:r>
      <w:r w:rsidR="000C7FD2">
        <w:rPr>
          <w:rFonts w:ascii="Times New Roman" w:eastAsia="Calibri" w:hAnsi="Times New Roman" w:cs="Times New Roman"/>
          <w:sz w:val="24"/>
          <w:szCs w:val="24"/>
        </w:rPr>
        <w:t>по</w:t>
      </w:r>
      <w:r w:rsidRPr="003615F5">
        <w:rPr>
          <w:rFonts w:ascii="Times New Roman" w:eastAsia="Calibri" w:hAnsi="Times New Roman" w:cs="Times New Roman"/>
          <w:sz w:val="24"/>
          <w:szCs w:val="24"/>
        </w:rPr>
        <w:t xml:space="preserve"> ОПНОИР</w:t>
      </w:r>
      <w:r>
        <w:rPr>
          <w:rFonts w:ascii="Times New Roman" w:eastAsia="Calibri" w:hAnsi="Times New Roman" w:cs="Times New Roman"/>
          <w:sz w:val="24"/>
          <w:szCs w:val="24"/>
        </w:rPr>
        <w:t xml:space="preserve">, </w:t>
      </w:r>
      <w:r w:rsidRPr="003615F5">
        <w:rPr>
          <w:rFonts w:ascii="Times New Roman" w:eastAsia="Calibri" w:hAnsi="Times New Roman" w:cs="Times New Roman"/>
          <w:sz w:val="24"/>
          <w:szCs w:val="24"/>
        </w:rPr>
        <w:t>други програми и проекти, финансирани с публични национални и</w:t>
      </w:r>
      <w:r w:rsidR="000C7FD2">
        <w:rPr>
          <w:rFonts w:ascii="Times New Roman" w:eastAsia="Calibri" w:hAnsi="Times New Roman" w:cs="Times New Roman"/>
          <w:sz w:val="24"/>
          <w:szCs w:val="24"/>
        </w:rPr>
        <w:t>/или</w:t>
      </w:r>
      <w:r w:rsidRPr="003615F5">
        <w:rPr>
          <w:rFonts w:ascii="Times New Roman" w:eastAsia="Calibri" w:hAnsi="Times New Roman" w:cs="Times New Roman"/>
          <w:sz w:val="24"/>
          <w:szCs w:val="24"/>
        </w:rPr>
        <w:t xml:space="preserve"> международни средства, при кандидатстване по настоящата процедура следва да опишат как ще се разграничават и надграждат проектите, с цел избягване на двойно финансиране. За целта кандидатите попълват </w:t>
      </w:r>
      <w:r w:rsidRPr="000D629C">
        <w:rPr>
          <w:rFonts w:ascii="Times New Roman" w:eastAsia="Calibri" w:hAnsi="Times New Roman" w:cs="Times New Roman"/>
          <w:b/>
          <w:sz w:val="24"/>
          <w:szCs w:val="24"/>
        </w:rPr>
        <w:t>Декларация за липса на двойно финансиране (Приложение</w:t>
      </w:r>
      <w:r w:rsidR="004F4507" w:rsidRPr="00606700">
        <w:rPr>
          <w:rFonts w:ascii="Times New Roman" w:eastAsia="Calibri" w:hAnsi="Times New Roman" w:cs="Times New Roman"/>
          <w:b/>
          <w:sz w:val="24"/>
          <w:szCs w:val="24"/>
        </w:rPr>
        <w:t xml:space="preserve"> </w:t>
      </w:r>
      <w:r w:rsidR="007C286F" w:rsidRPr="004F4507">
        <w:rPr>
          <w:rFonts w:ascii="Times New Roman" w:eastAsia="Calibri" w:hAnsi="Times New Roman" w:cs="Times New Roman"/>
          <w:b/>
          <w:sz w:val="24"/>
          <w:szCs w:val="24"/>
          <w:lang w:val="en-US"/>
        </w:rPr>
        <w:t>V</w:t>
      </w:r>
      <w:r w:rsidR="00944A73">
        <w:rPr>
          <w:rFonts w:ascii="Times New Roman" w:eastAsia="Calibri" w:hAnsi="Times New Roman" w:cs="Times New Roman"/>
          <w:b/>
          <w:sz w:val="24"/>
          <w:szCs w:val="24"/>
        </w:rPr>
        <w:t xml:space="preserve"> </w:t>
      </w:r>
      <w:r w:rsidR="00944A73" w:rsidRPr="00944A73">
        <w:rPr>
          <w:rFonts w:ascii="Times New Roman" w:eastAsia="Calibri" w:hAnsi="Times New Roman" w:cs="Times New Roman"/>
          <w:sz w:val="24"/>
          <w:szCs w:val="24"/>
        </w:rPr>
        <w:t>към условията за кандидатстване</w:t>
      </w:r>
      <w:r w:rsidRPr="00944A73">
        <w:rPr>
          <w:rFonts w:ascii="Times New Roman" w:eastAsia="Calibri" w:hAnsi="Times New Roman" w:cs="Times New Roman"/>
          <w:sz w:val="24"/>
          <w:szCs w:val="24"/>
        </w:rPr>
        <w:t>)</w:t>
      </w:r>
      <w:r w:rsidRPr="003615F5">
        <w:rPr>
          <w:rFonts w:ascii="Times New Roman" w:eastAsia="Calibri" w:hAnsi="Times New Roman" w:cs="Times New Roman"/>
          <w:sz w:val="24"/>
          <w:szCs w:val="24"/>
        </w:rPr>
        <w:t>.</w:t>
      </w:r>
    </w:p>
    <w:p w14:paraId="5B4376D1" w14:textId="54F6EA16" w:rsidR="000848BE" w:rsidRPr="00B50617" w:rsidRDefault="000848BE" w:rsidP="00A5094C">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sz w:val="24"/>
          <w:szCs w:val="24"/>
        </w:rPr>
      </w:pPr>
      <w:r w:rsidRPr="00B50617">
        <w:rPr>
          <w:rFonts w:ascii="Times New Roman" w:eastAsia="Calibri" w:hAnsi="Times New Roman" w:cs="Times New Roman"/>
          <w:sz w:val="24"/>
          <w:szCs w:val="24"/>
        </w:rPr>
        <w:t>Кандидатът по настоящата процедура чрез подбор на проектни предложения трябва:</w:t>
      </w:r>
    </w:p>
    <w:p w14:paraId="46320BCA" w14:textId="77777777" w:rsidR="000848BE" w:rsidRPr="00B50617" w:rsidRDefault="000848BE" w:rsidP="00A5094C">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sz w:val="24"/>
          <w:szCs w:val="24"/>
        </w:rPr>
      </w:pPr>
      <w:r w:rsidRPr="00B50617">
        <w:rPr>
          <w:rFonts w:ascii="Times New Roman" w:eastAsia="Calibri" w:hAnsi="Times New Roman" w:cs="Times New Roman"/>
          <w:sz w:val="24"/>
          <w:szCs w:val="24"/>
        </w:rPr>
        <w:t xml:space="preserve"> -  </w:t>
      </w:r>
      <w:r w:rsidRPr="00AA7263">
        <w:rPr>
          <w:rFonts w:ascii="Times New Roman" w:eastAsia="Calibri" w:hAnsi="Times New Roman" w:cs="Times New Roman"/>
          <w:b/>
          <w:sz w:val="24"/>
          <w:szCs w:val="24"/>
        </w:rPr>
        <w:t>да е директно отговорен за изпълнението на  дейностите по проекта, а не да действа в качеството на посредник</w:t>
      </w:r>
      <w:r w:rsidRPr="00B50617">
        <w:rPr>
          <w:rFonts w:ascii="Times New Roman" w:eastAsia="Calibri" w:hAnsi="Times New Roman" w:cs="Times New Roman"/>
          <w:sz w:val="24"/>
          <w:szCs w:val="24"/>
        </w:rPr>
        <w:t xml:space="preserve">; </w:t>
      </w:r>
    </w:p>
    <w:p w14:paraId="08FB1263" w14:textId="77777777" w:rsidR="000848BE" w:rsidRPr="00B50617" w:rsidRDefault="000848BE" w:rsidP="00A5094C">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sz w:val="24"/>
          <w:szCs w:val="24"/>
        </w:rPr>
      </w:pPr>
      <w:r w:rsidRPr="00B50617">
        <w:rPr>
          <w:rFonts w:ascii="Times New Roman" w:eastAsia="Calibri" w:hAnsi="Times New Roman" w:cs="Times New Roman"/>
          <w:sz w:val="24"/>
          <w:szCs w:val="24"/>
        </w:rPr>
        <w:t xml:space="preserve">и </w:t>
      </w:r>
    </w:p>
    <w:p w14:paraId="1F7F2570" w14:textId="542BFAA0" w:rsidR="000848BE" w:rsidRPr="00B50617" w:rsidRDefault="000848BE" w:rsidP="00A5094C">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sz w:val="24"/>
          <w:szCs w:val="24"/>
        </w:rPr>
      </w:pPr>
      <w:r w:rsidRPr="00B50617">
        <w:rPr>
          <w:rFonts w:ascii="Times New Roman" w:eastAsia="Calibri" w:hAnsi="Times New Roman" w:cs="Times New Roman"/>
          <w:sz w:val="24"/>
          <w:szCs w:val="24"/>
        </w:rPr>
        <w:t xml:space="preserve">-  </w:t>
      </w:r>
      <w:r w:rsidRPr="00AA7263">
        <w:rPr>
          <w:rFonts w:ascii="Times New Roman" w:eastAsia="Calibri" w:hAnsi="Times New Roman" w:cs="Times New Roman"/>
          <w:b/>
          <w:sz w:val="24"/>
          <w:szCs w:val="24"/>
        </w:rPr>
        <w:t>да разполага с необходимия административен, финансов и оперативен капацитет, който гарантира ус</w:t>
      </w:r>
      <w:r w:rsidRPr="00D0175E">
        <w:rPr>
          <w:rFonts w:ascii="Times New Roman" w:eastAsia="Calibri" w:hAnsi="Times New Roman" w:cs="Times New Roman"/>
          <w:b/>
          <w:sz w:val="24"/>
          <w:szCs w:val="24"/>
        </w:rPr>
        <w:t>пешното изпълнение на дейностите по проекта</w:t>
      </w:r>
      <w:r w:rsidRPr="00B50617">
        <w:rPr>
          <w:rFonts w:ascii="Times New Roman" w:eastAsia="Calibri" w:hAnsi="Times New Roman" w:cs="Times New Roman"/>
          <w:sz w:val="24"/>
          <w:szCs w:val="24"/>
        </w:rPr>
        <w:t>.</w:t>
      </w:r>
    </w:p>
    <w:p w14:paraId="304250B8" w14:textId="6A246E7C" w:rsidR="00ED0EBF" w:rsidRPr="000D629C" w:rsidRDefault="00ED0EBF" w:rsidP="00A5094C">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sz w:val="24"/>
          <w:szCs w:val="24"/>
        </w:rPr>
      </w:pPr>
      <w:r w:rsidRPr="00B50617">
        <w:rPr>
          <w:rFonts w:ascii="Times New Roman" w:eastAsia="Calibri" w:hAnsi="Times New Roman" w:cs="Times New Roman"/>
          <w:sz w:val="24"/>
          <w:szCs w:val="24"/>
        </w:rPr>
        <w:t xml:space="preserve">Кандидатът </w:t>
      </w:r>
      <w:r w:rsidR="00197AEB">
        <w:rPr>
          <w:rFonts w:ascii="Times New Roman" w:eastAsia="Calibri" w:hAnsi="Times New Roman" w:cs="Times New Roman"/>
          <w:sz w:val="24"/>
          <w:szCs w:val="24"/>
        </w:rPr>
        <w:t xml:space="preserve">трябва да </w:t>
      </w:r>
      <w:r w:rsidRPr="00B50617">
        <w:rPr>
          <w:rFonts w:ascii="Times New Roman" w:eastAsia="Calibri" w:hAnsi="Times New Roman" w:cs="Times New Roman"/>
          <w:sz w:val="24"/>
          <w:szCs w:val="24"/>
        </w:rPr>
        <w:t xml:space="preserve">отговаря на изискванията за административен, технически и финансов капацитет съгласно </w:t>
      </w:r>
      <w:r w:rsidRPr="004F4507">
        <w:rPr>
          <w:rFonts w:ascii="Times New Roman" w:eastAsia="Calibri" w:hAnsi="Times New Roman" w:cs="Times New Roman"/>
          <w:b/>
          <w:sz w:val="24"/>
          <w:szCs w:val="24"/>
        </w:rPr>
        <w:t>методология</w:t>
      </w:r>
      <w:r w:rsidR="004F4507">
        <w:rPr>
          <w:rFonts w:ascii="Times New Roman" w:eastAsia="Calibri" w:hAnsi="Times New Roman" w:cs="Times New Roman"/>
          <w:b/>
          <w:sz w:val="24"/>
          <w:szCs w:val="24"/>
        </w:rPr>
        <w:t xml:space="preserve"> и критерии</w:t>
      </w:r>
      <w:r w:rsidRPr="004F4507">
        <w:rPr>
          <w:rFonts w:ascii="Times New Roman" w:eastAsia="Calibri" w:hAnsi="Times New Roman" w:cs="Times New Roman"/>
          <w:b/>
          <w:sz w:val="24"/>
          <w:szCs w:val="24"/>
        </w:rPr>
        <w:t xml:space="preserve"> </w:t>
      </w:r>
      <w:r w:rsidR="001677A1" w:rsidRPr="004F4507">
        <w:rPr>
          <w:rFonts w:ascii="Times New Roman" w:eastAsia="Calibri" w:hAnsi="Times New Roman" w:cs="Times New Roman"/>
          <w:b/>
          <w:sz w:val="24"/>
          <w:szCs w:val="24"/>
        </w:rPr>
        <w:t xml:space="preserve">за </w:t>
      </w:r>
      <w:r w:rsidRPr="004F4507">
        <w:rPr>
          <w:rFonts w:ascii="Times New Roman" w:eastAsia="Calibri" w:hAnsi="Times New Roman" w:cs="Times New Roman"/>
          <w:b/>
          <w:sz w:val="24"/>
          <w:szCs w:val="24"/>
        </w:rPr>
        <w:t xml:space="preserve">оценка </w:t>
      </w:r>
      <w:r w:rsidR="001677A1" w:rsidRPr="004F4507">
        <w:rPr>
          <w:rFonts w:ascii="Times New Roman" w:eastAsia="Calibri" w:hAnsi="Times New Roman" w:cs="Times New Roman"/>
          <w:b/>
          <w:sz w:val="24"/>
          <w:szCs w:val="24"/>
        </w:rPr>
        <w:t>на проектно предложение</w:t>
      </w:r>
      <w:r w:rsidR="001677A1">
        <w:rPr>
          <w:rFonts w:ascii="Times New Roman" w:eastAsia="Calibri" w:hAnsi="Times New Roman" w:cs="Times New Roman"/>
          <w:sz w:val="24"/>
          <w:szCs w:val="24"/>
        </w:rPr>
        <w:t xml:space="preserve"> </w:t>
      </w:r>
      <w:r w:rsidRPr="000D629C">
        <w:rPr>
          <w:rFonts w:ascii="Times New Roman" w:eastAsia="Calibri" w:hAnsi="Times New Roman" w:cs="Times New Roman"/>
          <w:sz w:val="24"/>
          <w:szCs w:val="24"/>
        </w:rPr>
        <w:t>(</w:t>
      </w:r>
      <w:r w:rsidRPr="004F4507">
        <w:rPr>
          <w:rFonts w:ascii="Times New Roman" w:eastAsia="Calibri" w:hAnsi="Times New Roman" w:cs="Times New Roman"/>
          <w:b/>
          <w:sz w:val="24"/>
          <w:szCs w:val="24"/>
        </w:rPr>
        <w:t>Приложение</w:t>
      </w:r>
      <w:r w:rsidR="003A0612" w:rsidRPr="004F4507">
        <w:rPr>
          <w:rFonts w:ascii="Times New Roman" w:eastAsia="Calibri" w:hAnsi="Times New Roman" w:cs="Times New Roman"/>
          <w:b/>
          <w:sz w:val="24"/>
          <w:szCs w:val="24"/>
        </w:rPr>
        <w:t xml:space="preserve"> </w:t>
      </w:r>
      <w:r w:rsidR="001677A1" w:rsidRPr="004F4507">
        <w:rPr>
          <w:rFonts w:ascii="Times New Roman" w:eastAsia="Calibri" w:hAnsi="Times New Roman" w:cs="Times New Roman"/>
          <w:b/>
          <w:sz w:val="24"/>
          <w:szCs w:val="24"/>
          <w:lang w:val="en-US"/>
        </w:rPr>
        <w:t>XVI</w:t>
      </w:r>
      <w:r w:rsidR="00316A53" w:rsidRPr="004F4507">
        <w:rPr>
          <w:rFonts w:ascii="Times New Roman" w:eastAsia="Calibri" w:hAnsi="Times New Roman" w:cs="Times New Roman"/>
          <w:b/>
          <w:sz w:val="24"/>
          <w:szCs w:val="24"/>
          <w:lang w:val="en-US"/>
        </w:rPr>
        <w:t>I</w:t>
      </w:r>
      <w:r w:rsidR="00C44F34">
        <w:rPr>
          <w:rFonts w:ascii="Times New Roman" w:eastAsia="Calibri" w:hAnsi="Times New Roman" w:cs="Times New Roman"/>
          <w:sz w:val="24"/>
          <w:szCs w:val="24"/>
        </w:rPr>
        <w:t xml:space="preserve"> към условията за кандидатстване</w:t>
      </w:r>
      <w:r w:rsidRPr="000D629C">
        <w:rPr>
          <w:rFonts w:ascii="Times New Roman" w:eastAsia="Calibri" w:hAnsi="Times New Roman" w:cs="Times New Roman"/>
          <w:sz w:val="24"/>
          <w:szCs w:val="24"/>
        </w:rPr>
        <w:t>).</w:t>
      </w:r>
      <w:r w:rsidR="0086075B" w:rsidRPr="000D629C">
        <w:rPr>
          <w:rFonts w:ascii="Times New Roman" w:eastAsia="Calibri" w:hAnsi="Times New Roman" w:cs="Times New Roman"/>
          <w:sz w:val="24"/>
          <w:szCs w:val="24"/>
        </w:rPr>
        <w:t xml:space="preserve"> </w:t>
      </w:r>
    </w:p>
    <w:p w14:paraId="6BCBEC30" w14:textId="0930D79D" w:rsidR="000848BE" w:rsidRPr="00ED0EBF" w:rsidRDefault="000848BE" w:rsidP="00A5094C">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Административен капацитет</w:t>
      </w:r>
    </w:p>
    <w:p w14:paraId="1909CC42" w14:textId="16089DB8" w:rsidR="00241478" w:rsidRDefault="00ED0EBF" w:rsidP="00A5094C">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sz w:val="24"/>
          <w:szCs w:val="24"/>
        </w:rPr>
      </w:pPr>
      <w:r w:rsidRPr="000D629C">
        <w:rPr>
          <w:rFonts w:ascii="Times New Roman" w:eastAsia="Calibri" w:hAnsi="Times New Roman" w:cs="Times New Roman"/>
          <w:sz w:val="24"/>
          <w:szCs w:val="24"/>
        </w:rPr>
        <w:t xml:space="preserve">За доказване на административен </w:t>
      </w:r>
      <w:r w:rsidR="0086075B" w:rsidRPr="000D629C">
        <w:rPr>
          <w:rFonts w:ascii="Times New Roman" w:eastAsia="Calibri" w:hAnsi="Times New Roman" w:cs="Times New Roman"/>
          <w:sz w:val="24"/>
          <w:szCs w:val="24"/>
        </w:rPr>
        <w:t xml:space="preserve">капацитет </w:t>
      </w:r>
      <w:r w:rsidR="000848BE" w:rsidRPr="000D629C">
        <w:rPr>
          <w:rFonts w:ascii="Times New Roman" w:eastAsia="Calibri" w:hAnsi="Times New Roman" w:cs="Times New Roman"/>
          <w:sz w:val="24"/>
          <w:szCs w:val="24"/>
        </w:rPr>
        <w:t xml:space="preserve">кандидатът </w:t>
      </w:r>
      <w:r w:rsidR="00CC27FA" w:rsidRPr="000D629C">
        <w:rPr>
          <w:rFonts w:ascii="Times New Roman" w:eastAsia="Calibri" w:hAnsi="Times New Roman" w:cs="Times New Roman"/>
          <w:sz w:val="24"/>
          <w:szCs w:val="24"/>
        </w:rPr>
        <w:t xml:space="preserve">представя необходимата информация в </w:t>
      </w:r>
      <w:r w:rsidR="0086075B" w:rsidRPr="000D629C">
        <w:rPr>
          <w:rFonts w:ascii="Times New Roman" w:eastAsia="Calibri" w:hAnsi="Times New Roman" w:cs="Times New Roman"/>
          <w:sz w:val="24"/>
          <w:szCs w:val="24"/>
        </w:rPr>
        <w:t>с</w:t>
      </w:r>
      <w:r w:rsidR="00CC27FA" w:rsidRPr="000D629C">
        <w:rPr>
          <w:rFonts w:ascii="Times New Roman" w:eastAsia="Calibri" w:hAnsi="Times New Roman" w:cs="Times New Roman"/>
          <w:sz w:val="24"/>
          <w:szCs w:val="24"/>
        </w:rPr>
        <w:t xml:space="preserve">екция 9 „Екип“ и </w:t>
      </w:r>
      <w:r w:rsidR="0086075B" w:rsidRPr="000D629C">
        <w:rPr>
          <w:rFonts w:ascii="Times New Roman" w:eastAsia="Calibri" w:hAnsi="Times New Roman" w:cs="Times New Roman"/>
          <w:sz w:val="24"/>
          <w:szCs w:val="24"/>
        </w:rPr>
        <w:t>с</w:t>
      </w:r>
      <w:r w:rsidR="00CC27FA" w:rsidRPr="000D629C">
        <w:rPr>
          <w:rFonts w:ascii="Times New Roman" w:eastAsia="Calibri" w:hAnsi="Times New Roman" w:cs="Times New Roman"/>
          <w:sz w:val="24"/>
          <w:szCs w:val="24"/>
        </w:rPr>
        <w:t xml:space="preserve">екция 11 „Допълнителна информация необходима за оценка на проектното предложение“; поле „Опит на кандидата и </w:t>
      </w:r>
      <w:r w:rsidR="0086075B" w:rsidRPr="000D629C">
        <w:rPr>
          <w:rFonts w:ascii="Times New Roman" w:eastAsia="Calibri" w:hAnsi="Times New Roman" w:cs="Times New Roman"/>
          <w:sz w:val="24"/>
          <w:szCs w:val="24"/>
        </w:rPr>
        <w:t xml:space="preserve">партньорите“ от Формуляр </w:t>
      </w:r>
      <w:r w:rsidR="00CC27FA" w:rsidRPr="000D629C">
        <w:rPr>
          <w:rFonts w:ascii="Times New Roman" w:eastAsia="Calibri" w:hAnsi="Times New Roman" w:cs="Times New Roman"/>
          <w:sz w:val="24"/>
          <w:szCs w:val="24"/>
        </w:rPr>
        <w:t>за кандидатстване и прилага автобиографии</w:t>
      </w:r>
      <w:r w:rsidR="00241478">
        <w:rPr>
          <w:rFonts w:ascii="Times New Roman" w:eastAsia="Calibri" w:hAnsi="Times New Roman" w:cs="Times New Roman"/>
          <w:sz w:val="24"/>
          <w:szCs w:val="24"/>
        </w:rPr>
        <w:t xml:space="preserve"> по образец</w:t>
      </w:r>
      <w:r w:rsidR="00CC27FA" w:rsidRPr="000D629C">
        <w:rPr>
          <w:rFonts w:ascii="Times New Roman" w:eastAsia="Calibri" w:hAnsi="Times New Roman" w:cs="Times New Roman"/>
          <w:sz w:val="24"/>
          <w:szCs w:val="24"/>
        </w:rPr>
        <w:t xml:space="preserve"> (</w:t>
      </w:r>
      <w:r w:rsidR="00CC27FA" w:rsidRPr="00241478">
        <w:rPr>
          <w:rFonts w:ascii="Times New Roman" w:eastAsia="Calibri" w:hAnsi="Times New Roman" w:cs="Times New Roman"/>
          <w:b/>
          <w:sz w:val="24"/>
          <w:szCs w:val="24"/>
        </w:rPr>
        <w:t>Приложение</w:t>
      </w:r>
      <w:r w:rsidR="004F4507" w:rsidRPr="00606700">
        <w:rPr>
          <w:rFonts w:ascii="Times New Roman" w:eastAsia="Calibri" w:hAnsi="Times New Roman" w:cs="Times New Roman"/>
          <w:b/>
          <w:sz w:val="24"/>
          <w:szCs w:val="24"/>
        </w:rPr>
        <w:t xml:space="preserve"> </w:t>
      </w:r>
      <w:r w:rsidR="00471E14" w:rsidRPr="0038682B">
        <w:rPr>
          <w:rFonts w:ascii="Times New Roman" w:eastAsia="Calibri" w:hAnsi="Times New Roman" w:cs="Times New Roman"/>
          <w:b/>
          <w:sz w:val="24"/>
          <w:szCs w:val="24"/>
          <w:lang w:val="en-US"/>
        </w:rPr>
        <w:t>VII</w:t>
      </w:r>
      <w:r w:rsidR="00241478">
        <w:rPr>
          <w:rFonts w:ascii="Times New Roman" w:eastAsia="Calibri" w:hAnsi="Times New Roman" w:cs="Times New Roman"/>
          <w:b/>
          <w:sz w:val="24"/>
          <w:szCs w:val="24"/>
        </w:rPr>
        <w:t xml:space="preserve"> </w:t>
      </w:r>
      <w:r w:rsidR="00241478">
        <w:rPr>
          <w:rFonts w:ascii="Times New Roman" w:eastAsia="Calibri" w:hAnsi="Times New Roman" w:cs="Times New Roman"/>
          <w:sz w:val="24"/>
          <w:szCs w:val="24"/>
        </w:rPr>
        <w:t>към условията за кандидатстване</w:t>
      </w:r>
      <w:r w:rsidR="00CC27FA" w:rsidRPr="000D629C">
        <w:rPr>
          <w:rFonts w:ascii="Times New Roman" w:eastAsia="Calibri" w:hAnsi="Times New Roman" w:cs="Times New Roman"/>
          <w:sz w:val="24"/>
          <w:szCs w:val="24"/>
        </w:rPr>
        <w:t>) на членовете на екипа за организация и управление на проекта.</w:t>
      </w:r>
    </w:p>
    <w:p w14:paraId="5488EC4A" w14:textId="3E88E86C" w:rsidR="00CC27FA" w:rsidRPr="000D629C" w:rsidRDefault="00CC27FA" w:rsidP="00A5094C">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sz w:val="24"/>
          <w:szCs w:val="24"/>
        </w:rPr>
      </w:pPr>
      <w:r w:rsidRPr="000D629C">
        <w:rPr>
          <w:rFonts w:ascii="Times New Roman" w:eastAsia="Calibri" w:hAnsi="Times New Roman" w:cs="Times New Roman"/>
          <w:sz w:val="24"/>
          <w:szCs w:val="24"/>
        </w:rPr>
        <w:t>Екипът за ор</w:t>
      </w:r>
      <w:r w:rsidR="0086075B" w:rsidRPr="000D629C">
        <w:rPr>
          <w:rFonts w:ascii="Times New Roman" w:eastAsia="Calibri" w:hAnsi="Times New Roman" w:cs="Times New Roman"/>
          <w:sz w:val="24"/>
          <w:szCs w:val="24"/>
        </w:rPr>
        <w:t>ганизация и управление трябва д</w:t>
      </w:r>
      <w:r w:rsidRPr="000D629C">
        <w:rPr>
          <w:rFonts w:ascii="Times New Roman" w:eastAsia="Calibri" w:hAnsi="Times New Roman" w:cs="Times New Roman"/>
          <w:sz w:val="24"/>
          <w:szCs w:val="24"/>
        </w:rPr>
        <w:t>а</w:t>
      </w:r>
      <w:r w:rsidR="0086075B" w:rsidRPr="000D629C">
        <w:rPr>
          <w:rFonts w:ascii="Times New Roman" w:eastAsia="Calibri" w:hAnsi="Times New Roman" w:cs="Times New Roman"/>
          <w:sz w:val="24"/>
          <w:szCs w:val="24"/>
        </w:rPr>
        <w:t xml:space="preserve"> </w:t>
      </w:r>
      <w:r w:rsidRPr="000D629C">
        <w:rPr>
          <w:rFonts w:ascii="Times New Roman" w:eastAsia="Calibri" w:hAnsi="Times New Roman" w:cs="Times New Roman"/>
          <w:sz w:val="24"/>
          <w:szCs w:val="24"/>
        </w:rPr>
        <w:t>бъде съобразен със спецификата и обема на заложените дейности както по численост, така и по квалификация и компетентности. Счита се, че екипът за организация и управление притежава административен капацитет, ако ръководителят на екипа има минимум 3 години опит в управление</w:t>
      </w:r>
      <w:r w:rsidR="00274BBE">
        <w:rPr>
          <w:rFonts w:ascii="Times New Roman" w:eastAsia="Calibri" w:hAnsi="Times New Roman" w:cs="Times New Roman"/>
          <w:sz w:val="24"/>
          <w:szCs w:val="24"/>
        </w:rPr>
        <w:t>то/</w:t>
      </w:r>
      <w:r w:rsidRPr="000D629C">
        <w:rPr>
          <w:rFonts w:ascii="Times New Roman" w:eastAsia="Calibri" w:hAnsi="Times New Roman" w:cs="Times New Roman"/>
          <w:sz w:val="24"/>
          <w:szCs w:val="24"/>
        </w:rPr>
        <w:t>изпълнение</w:t>
      </w:r>
      <w:r w:rsidR="00274BBE">
        <w:rPr>
          <w:rFonts w:ascii="Times New Roman" w:eastAsia="Calibri" w:hAnsi="Times New Roman" w:cs="Times New Roman"/>
          <w:sz w:val="24"/>
          <w:szCs w:val="24"/>
        </w:rPr>
        <w:t>то</w:t>
      </w:r>
      <w:r w:rsidRPr="000D629C">
        <w:rPr>
          <w:rFonts w:ascii="Times New Roman" w:eastAsia="Calibri" w:hAnsi="Times New Roman" w:cs="Times New Roman"/>
          <w:sz w:val="24"/>
          <w:szCs w:val="24"/>
        </w:rPr>
        <w:t xml:space="preserve"> на сходен тип дейности</w:t>
      </w:r>
      <w:r w:rsidR="00274BBE">
        <w:rPr>
          <w:rFonts w:ascii="Times New Roman" w:eastAsia="Calibri" w:hAnsi="Times New Roman" w:cs="Times New Roman"/>
          <w:sz w:val="24"/>
          <w:szCs w:val="24"/>
        </w:rPr>
        <w:t xml:space="preserve"> и/или проекти</w:t>
      </w:r>
      <w:r w:rsidRPr="000D629C">
        <w:rPr>
          <w:rFonts w:ascii="Times New Roman" w:eastAsia="Calibri" w:hAnsi="Times New Roman" w:cs="Times New Roman"/>
          <w:sz w:val="24"/>
          <w:szCs w:val="24"/>
        </w:rPr>
        <w:t xml:space="preserve">, а </w:t>
      </w:r>
      <w:r w:rsidR="0086075B" w:rsidRPr="000D629C">
        <w:rPr>
          <w:rFonts w:ascii="Times New Roman" w:eastAsia="Calibri" w:hAnsi="Times New Roman" w:cs="Times New Roman"/>
          <w:sz w:val="24"/>
          <w:szCs w:val="24"/>
        </w:rPr>
        <w:t xml:space="preserve">за </w:t>
      </w:r>
      <w:r w:rsidRPr="000D629C">
        <w:rPr>
          <w:rFonts w:ascii="Times New Roman" w:eastAsia="Calibri" w:hAnsi="Times New Roman" w:cs="Times New Roman"/>
          <w:sz w:val="24"/>
          <w:szCs w:val="24"/>
        </w:rPr>
        <w:t xml:space="preserve">членовете на предложения екип </w:t>
      </w:r>
      <w:r w:rsidR="0086075B" w:rsidRPr="000D629C">
        <w:rPr>
          <w:rFonts w:ascii="Times New Roman" w:eastAsia="Calibri" w:hAnsi="Times New Roman" w:cs="Times New Roman"/>
          <w:sz w:val="24"/>
          <w:szCs w:val="24"/>
        </w:rPr>
        <w:t xml:space="preserve">е допустимо да </w:t>
      </w:r>
      <w:r w:rsidRPr="000D629C">
        <w:rPr>
          <w:rFonts w:ascii="Times New Roman" w:eastAsia="Calibri" w:hAnsi="Times New Roman" w:cs="Times New Roman"/>
          <w:sz w:val="24"/>
          <w:szCs w:val="24"/>
        </w:rPr>
        <w:t xml:space="preserve">имат </w:t>
      </w:r>
      <w:r w:rsidR="0086075B" w:rsidRPr="000D629C">
        <w:rPr>
          <w:rFonts w:ascii="Times New Roman" w:eastAsia="Calibri" w:hAnsi="Times New Roman" w:cs="Times New Roman"/>
          <w:sz w:val="24"/>
          <w:szCs w:val="24"/>
        </w:rPr>
        <w:t>и по-малко от</w:t>
      </w:r>
      <w:r w:rsidRPr="000D629C">
        <w:rPr>
          <w:rFonts w:ascii="Times New Roman" w:eastAsia="Calibri" w:hAnsi="Times New Roman" w:cs="Times New Roman"/>
          <w:sz w:val="24"/>
          <w:szCs w:val="24"/>
        </w:rPr>
        <w:t xml:space="preserve"> 1 година опит в изпълнението на сходен тип дейности</w:t>
      </w:r>
      <w:r w:rsidR="00274BBE">
        <w:rPr>
          <w:rFonts w:ascii="Times New Roman" w:eastAsia="Calibri" w:hAnsi="Times New Roman" w:cs="Times New Roman"/>
          <w:sz w:val="24"/>
          <w:szCs w:val="24"/>
        </w:rPr>
        <w:t xml:space="preserve"> и/или проекти</w:t>
      </w:r>
      <w:r w:rsidRPr="000D629C">
        <w:rPr>
          <w:rFonts w:ascii="Times New Roman" w:eastAsia="Calibri" w:hAnsi="Times New Roman" w:cs="Times New Roman"/>
          <w:sz w:val="24"/>
          <w:szCs w:val="24"/>
        </w:rPr>
        <w:t>.</w:t>
      </w:r>
    </w:p>
    <w:p w14:paraId="1E170A7B" w14:textId="79FC17E5" w:rsidR="0086075B" w:rsidRDefault="0086075B" w:rsidP="00A5094C">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Оперативен капацитет</w:t>
      </w:r>
      <w:r w:rsidR="00E23BEA">
        <w:rPr>
          <w:rFonts w:ascii="Times New Roman" w:eastAsia="Calibri" w:hAnsi="Times New Roman" w:cs="Times New Roman"/>
          <w:b/>
          <w:sz w:val="24"/>
          <w:szCs w:val="24"/>
        </w:rPr>
        <w:t xml:space="preserve"> </w:t>
      </w:r>
    </w:p>
    <w:p w14:paraId="28E6B63A" w14:textId="0A618470" w:rsidR="00AB6DFC" w:rsidRDefault="00AB6DFC" w:rsidP="00A5094C">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По настоящата процедура оперативният капацитет се оценява общо за кандидата и партньорите за последните три години (</w:t>
      </w:r>
      <w:r w:rsidRPr="00B7694A">
        <w:rPr>
          <w:rFonts w:ascii="Times New Roman" w:eastAsia="Calibri" w:hAnsi="Times New Roman" w:cs="Times New Roman"/>
          <w:b/>
          <w:sz w:val="24"/>
          <w:szCs w:val="24"/>
        </w:rPr>
        <w:t xml:space="preserve">преди датата на </w:t>
      </w:r>
      <w:r w:rsidR="00DE7999" w:rsidRPr="00B7694A">
        <w:rPr>
          <w:rFonts w:ascii="Times New Roman" w:eastAsia="Calibri" w:hAnsi="Times New Roman" w:cs="Times New Roman"/>
          <w:b/>
          <w:sz w:val="24"/>
          <w:szCs w:val="24"/>
        </w:rPr>
        <w:t>подаване</w:t>
      </w:r>
      <w:r w:rsidR="00DE7999">
        <w:rPr>
          <w:rFonts w:ascii="Times New Roman" w:eastAsia="Calibri" w:hAnsi="Times New Roman" w:cs="Times New Roman"/>
          <w:b/>
          <w:sz w:val="24"/>
          <w:szCs w:val="24"/>
        </w:rPr>
        <w:t xml:space="preserve"> на проектното предложение</w:t>
      </w:r>
      <w:r>
        <w:rPr>
          <w:rFonts w:ascii="Times New Roman" w:eastAsia="Calibri" w:hAnsi="Times New Roman" w:cs="Times New Roman"/>
          <w:b/>
          <w:sz w:val="24"/>
          <w:szCs w:val="24"/>
        </w:rPr>
        <w:t xml:space="preserve">). За партньорите – детски градини и училища се взима предвид и </w:t>
      </w:r>
      <w:r w:rsidRPr="00AB6DFC">
        <w:rPr>
          <w:rFonts w:ascii="Times New Roman" w:eastAsia="Calibri" w:hAnsi="Times New Roman" w:cs="Times New Roman"/>
          <w:b/>
          <w:sz w:val="24"/>
          <w:szCs w:val="24"/>
        </w:rPr>
        <w:t>участието им в проекти в съответствие с параграф 6 от Допълнителните разпоредби на ЗУСЕСИФ.</w:t>
      </w:r>
    </w:p>
    <w:p w14:paraId="535F35A8" w14:textId="24EA5548" w:rsidR="00E23BEA" w:rsidRDefault="00E23BEA" w:rsidP="00A5094C">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sz w:val="24"/>
          <w:szCs w:val="24"/>
        </w:rPr>
      </w:pPr>
      <w:r w:rsidRPr="00B7694A">
        <w:rPr>
          <w:rFonts w:ascii="Times New Roman" w:eastAsia="Calibri" w:hAnsi="Times New Roman" w:cs="Times New Roman"/>
          <w:sz w:val="24"/>
          <w:szCs w:val="24"/>
        </w:rPr>
        <w:lastRenderedPageBreak/>
        <w:t xml:space="preserve">Счита се, че кандидатът </w:t>
      </w:r>
      <w:r w:rsidR="00AB6DFC" w:rsidRPr="00B7694A">
        <w:rPr>
          <w:rFonts w:ascii="Times New Roman" w:eastAsia="Calibri" w:hAnsi="Times New Roman" w:cs="Times New Roman"/>
          <w:sz w:val="24"/>
          <w:szCs w:val="24"/>
        </w:rPr>
        <w:t>и партньорите</w:t>
      </w:r>
      <w:r w:rsidR="003A0612" w:rsidRPr="00B7694A">
        <w:rPr>
          <w:rFonts w:ascii="Times New Roman" w:eastAsia="Calibri" w:hAnsi="Times New Roman" w:cs="Times New Roman"/>
          <w:sz w:val="24"/>
          <w:szCs w:val="24"/>
        </w:rPr>
        <w:t xml:space="preserve"> съвкупно</w:t>
      </w:r>
      <w:r w:rsidR="00AB6DFC" w:rsidRPr="00B7694A">
        <w:rPr>
          <w:rFonts w:ascii="Times New Roman" w:eastAsia="Calibri" w:hAnsi="Times New Roman" w:cs="Times New Roman"/>
          <w:sz w:val="24"/>
          <w:szCs w:val="24"/>
        </w:rPr>
        <w:t xml:space="preserve"> </w:t>
      </w:r>
      <w:r w:rsidRPr="00B7694A">
        <w:rPr>
          <w:rFonts w:ascii="Times New Roman" w:eastAsia="Calibri" w:hAnsi="Times New Roman" w:cs="Times New Roman"/>
          <w:sz w:val="24"/>
          <w:szCs w:val="24"/>
        </w:rPr>
        <w:t>има</w:t>
      </w:r>
      <w:r w:rsidR="00AB6DFC" w:rsidRPr="00B7694A">
        <w:rPr>
          <w:rFonts w:ascii="Times New Roman" w:eastAsia="Calibri" w:hAnsi="Times New Roman" w:cs="Times New Roman"/>
          <w:sz w:val="24"/>
          <w:szCs w:val="24"/>
        </w:rPr>
        <w:t>т</w:t>
      </w:r>
      <w:r w:rsidRPr="00B7694A">
        <w:rPr>
          <w:rFonts w:ascii="Times New Roman" w:eastAsia="Calibri" w:hAnsi="Times New Roman" w:cs="Times New Roman"/>
          <w:sz w:val="24"/>
          <w:szCs w:val="24"/>
        </w:rPr>
        <w:t xml:space="preserve"> оперативен капацитет когато </w:t>
      </w:r>
      <w:r w:rsidR="003B0EEE" w:rsidRPr="00B7694A">
        <w:rPr>
          <w:rFonts w:ascii="Times New Roman" w:eastAsia="Calibri" w:hAnsi="Times New Roman" w:cs="Times New Roman"/>
          <w:sz w:val="24"/>
          <w:szCs w:val="24"/>
        </w:rPr>
        <w:t xml:space="preserve">са участвали в качеството си на бенефициент и/или партньор в реализирането на </w:t>
      </w:r>
      <w:r w:rsidRPr="00B7694A">
        <w:rPr>
          <w:rFonts w:ascii="Times New Roman" w:eastAsia="Calibri" w:hAnsi="Times New Roman" w:cs="Times New Roman"/>
          <w:sz w:val="24"/>
          <w:szCs w:val="24"/>
        </w:rPr>
        <w:t>поне един проект през последните три години</w:t>
      </w:r>
      <w:r w:rsidR="00B7694A" w:rsidRPr="00B7694A">
        <w:rPr>
          <w:rFonts w:ascii="Times New Roman" w:eastAsia="Calibri" w:hAnsi="Times New Roman" w:cs="Times New Roman"/>
          <w:sz w:val="24"/>
          <w:szCs w:val="24"/>
        </w:rPr>
        <w:t xml:space="preserve"> (към датата на подаване на проектното предложение)</w:t>
      </w:r>
      <w:r w:rsidRPr="00B7694A">
        <w:rPr>
          <w:rFonts w:ascii="Times New Roman" w:eastAsia="Calibri" w:hAnsi="Times New Roman" w:cs="Times New Roman"/>
          <w:sz w:val="24"/>
          <w:szCs w:val="24"/>
        </w:rPr>
        <w:t xml:space="preserve">, който </w:t>
      </w:r>
      <w:r w:rsidR="00932A9A" w:rsidRPr="00B7694A">
        <w:rPr>
          <w:rFonts w:ascii="Times New Roman" w:eastAsia="Calibri" w:hAnsi="Times New Roman" w:cs="Times New Roman"/>
          <w:sz w:val="24"/>
          <w:szCs w:val="24"/>
        </w:rPr>
        <w:t>включва сходни на заложените в проектното предложение дейности, като дейности за провеждане на обучения за повишаване на квалификацията и/или дейности за образование, и/или дейности за работа в мултикултурна среда</w:t>
      </w:r>
      <w:r w:rsidR="00862FBF" w:rsidRPr="00B7694A">
        <w:rPr>
          <w:rFonts w:ascii="Times New Roman" w:eastAsia="Calibri" w:hAnsi="Times New Roman" w:cs="Times New Roman"/>
          <w:sz w:val="24"/>
          <w:szCs w:val="24"/>
        </w:rPr>
        <w:t>,</w:t>
      </w:r>
      <w:r w:rsidR="00B7694A" w:rsidRPr="00B7694A">
        <w:rPr>
          <w:rFonts w:ascii="Times New Roman" w:eastAsia="Calibri" w:hAnsi="Times New Roman" w:cs="Times New Roman"/>
          <w:sz w:val="24"/>
          <w:szCs w:val="24"/>
        </w:rPr>
        <w:t xml:space="preserve"> финансирани от националния бюджет, ЕС или други донори</w:t>
      </w:r>
      <w:r w:rsidR="00932A9A" w:rsidRPr="00B7694A">
        <w:rPr>
          <w:rFonts w:ascii="Times New Roman" w:eastAsia="Calibri" w:hAnsi="Times New Roman" w:cs="Times New Roman"/>
          <w:sz w:val="24"/>
          <w:szCs w:val="24"/>
        </w:rPr>
        <w:t xml:space="preserve">.  </w:t>
      </w:r>
      <w:r w:rsidRPr="00B7694A">
        <w:rPr>
          <w:rFonts w:ascii="Times New Roman" w:eastAsia="Calibri" w:hAnsi="Times New Roman" w:cs="Times New Roman"/>
          <w:sz w:val="24"/>
          <w:szCs w:val="24"/>
        </w:rPr>
        <w:t xml:space="preserve">Информацията следва да обхваща </w:t>
      </w:r>
      <w:r w:rsidR="00B7694A" w:rsidRPr="00B7694A">
        <w:rPr>
          <w:rFonts w:ascii="Times New Roman" w:eastAsia="Calibri" w:hAnsi="Times New Roman" w:cs="Times New Roman"/>
          <w:sz w:val="24"/>
          <w:szCs w:val="24"/>
        </w:rPr>
        <w:t>поне 1</w:t>
      </w:r>
      <w:r w:rsidRPr="00B7694A">
        <w:rPr>
          <w:rFonts w:ascii="Times New Roman" w:eastAsia="Calibri" w:hAnsi="Times New Roman" w:cs="Times New Roman"/>
          <w:sz w:val="24"/>
          <w:szCs w:val="24"/>
        </w:rPr>
        <w:t xml:space="preserve"> проект, изпълнен през последните 3 години</w:t>
      </w:r>
      <w:r w:rsidR="00D00F38" w:rsidRPr="00B7694A">
        <w:rPr>
          <w:rFonts w:ascii="Times New Roman" w:eastAsia="Calibri" w:hAnsi="Times New Roman" w:cs="Times New Roman"/>
          <w:sz w:val="24"/>
          <w:szCs w:val="24"/>
        </w:rPr>
        <w:t xml:space="preserve"> (документи, линкове по преценка на кандидата)</w:t>
      </w:r>
      <w:r w:rsidRPr="00B7694A">
        <w:rPr>
          <w:rFonts w:ascii="Times New Roman" w:eastAsia="Calibri" w:hAnsi="Times New Roman" w:cs="Times New Roman"/>
          <w:sz w:val="24"/>
          <w:szCs w:val="24"/>
        </w:rPr>
        <w:t xml:space="preserve"> и се представя в секция 11. „Допълнителна информация, необходима за оценка на проектното предложение“, а когато </w:t>
      </w:r>
      <w:r w:rsidR="00D00F38" w:rsidRPr="00B7694A">
        <w:rPr>
          <w:rFonts w:ascii="Times New Roman" w:eastAsia="Calibri" w:hAnsi="Times New Roman" w:cs="Times New Roman"/>
          <w:sz w:val="24"/>
          <w:szCs w:val="24"/>
        </w:rPr>
        <w:t xml:space="preserve">е </w:t>
      </w:r>
      <w:r w:rsidRPr="00B7694A">
        <w:rPr>
          <w:rFonts w:ascii="Times New Roman" w:eastAsia="Calibri" w:hAnsi="Times New Roman" w:cs="Times New Roman"/>
          <w:sz w:val="24"/>
          <w:szCs w:val="24"/>
        </w:rPr>
        <w:t>приложимо и в секция 12. „Прикачени електронно подписани документи“.</w:t>
      </w:r>
    </w:p>
    <w:p w14:paraId="363A9FE5" w14:textId="7869B5A9" w:rsidR="00E23BEA" w:rsidRDefault="00E23BEA" w:rsidP="00A5094C">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b/>
          <w:sz w:val="24"/>
          <w:szCs w:val="24"/>
        </w:rPr>
      </w:pPr>
      <w:r w:rsidRPr="00932A9A">
        <w:rPr>
          <w:rFonts w:ascii="Times New Roman" w:eastAsia="Calibri" w:hAnsi="Times New Roman" w:cs="Times New Roman"/>
          <w:b/>
          <w:sz w:val="24"/>
          <w:szCs w:val="24"/>
        </w:rPr>
        <w:t>Финансов капацитет</w:t>
      </w:r>
    </w:p>
    <w:p w14:paraId="06EE9DDE" w14:textId="5980016D" w:rsidR="003B0EEE" w:rsidRDefault="00E23BEA" w:rsidP="00A5094C">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sz w:val="24"/>
          <w:szCs w:val="24"/>
        </w:rPr>
      </w:pPr>
      <w:r w:rsidRPr="00862FBF">
        <w:rPr>
          <w:rFonts w:ascii="Times New Roman" w:eastAsia="Calibri" w:hAnsi="Times New Roman" w:cs="Times New Roman"/>
          <w:b/>
          <w:sz w:val="24"/>
          <w:szCs w:val="24"/>
        </w:rPr>
        <w:t>Кандидатът</w:t>
      </w:r>
      <w:r w:rsidRPr="000D629C">
        <w:rPr>
          <w:rFonts w:ascii="Times New Roman" w:eastAsia="Calibri" w:hAnsi="Times New Roman" w:cs="Times New Roman"/>
          <w:sz w:val="24"/>
          <w:szCs w:val="24"/>
        </w:rPr>
        <w:t xml:space="preserve"> </w:t>
      </w:r>
      <w:r w:rsidR="00862FBF">
        <w:rPr>
          <w:rFonts w:ascii="Times New Roman" w:eastAsia="Calibri" w:hAnsi="Times New Roman" w:cs="Times New Roman"/>
          <w:sz w:val="24"/>
          <w:szCs w:val="24"/>
        </w:rPr>
        <w:t xml:space="preserve">и партньорите </w:t>
      </w:r>
      <w:r w:rsidRPr="000D629C">
        <w:rPr>
          <w:rFonts w:ascii="Times New Roman" w:eastAsia="Calibri" w:hAnsi="Times New Roman" w:cs="Times New Roman"/>
          <w:sz w:val="24"/>
          <w:szCs w:val="24"/>
        </w:rPr>
        <w:t>следва</w:t>
      </w:r>
      <w:r w:rsidR="00D002FA">
        <w:rPr>
          <w:rFonts w:ascii="Times New Roman" w:eastAsia="Calibri" w:hAnsi="Times New Roman" w:cs="Times New Roman"/>
          <w:sz w:val="24"/>
          <w:szCs w:val="24"/>
        </w:rPr>
        <w:t xml:space="preserve"> да могат</w:t>
      </w:r>
      <w:r w:rsidRPr="000D629C">
        <w:rPr>
          <w:rFonts w:ascii="Times New Roman" w:eastAsia="Calibri" w:hAnsi="Times New Roman" w:cs="Times New Roman"/>
          <w:sz w:val="24"/>
          <w:szCs w:val="24"/>
        </w:rPr>
        <w:t xml:space="preserve"> да </w:t>
      </w:r>
      <w:r w:rsidR="00862FBF" w:rsidRPr="000D629C">
        <w:rPr>
          <w:rFonts w:ascii="Times New Roman" w:eastAsia="Calibri" w:hAnsi="Times New Roman" w:cs="Times New Roman"/>
          <w:sz w:val="24"/>
          <w:szCs w:val="24"/>
        </w:rPr>
        <w:t>осигур</w:t>
      </w:r>
      <w:r w:rsidR="00862FBF">
        <w:rPr>
          <w:rFonts w:ascii="Times New Roman" w:eastAsia="Calibri" w:hAnsi="Times New Roman" w:cs="Times New Roman"/>
          <w:sz w:val="24"/>
          <w:szCs w:val="24"/>
        </w:rPr>
        <w:t>ят</w:t>
      </w:r>
      <w:r w:rsidR="00862FBF" w:rsidRPr="000D629C">
        <w:rPr>
          <w:rFonts w:ascii="Times New Roman" w:eastAsia="Calibri" w:hAnsi="Times New Roman" w:cs="Times New Roman"/>
          <w:sz w:val="24"/>
          <w:szCs w:val="24"/>
        </w:rPr>
        <w:t xml:space="preserve"> </w:t>
      </w:r>
      <w:r w:rsidRPr="000D629C">
        <w:rPr>
          <w:rFonts w:ascii="Times New Roman" w:eastAsia="Calibri" w:hAnsi="Times New Roman" w:cs="Times New Roman"/>
          <w:sz w:val="24"/>
          <w:szCs w:val="24"/>
        </w:rPr>
        <w:t xml:space="preserve">необходимото финансиране за изпълнение на дейностите по проекта и това обстоятелство е критерий за </w:t>
      </w:r>
      <w:r w:rsidR="00932A9A" w:rsidRPr="000D629C">
        <w:rPr>
          <w:rFonts w:ascii="Times New Roman" w:eastAsia="Calibri" w:hAnsi="Times New Roman" w:cs="Times New Roman"/>
          <w:sz w:val="24"/>
          <w:szCs w:val="24"/>
        </w:rPr>
        <w:t xml:space="preserve">допустимост и </w:t>
      </w:r>
      <w:r w:rsidR="00D00F38">
        <w:rPr>
          <w:rFonts w:ascii="Times New Roman" w:eastAsia="Calibri" w:hAnsi="Times New Roman" w:cs="Times New Roman"/>
          <w:sz w:val="24"/>
          <w:szCs w:val="24"/>
        </w:rPr>
        <w:t xml:space="preserve">за </w:t>
      </w:r>
      <w:r w:rsidR="00932A9A" w:rsidRPr="00D00F38">
        <w:rPr>
          <w:rFonts w:ascii="Times New Roman" w:eastAsia="Calibri" w:hAnsi="Times New Roman" w:cs="Times New Roman"/>
          <w:sz w:val="24"/>
          <w:szCs w:val="24"/>
        </w:rPr>
        <w:t xml:space="preserve">техническа </w:t>
      </w:r>
      <w:r w:rsidR="00932A9A" w:rsidRPr="000D629C">
        <w:rPr>
          <w:rFonts w:ascii="Times New Roman" w:eastAsia="Calibri" w:hAnsi="Times New Roman" w:cs="Times New Roman"/>
          <w:sz w:val="24"/>
          <w:szCs w:val="24"/>
        </w:rPr>
        <w:t>и финансова оценка на проектното предложение.</w:t>
      </w:r>
      <w:r w:rsidRPr="000D629C">
        <w:rPr>
          <w:rFonts w:ascii="Times New Roman" w:eastAsia="Calibri" w:hAnsi="Times New Roman" w:cs="Times New Roman"/>
          <w:sz w:val="24"/>
          <w:szCs w:val="24"/>
        </w:rPr>
        <w:t xml:space="preserve"> </w:t>
      </w:r>
    </w:p>
    <w:p w14:paraId="0B86896C" w14:textId="1EC38578" w:rsidR="003B0EEE" w:rsidRPr="000D629C" w:rsidRDefault="003B0EEE" w:rsidP="00A5094C">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Финансовият капацитет по настоящата процедура </w:t>
      </w:r>
      <w:r w:rsidRPr="003B0EEE">
        <w:rPr>
          <w:rFonts w:ascii="Times New Roman" w:eastAsia="Calibri" w:hAnsi="Times New Roman" w:cs="Times New Roman"/>
          <w:sz w:val="24"/>
          <w:szCs w:val="24"/>
        </w:rPr>
        <w:t xml:space="preserve">се оценява </w:t>
      </w:r>
      <w:r>
        <w:rPr>
          <w:rFonts w:ascii="Times New Roman" w:eastAsia="Calibri" w:hAnsi="Times New Roman" w:cs="Times New Roman"/>
          <w:sz w:val="24"/>
          <w:szCs w:val="24"/>
        </w:rPr>
        <w:t xml:space="preserve">като </w:t>
      </w:r>
      <w:r w:rsidRPr="003B0EEE">
        <w:rPr>
          <w:rFonts w:ascii="Times New Roman" w:eastAsia="Calibri" w:hAnsi="Times New Roman" w:cs="Times New Roman"/>
          <w:sz w:val="24"/>
          <w:szCs w:val="24"/>
        </w:rPr>
        <w:t>общ</w:t>
      </w:r>
      <w:r>
        <w:rPr>
          <w:rFonts w:ascii="Times New Roman" w:eastAsia="Calibri" w:hAnsi="Times New Roman" w:cs="Times New Roman"/>
          <w:sz w:val="24"/>
          <w:szCs w:val="24"/>
        </w:rPr>
        <w:t xml:space="preserve"> оборот</w:t>
      </w:r>
      <w:r w:rsidRPr="003B0EEE">
        <w:rPr>
          <w:rFonts w:ascii="Times New Roman" w:eastAsia="Calibri" w:hAnsi="Times New Roman" w:cs="Times New Roman"/>
          <w:sz w:val="24"/>
          <w:szCs w:val="24"/>
        </w:rPr>
        <w:t xml:space="preserve"> за кандидата и партньорите</w:t>
      </w:r>
      <w:r>
        <w:rPr>
          <w:rFonts w:ascii="Times New Roman" w:eastAsia="Calibri" w:hAnsi="Times New Roman" w:cs="Times New Roman"/>
          <w:sz w:val="24"/>
          <w:szCs w:val="24"/>
        </w:rPr>
        <w:t xml:space="preserve"> с натрупване за последните две приключили финансови години </w:t>
      </w:r>
      <w:r w:rsidRPr="000D629C">
        <w:rPr>
          <w:rFonts w:ascii="Times New Roman" w:eastAsia="Calibri" w:hAnsi="Times New Roman" w:cs="Times New Roman"/>
          <w:sz w:val="24"/>
          <w:szCs w:val="24"/>
        </w:rPr>
        <w:t xml:space="preserve">преди датата на </w:t>
      </w:r>
      <w:r w:rsidR="00D002FA">
        <w:rPr>
          <w:rFonts w:ascii="Times New Roman" w:eastAsia="Calibri" w:hAnsi="Times New Roman" w:cs="Times New Roman"/>
          <w:sz w:val="24"/>
          <w:szCs w:val="24"/>
        </w:rPr>
        <w:t>кандидатстване</w:t>
      </w:r>
      <w:r w:rsidRPr="000D629C">
        <w:rPr>
          <w:rFonts w:ascii="Times New Roman" w:eastAsia="Calibri" w:hAnsi="Times New Roman" w:cs="Times New Roman"/>
          <w:sz w:val="24"/>
          <w:szCs w:val="24"/>
        </w:rPr>
        <w:t>.</w:t>
      </w:r>
    </w:p>
    <w:p w14:paraId="1FCB6B89" w14:textId="61E0E6E2" w:rsidR="00932A9A" w:rsidRDefault="00ED0EBF" w:rsidP="00A5094C">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sz w:val="24"/>
          <w:szCs w:val="24"/>
        </w:rPr>
      </w:pPr>
      <w:r w:rsidRPr="000D629C">
        <w:rPr>
          <w:rFonts w:ascii="Times New Roman" w:eastAsia="Calibri" w:hAnsi="Times New Roman" w:cs="Times New Roman"/>
          <w:sz w:val="24"/>
          <w:szCs w:val="24"/>
        </w:rPr>
        <w:t xml:space="preserve">За доказване на финансов капацитет </w:t>
      </w:r>
      <w:r w:rsidRPr="00862FBF">
        <w:rPr>
          <w:rFonts w:ascii="Times New Roman" w:eastAsia="Calibri" w:hAnsi="Times New Roman" w:cs="Times New Roman"/>
          <w:b/>
          <w:sz w:val="24"/>
          <w:szCs w:val="24"/>
        </w:rPr>
        <w:t>кандидатът</w:t>
      </w:r>
      <w:r w:rsidR="003B0EEE">
        <w:rPr>
          <w:rFonts w:ascii="Times New Roman" w:eastAsia="Calibri" w:hAnsi="Times New Roman" w:cs="Times New Roman"/>
          <w:sz w:val="24"/>
          <w:szCs w:val="24"/>
        </w:rPr>
        <w:t xml:space="preserve"> </w:t>
      </w:r>
      <w:r w:rsidRPr="00B50617">
        <w:rPr>
          <w:rFonts w:ascii="Times New Roman" w:eastAsia="Calibri" w:hAnsi="Times New Roman" w:cs="Times New Roman"/>
          <w:sz w:val="24"/>
          <w:szCs w:val="24"/>
        </w:rPr>
        <w:t>представя</w:t>
      </w:r>
      <w:r w:rsidRPr="000D629C">
        <w:rPr>
          <w:rFonts w:ascii="Times New Roman" w:eastAsia="Calibri" w:hAnsi="Times New Roman" w:cs="Times New Roman"/>
          <w:sz w:val="24"/>
          <w:szCs w:val="24"/>
        </w:rPr>
        <w:t xml:space="preserve"> </w:t>
      </w:r>
      <w:r w:rsidR="003B0EEE">
        <w:rPr>
          <w:rFonts w:ascii="Times New Roman" w:eastAsia="Calibri" w:hAnsi="Times New Roman" w:cs="Times New Roman"/>
          <w:sz w:val="24"/>
          <w:szCs w:val="24"/>
        </w:rPr>
        <w:t xml:space="preserve">годишни </w:t>
      </w:r>
      <w:r w:rsidRPr="000D629C">
        <w:rPr>
          <w:rFonts w:ascii="Times New Roman" w:eastAsia="Calibri" w:hAnsi="Times New Roman" w:cs="Times New Roman"/>
          <w:sz w:val="24"/>
          <w:szCs w:val="24"/>
        </w:rPr>
        <w:t xml:space="preserve">счетоводни </w:t>
      </w:r>
      <w:r w:rsidR="003B0EEE">
        <w:rPr>
          <w:rFonts w:ascii="Times New Roman" w:eastAsia="Calibri" w:hAnsi="Times New Roman" w:cs="Times New Roman"/>
          <w:sz w:val="24"/>
          <w:szCs w:val="24"/>
        </w:rPr>
        <w:t>отчети/</w:t>
      </w:r>
      <w:r w:rsidRPr="000D629C">
        <w:rPr>
          <w:rFonts w:ascii="Times New Roman" w:eastAsia="Calibri" w:hAnsi="Times New Roman" w:cs="Times New Roman"/>
          <w:sz w:val="24"/>
          <w:szCs w:val="24"/>
        </w:rPr>
        <w:t xml:space="preserve">документи за </w:t>
      </w:r>
      <w:r w:rsidR="00932A9A" w:rsidRPr="000D629C">
        <w:rPr>
          <w:rFonts w:ascii="Times New Roman" w:eastAsia="Calibri" w:hAnsi="Times New Roman" w:cs="Times New Roman"/>
          <w:sz w:val="24"/>
          <w:szCs w:val="24"/>
        </w:rPr>
        <w:t xml:space="preserve">последните две приключили финансови години преди датата на </w:t>
      </w:r>
      <w:r w:rsidR="000D629C">
        <w:rPr>
          <w:rFonts w:ascii="Times New Roman" w:eastAsia="Calibri" w:hAnsi="Times New Roman" w:cs="Times New Roman"/>
          <w:sz w:val="24"/>
          <w:szCs w:val="24"/>
        </w:rPr>
        <w:t xml:space="preserve"> </w:t>
      </w:r>
      <w:r w:rsidR="00D002FA">
        <w:rPr>
          <w:rFonts w:ascii="Times New Roman" w:eastAsia="Calibri" w:hAnsi="Times New Roman" w:cs="Times New Roman"/>
          <w:sz w:val="24"/>
          <w:szCs w:val="24"/>
        </w:rPr>
        <w:t>кандидатстване</w:t>
      </w:r>
      <w:r w:rsidR="00D00F38" w:rsidRPr="000D629C">
        <w:rPr>
          <w:rFonts w:ascii="Times New Roman" w:eastAsia="Calibri" w:hAnsi="Times New Roman" w:cs="Times New Roman"/>
          <w:sz w:val="24"/>
          <w:szCs w:val="24"/>
        </w:rPr>
        <w:t xml:space="preserve">. Счита се, че кандидатът </w:t>
      </w:r>
      <w:r w:rsidR="003B0EEE">
        <w:rPr>
          <w:rFonts w:ascii="Times New Roman" w:eastAsia="Calibri" w:hAnsi="Times New Roman" w:cs="Times New Roman"/>
          <w:sz w:val="24"/>
          <w:szCs w:val="24"/>
        </w:rPr>
        <w:t xml:space="preserve">и партньорите </w:t>
      </w:r>
      <w:r w:rsidR="00D00F38" w:rsidRPr="000D629C">
        <w:rPr>
          <w:rFonts w:ascii="Times New Roman" w:eastAsia="Calibri" w:hAnsi="Times New Roman" w:cs="Times New Roman"/>
          <w:sz w:val="24"/>
          <w:szCs w:val="24"/>
        </w:rPr>
        <w:t>разполага</w:t>
      </w:r>
      <w:r w:rsidR="003B0EEE">
        <w:rPr>
          <w:rFonts w:ascii="Times New Roman" w:eastAsia="Calibri" w:hAnsi="Times New Roman" w:cs="Times New Roman"/>
          <w:sz w:val="24"/>
          <w:szCs w:val="24"/>
        </w:rPr>
        <w:t>т</w:t>
      </w:r>
      <w:r w:rsidR="00D00F38" w:rsidRPr="000D629C">
        <w:rPr>
          <w:rFonts w:ascii="Times New Roman" w:eastAsia="Calibri" w:hAnsi="Times New Roman" w:cs="Times New Roman"/>
          <w:sz w:val="24"/>
          <w:szCs w:val="24"/>
        </w:rPr>
        <w:t xml:space="preserve"> с финансов капацитет по настоящата процедура, когато през последните две приключени финансови години </w:t>
      </w:r>
      <w:r w:rsidR="003B0EEE" w:rsidRPr="000D629C">
        <w:rPr>
          <w:rFonts w:ascii="Times New Roman" w:eastAsia="Calibri" w:hAnsi="Times New Roman" w:cs="Times New Roman"/>
          <w:sz w:val="24"/>
          <w:szCs w:val="24"/>
        </w:rPr>
        <w:t xml:space="preserve">преди датата на </w:t>
      </w:r>
      <w:r w:rsidR="00D002FA">
        <w:rPr>
          <w:rFonts w:ascii="Times New Roman" w:eastAsia="Calibri" w:hAnsi="Times New Roman" w:cs="Times New Roman"/>
          <w:sz w:val="24"/>
          <w:szCs w:val="24"/>
        </w:rPr>
        <w:t>кандидатстване</w:t>
      </w:r>
      <w:r w:rsidR="003B0EEE">
        <w:rPr>
          <w:rFonts w:ascii="Times New Roman" w:eastAsia="Calibri" w:hAnsi="Times New Roman" w:cs="Times New Roman"/>
          <w:sz w:val="24"/>
          <w:szCs w:val="24"/>
        </w:rPr>
        <w:t xml:space="preserve"> общият им </w:t>
      </w:r>
      <w:r w:rsidR="00D00F38" w:rsidRPr="000D629C">
        <w:rPr>
          <w:rFonts w:ascii="Times New Roman" w:eastAsia="Calibri" w:hAnsi="Times New Roman" w:cs="Times New Roman"/>
          <w:sz w:val="24"/>
          <w:szCs w:val="24"/>
        </w:rPr>
        <w:t xml:space="preserve">оборот </w:t>
      </w:r>
      <w:r w:rsidR="003B0EEE">
        <w:rPr>
          <w:rFonts w:ascii="Times New Roman" w:eastAsia="Calibri" w:hAnsi="Times New Roman" w:cs="Times New Roman"/>
          <w:sz w:val="24"/>
          <w:szCs w:val="24"/>
        </w:rPr>
        <w:t xml:space="preserve">с натрупване </w:t>
      </w:r>
      <w:r w:rsidR="00D00F38" w:rsidRPr="000D629C">
        <w:rPr>
          <w:rFonts w:ascii="Times New Roman" w:eastAsia="Calibri" w:hAnsi="Times New Roman" w:cs="Times New Roman"/>
          <w:sz w:val="24"/>
          <w:szCs w:val="24"/>
        </w:rPr>
        <w:t>е поне 30% от стойността на исканото финансиране</w:t>
      </w:r>
      <w:r w:rsidR="00D00F38" w:rsidRPr="00D00F38">
        <w:rPr>
          <w:rFonts w:ascii="Times New Roman" w:eastAsia="Calibri" w:hAnsi="Times New Roman" w:cs="Times New Roman"/>
          <w:sz w:val="24"/>
          <w:szCs w:val="24"/>
        </w:rPr>
        <w:t xml:space="preserve">.  </w:t>
      </w:r>
      <w:r w:rsidR="00D00F38">
        <w:rPr>
          <w:rFonts w:ascii="Times New Roman" w:eastAsia="Calibri" w:hAnsi="Times New Roman" w:cs="Times New Roman"/>
          <w:sz w:val="24"/>
          <w:szCs w:val="24"/>
        </w:rPr>
        <w:t xml:space="preserve">Това обстоятелство е критерий за допустимост на </w:t>
      </w:r>
      <w:r w:rsidR="003B0EEE">
        <w:rPr>
          <w:rFonts w:ascii="Times New Roman" w:eastAsia="Calibri" w:hAnsi="Times New Roman" w:cs="Times New Roman"/>
          <w:sz w:val="24"/>
          <w:szCs w:val="24"/>
        </w:rPr>
        <w:t xml:space="preserve">проектното предложение </w:t>
      </w:r>
      <w:r w:rsidR="00D00F38">
        <w:rPr>
          <w:rFonts w:ascii="Times New Roman" w:eastAsia="Calibri" w:hAnsi="Times New Roman" w:cs="Times New Roman"/>
          <w:sz w:val="24"/>
          <w:szCs w:val="24"/>
        </w:rPr>
        <w:t>и се проверява служебно в публичните регистри</w:t>
      </w:r>
      <w:r w:rsidR="00D002FA">
        <w:rPr>
          <w:rFonts w:ascii="Times New Roman" w:eastAsia="Calibri" w:hAnsi="Times New Roman" w:cs="Times New Roman"/>
          <w:sz w:val="24"/>
          <w:szCs w:val="24"/>
        </w:rPr>
        <w:t>.</w:t>
      </w:r>
      <w:r w:rsidR="00D002FA" w:rsidRPr="00D002FA">
        <w:t xml:space="preserve"> </w:t>
      </w:r>
      <w:r w:rsidR="00D002FA" w:rsidRPr="00D002FA">
        <w:rPr>
          <w:rFonts w:ascii="Times New Roman" w:eastAsia="Calibri" w:hAnsi="Times New Roman" w:cs="Times New Roman"/>
          <w:sz w:val="24"/>
          <w:szCs w:val="24"/>
        </w:rPr>
        <w:t>В случай че исканите документи са публично достъпни, кандидатът посочва източниците им на информация (линк към източника, в който документът е наличен).</w:t>
      </w:r>
      <w:r w:rsidR="00D00F38">
        <w:rPr>
          <w:rFonts w:ascii="Times New Roman" w:eastAsia="Calibri" w:hAnsi="Times New Roman" w:cs="Times New Roman"/>
          <w:sz w:val="24"/>
          <w:szCs w:val="24"/>
        </w:rPr>
        <w:t xml:space="preserve"> </w:t>
      </w:r>
      <w:r w:rsidR="00D002FA">
        <w:rPr>
          <w:rFonts w:ascii="Times New Roman" w:eastAsia="Calibri" w:hAnsi="Times New Roman" w:cs="Times New Roman"/>
          <w:sz w:val="24"/>
          <w:szCs w:val="24"/>
        </w:rPr>
        <w:t>П</w:t>
      </w:r>
      <w:r w:rsidR="00D00F38" w:rsidRPr="00D002FA">
        <w:rPr>
          <w:rFonts w:ascii="Times New Roman" w:eastAsia="Calibri" w:hAnsi="Times New Roman" w:cs="Times New Roman"/>
          <w:sz w:val="24"/>
          <w:szCs w:val="24"/>
        </w:rPr>
        <w:t>ри липса на възможност</w:t>
      </w:r>
      <w:r w:rsidR="00D002FA">
        <w:rPr>
          <w:rFonts w:ascii="Times New Roman" w:eastAsia="Calibri" w:hAnsi="Times New Roman" w:cs="Times New Roman"/>
          <w:sz w:val="24"/>
          <w:szCs w:val="24"/>
        </w:rPr>
        <w:t xml:space="preserve"> за служебна проверка</w:t>
      </w:r>
      <w:r w:rsidR="00D00F38" w:rsidRPr="00D002FA">
        <w:rPr>
          <w:rFonts w:ascii="Times New Roman" w:eastAsia="Calibri" w:hAnsi="Times New Roman" w:cs="Times New Roman"/>
          <w:sz w:val="24"/>
          <w:szCs w:val="24"/>
        </w:rPr>
        <w:t xml:space="preserve"> </w:t>
      </w:r>
      <w:r w:rsidR="00D002FA">
        <w:rPr>
          <w:rFonts w:ascii="Times New Roman" w:eastAsia="Calibri" w:hAnsi="Times New Roman" w:cs="Times New Roman"/>
          <w:sz w:val="24"/>
          <w:szCs w:val="24"/>
        </w:rPr>
        <w:t xml:space="preserve">документите </w:t>
      </w:r>
      <w:r w:rsidR="00D00F38" w:rsidRPr="00D002FA">
        <w:rPr>
          <w:rFonts w:ascii="Times New Roman" w:eastAsia="Calibri" w:hAnsi="Times New Roman" w:cs="Times New Roman"/>
          <w:sz w:val="24"/>
          <w:szCs w:val="24"/>
        </w:rPr>
        <w:t>се представя</w:t>
      </w:r>
      <w:r w:rsidR="00D002FA">
        <w:rPr>
          <w:rFonts w:ascii="Times New Roman" w:eastAsia="Calibri" w:hAnsi="Times New Roman" w:cs="Times New Roman"/>
          <w:sz w:val="24"/>
          <w:szCs w:val="24"/>
        </w:rPr>
        <w:t>т</w:t>
      </w:r>
      <w:r w:rsidR="00D00F38" w:rsidRPr="00D002FA">
        <w:rPr>
          <w:rFonts w:ascii="Times New Roman" w:eastAsia="Calibri" w:hAnsi="Times New Roman" w:cs="Times New Roman"/>
          <w:sz w:val="24"/>
          <w:szCs w:val="24"/>
        </w:rPr>
        <w:t xml:space="preserve"> от кандидата</w:t>
      </w:r>
      <w:r w:rsidR="00D002FA">
        <w:rPr>
          <w:rFonts w:ascii="Times New Roman" w:eastAsia="Calibri" w:hAnsi="Times New Roman" w:cs="Times New Roman"/>
          <w:sz w:val="24"/>
          <w:szCs w:val="24"/>
        </w:rPr>
        <w:t xml:space="preserve"> към проектното предложение</w:t>
      </w:r>
      <w:r w:rsidR="00D00F38" w:rsidRPr="00D002FA">
        <w:rPr>
          <w:rFonts w:ascii="Times New Roman" w:eastAsia="Calibri" w:hAnsi="Times New Roman" w:cs="Times New Roman"/>
          <w:sz w:val="24"/>
          <w:szCs w:val="24"/>
        </w:rPr>
        <w:t>.</w:t>
      </w:r>
      <w:r w:rsidR="00CD43BA">
        <w:rPr>
          <w:rFonts w:ascii="Times New Roman" w:eastAsia="Calibri" w:hAnsi="Times New Roman" w:cs="Times New Roman"/>
          <w:sz w:val="24"/>
          <w:szCs w:val="24"/>
        </w:rPr>
        <w:t xml:space="preserve"> </w:t>
      </w:r>
    </w:p>
    <w:p w14:paraId="2A29B8BE" w14:textId="03169B8D" w:rsidR="00D0175E" w:rsidRPr="00BC00A0" w:rsidRDefault="00044CDA" w:rsidP="00A5094C">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sz w:val="24"/>
          <w:szCs w:val="24"/>
        </w:rPr>
      </w:pPr>
      <w:r w:rsidRPr="0009624E">
        <w:rPr>
          <w:rFonts w:ascii="Times New Roman" w:eastAsia="Calibri" w:hAnsi="Times New Roman" w:cs="Times New Roman"/>
          <w:b/>
          <w:sz w:val="24"/>
          <w:szCs w:val="24"/>
        </w:rPr>
        <w:t>Кандидатите</w:t>
      </w:r>
      <w:r>
        <w:rPr>
          <w:rFonts w:ascii="Times New Roman" w:eastAsia="Calibri" w:hAnsi="Times New Roman" w:cs="Times New Roman"/>
          <w:sz w:val="24"/>
          <w:szCs w:val="24"/>
        </w:rPr>
        <w:t xml:space="preserve"> по настоящата процедура </w:t>
      </w:r>
      <w:r w:rsidR="0009624E">
        <w:rPr>
          <w:rFonts w:ascii="Times New Roman" w:eastAsia="Calibri" w:hAnsi="Times New Roman" w:cs="Times New Roman"/>
          <w:sz w:val="24"/>
          <w:szCs w:val="24"/>
        </w:rPr>
        <w:t xml:space="preserve">следва да </w:t>
      </w:r>
      <w:r w:rsidRPr="00044CDA">
        <w:rPr>
          <w:rFonts w:ascii="Times New Roman" w:eastAsia="Calibri" w:hAnsi="Times New Roman" w:cs="Times New Roman"/>
          <w:sz w:val="24"/>
          <w:szCs w:val="24"/>
        </w:rPr>
        <w:t>отгов</w:t>
      </w:r>
      <w:r>
        <w:rPr>
          <w:rFonts w:ascii="Times New Roman" w:eastAsia="Calibri" w:hAnsi="Times New Roman" w:cs="Times New Roman"/>
          <w:sz w:val="24"/>
          <w:szCs w:val="24"/>
        </w:rPr>
        <w:t xml:space="preserve">арят на изискванията за </w:t>
      </w:r>
      <w:r w:rsidRPr="00044CDA">
        <w:rPr>
          <w:rFonts w:ascii="Times New Roman" w:eastAsia="Calibri" w:hAnsi="Times New Roman" w:cs="Times New Roman"/>
          <w:sz w:val="24"/>
          <w:szCs w:val="24"/>
        </w:rPr>
        <w:t>предоставяне на минимални помощи в съответств</w:t>
      </w:r>
      <w:r>
        <w:rPr>
          <w:rFonts w:ascii="Times New Roman" w:eastAsia="Calibri" w:hAnsi="Times New Roman" w:cs="Times New Roman"/>
          <w:sz w:val="24"/>
          <w:szCs w:val="24"/>
        </w:rPr>
        <w:t xml:space="preserve">ие с Регламент (ЕС) № 1407/2013. </w:t>
      </w:r>
      <w:r w:rsidRPr="00044CDA">
        <w:rPr>
          <w:rFonts w:ascii="Times New Roman" w:eastAsia="Calibri" w:hAnsi="Times New Roman" w:cs="Times New Roman"/>
          <w:sz w:val="24"/>
          <w:szCs w:val="24"/>
        </w:rPr>
        <w:t xml:space="preserve">Всички обстоятелства, свързани с изискванията на Регламент (ЕС) № 1407/2013 </w:t>
      </w:r>
      <w:r w:rsidR="00BA1CE6">
        <w:rPr>
          <w:rFonts w:ascii="Times New Roman" w:eastAsia="Calibri" w:hAnsi="Times New Roman" w:cs="Times New Roman"/>
          <w:sz w:val="24"/>
          <w:szCs w:val="24"/>
        </w:rPr>
        <w:t xml:space="preserve">са критерий за допустимост и </w:t>
      </w:r>
      <w:r w:rsidRPr="00044CDA">
        <w:rPr>
          <w:rFonts w:ascii="Times New Roman" w:eastAsia="Calibri" w:hAnsi="Times New Roman" w:cs="Times New Roman"/>
          <w:sz w:val="24"/>
          <w:szCs w:val="24"/>
        </w:rPr>
        <w:t>се приемат</w:t>
      </w:r>
      <w:r>
        <w:rPr>
          <w:rFonts w:ascii="Times New Roman" w:eastAsia="Calibri" w:hAnsi="Times New Roman" w:cs="Times New Roman"/>
          <w:sz w:val="24"/>
          <w:szCs w:val="24"/>
        </w:rPr>
        <w:t xml:space="preserve"> </w:t>
      </w:r>
      <w:r w:rsidRPr="00044CDA">
        <w:rPr>
          <w:rFonts w:ascii="Times New Roman" w:eastAsia="Calibri" w:hAnsi="Times New Roman" w:cs="Times New Roman"/>
          <w:sz w:val="24"/>
          <w:szCs w:val="24"/>
        </w:rPr>
        <w:t xml:space="preserve">на декларативен принцип. </w:t>
      </w:r>
      <w:r w:rsidR="00D0175E">
        <w:rPr>
          <w:rFonts w:ascii="Times New Roman" w:eastAsia="Calibri" w:hAnsi="Times New Roman" w:cs="Times New Roman"/>
          <w:sz w:val="24"/>
          <w:szCs w:val="24"/>
        </w:rPr>
        <w:t xml:space="preserve">За целта кандидатите подават </w:t>
      </w:r>
      <w:r w:rsidR="00D0175E" w:rsidRPr="0009624E">
        <w:rPr>
          <w:rFonts w:ascii="Times New Roman" w:eastAsia="Calibri" w:hAnsi="Times New Roman" w:cs="Times New Roman"/>
          <w:b/>
          <w:sz w:val="24"/>
          <w:szCs w:val="24"/>
        </w:rPr>
        <w:t xml:space="preserve">Декларация за минимални помощи </w:t>
      </w:r>
      <w:r w:rsidR="0009624E">
        <w:rPr>
          <w:rFonts w:ascii="Times New Roman" w:eastAsia="Calibri" w:hAnsi="Times New Roman" w:cs="Times New Roman"/>
          <w:b/>
          <w:sz w:val="24"/>
          <w:szCs w:val="24"/>
        </w:rPr>
        <w:t>(</w:t>
      </w:r>
      <w:r w:rsidR="00D0175E" w:rsidRPr="0009624E">
        <w:rPr>
          <w:rFonts w:ascii="Times New Roman" w:eastAsia="Calibri" w:hAnsi="Times New Roman" w:cs="Times New Roman"/>
          <w:b/>
          <w:sz w:val="24"/>
          <w:szCs w:val="24"/>
        </w:rPr>
        <w:t xml:space="preserve">Приложение </w:t>
      </w:r>
      <w:r w:rsidR="004F4507">
        <w:rPr>
          <w:rFonts w:ascii="Times New Roman" w:eastAsia="Calibri" w:hAnsi="Times New Roman" w:cs="Times New Roman"/>
          <w:b/>
          <w:sz w:val="24"/>
          <w:szCs w:val="24"/>
          <w:lang w:val="en-US"/>
        </w:rPr>
        <w:t>VIII</w:t>
      </w:r>
      <w:r w:rsidR="0009624E">
        <w:rPr>
          <w:rFonts w:ascii="Times New Roman" w:eastAsia="Calibri" w:hAnsi="Times New Roman" w:cs="Times New Roman"/>
          <w:b/>
          <w:sz w:val="24"/>
          <w:szCs w:val="24"/>
        </w:rPr>
        <w:t xml:space="preserve"> </w:t>
      </w:r>
      <w:r w:rsidR="0009624E" w:rsidRPr="0009624E">
        <w:rPr>
          <w:rFonts w:ascii="Times New Roman" w:eastAsia="Calibri" w:hAnsi="Times New Roman" w:cs="Times New Roman"/>
          <w:sz w:val="24"/>
          <w:szCs w:val="24"/>
        </w:rPr>
        <w:t>към условията за кандидатстване).</w:t>
      </w:r>
      <w:r w:rsidR="0009624E">
        <w:rPr>
          <w:rFonts w:ascii="Times New Roman" w:eastAsia="Calibri" w:hAnsi="Times New Roman" w:cs="Times New Roman"/>
          <w:b/>
          <w:sz w:val="24"/>
          <w:szCs w:val="24"/>
        </w:rPr>
        <w:t xml:space="preserve"> </w:t>
      </w:r>
      <w:r w:rsidR="00BC00A0">
        <w:rPr>
          <w:rFonts w:ascii="Times New Roman" w:eastAsia="Calibri" w:hAnsi="Times New Roman" w:cs="Times New Roman"/>
          <w:sz w:val="24"/>
          <w:szCs w:val="24"/>
        </w:rPr>
        <w:t>По настоящата процедура</w:t>
      </w:r>
      <w:r w:rsidR="0009624E">
        <w:rPr>
          <w:rFonts w:ascii="Times New Roman" w:eastAsia="Calibri" w:hAnsi="Times New Roman" w:cs="Times New Roman"/>
          <w:sz w:val="24"/>
          <w:szCs w:val="24"/>
        </w:rPr>
        <w:t>,</w:t>
      </w:r>
      <w:r w:rsidR="00BC00A0">
        <w:rPr>
          <w:rFonts w:ascii="Times New Roman" w:eastAsia="Calibri" w:hAnsi="Times New Roman" w:cs="Times New Roman"/>
          <w:sz w:val="24"/>
          <w:szCs w:val="24"/>
        </w:rPr>
        <w:t xml:space="preserve"> когато кандидат – ЮЛНЦ изпълнява дейност </w:t>
      </w:r>
      <w:r w:rsidR="00BC00A0">
        <w:rPr>
          <w:rFonts w:ascii="Times New Roman" w:eastAsia="Calibri" w:hAnsi="Times New Roman" w:cs="Times New Roman"/>
          <w:sz w:val="24"/>
          <w:szCs w:val="24"/>
          <w:lang w:val="en-US"/>
        </w:rPr>
        <w:t>I</w:t>
      </w:r>
      <w:r w:rsidR="00BC00A0" w:rsidRPr="00606700">
        <w:rPr>
          <w:rFonts w:ascii="Times New Roman" w:eastAsia="Calibri" w:hAnsi="Times New Roman" w:cs="Times New Roman"/>
          <w:sz w:val="24"/>
          <w:szCs w:val="24"/>
        </w:rPr>
        <w:t xml:space="preserve"> </w:t>
      </w:r>
      <w:r w:rsidR="00BC00A0">
        <w:rPr>
          <w:rFonts w:ascii="Times New Roman" w:eastAsia="Calibri" w:hAnsi="Times New Roman" w:cs="Times New Roman"/>
          <w:sz w:val="24"/>
          <w:szCs w:val="24"/>
        </w:rPr>
        <w:t xml:space="preserve">и дейност </w:t>
      </w:r>
      <w:r w:rsidR="00BC00A0">
        <w:rPr>
          <w:rFonts w:ascii="Times New Roman" w:eastAsia="Calibri" w:hAnsi="Times New Roman" w:cs="Times New Roman"/>
          <w:sz w:val="24"/>
          <w:szCs w:val="24"/>
          <w:lang w:val="en-US"/>
        </w:rPr>
        <w:t>II</w:t>
      </w:r>
      <w:r w:rsidR="0009624E">
        <w:rPr>
          <w:rFonts w:ascii="Times New Roman" w:eastAsia="Calibri" w:hAnsi="Times New Roman" w:cs="Times New Roman"/>
          <w:sz w:val="24"/>
          <w:szCs w:val="24"/>
        </w:rPr>
        <w:t>,</w:t>
      </w:r>
      <w:r w:rsidR="00BC00A0" w:rsidRPr="00606700">
        <w:rPr>
          <w:rFonts w:ascii="Times New Roman" w:eastAsia="Calibri" w:hAnsi="Times New Roman" w:cs="Times New Roman"/>
          <w:sz w:val="24"/>
          <w:szCs w:val="24"/>
        </w:rPr>
        <w:t xml:space="preserve"> </w:t>
      </w:r>
      <w:r w:rsidR="00BC00A0">
        <w:rPr>
          <w:rFonts w:ascii="Times New Roman" w:eastAsia="Calibri" w:hAnsi="Times New Roman" w:cs="Times New Roman"/>
          <w:sz w:val="24"/>
          <w:szCs w:val="24"/>
        </w:rPr>
        <w:t xml:space="preserve">се прилага </w:t>
      </w:r>
      <w:r w:rsidR="00BC00A0" w:rsidRPr="0009624E">
        <w:rPr>
          <w:rFonts w:ascii="Times New Roman" w:eastAsia="Calibri" w:hAnsi="Times New Roman" w:cs="Times New Roman"/>
          <w:b/>
          <w:sz w:val="24"/>
          <w:szCs w:val="24"/>
        </w:rPr>
        <w:t>режим на „минимална помощ“</w:t>
      </w:r>
      <w:r w:rsidR="00BC00A0">
        <w:rPr>
          <w:rFonts w:ascii="Times New Roman" w:eastAsia="Calibri" w:hAnsi="Times New Roman" w:cs="Times New Roman"/>
          <w:sz w:val="24"/>
          <w:szCs w:val="24"/>
        </w:rPr>
        <w:t xml:space="preserve"> за тези дейности.</w:t>
      </w:r>
    </w:p>
    <w:p w14:paraId="5F57D384" w14:textId="77563258" w:rsidR="00BC00A0" w:rsidRPr="00BC00A0" w:rsidRDefault="00BC00A0" w:rsidP="00A5094C">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sz w:val="24"/>
          <w:szCs w:val="24"/>
        </w:rPr>
      </w:pPr>
      <w:r w:rsidRPr="00BC00A0">
        <w:rPr>
          <w:rFonts w:ascii="Times New Roman" w:eastAsia="Calibri" w:hAnsi="Times New Roman" w:cs="Times New Roman"/>
          <w:sz w:val="24"/>
          <w:szCs w:val="24"/>
        </w:rPr>
        <w:t xml:space="preserve">Декларацията за минимални помощи се представя от </w:t>
      </w:r>
      <w:r>
        <w:rPr>
          <w:rFonts w:ascii="Times New Roman" w:eastAsia="Calibri" w:hAnsi="Times New Roman" w:cs="Times New Roman"/>
          <w:sz w:val="24"/>
          <w:szCs w:val="24"/>
        </w:rPr>
        <w:t>кандидата - ЮЛНЦ</w:t>
      </w:r>
      <w:r w:rsidRPr="00BC00A0">
        <w:rPr>
          <w:rFonts w:ascii="Times New Roman" w:eastAsia="Calibri" w:hAnsi="Times New Roman" w:cs="Times New Roman"/>
          <w:sz w:val="24"/>
          <w:szCs w:val="24"/>
        </w:rPr>
        <w:t xml:space="preserve"> на етап кандидатстване и впоследствие, в случай на одобрение на проектното предложение – преди сключване на договора за безвъзмездна финансова помощ. Към момента на оценка проверката за допустимост по отношение на Регламент (ЕС) № 1407/2013 ще се извършва на база посочените данни в Декларация</w:t>
      </w:r>
      <w:r w:rsidR="0009624E">
        <w:rPr>
          <w:rFonts w:ascii="Times New Roman" w:eastAsia="Calibri" w:hAnsi="Times New Roman" w:cs="Times New Roman"/>
          <w:sz w:val="24"/>
          <w:szCs w:val="24"/>
        </w:rPr>
        <w:t>та</w:t>
      </w:r>
      <w:r w:rsidRPr="00BC00A0">
        <w:rPr>
          <w:rFonts w:ascii="Times New Roman" w:eastAsia="Calibri" w:hAnsi="Times New Roman" w:cs="Times New Roman"/>
          <w:sz w:val="24"/>
          <w:szCs w:val="24"/>
        </w:rPr>
        <w:t xml:space="preserve"> за получените минимални и държавни помощи. Оценителната комисия ще провери на етап оценка на административно съответствие и допустимост дали </w:t>
      </w:r>
      <w:r>
        <w:rPr>
          <w:rFonts w:ascii="Times New Roman" w:eastAsia="Calibri" w:hAnsi="Times New Roman" w:cs="Times New Roman"/>
          <w:sz w:val="24"/>
          <w:szCs w:val="24"/>
        </w:rPr>
        <w:t>кандидатът - ЮЛНЦ</w:t>
      </w:r>
      <w:r w:rsidRPr="00BC00A0">
        <w:rPr>
          <w:rFonts w:ascii="Times New Roman" w:eastAsia="Calibri" w:hAnsi="Times New Roman" w:cs="Times New Roman"/>
          <w:sz w:val="24"/>
          <w:szCs w:val="24"/>
        </w:rPr>
        <w:t xml:space="preserve"> не попада в забранителния режим на Регламент (ЕС) № 1407/2013. Всички други обстоятелства, свързани с изискванията на Регламент (ЕС) № 1407/2013</w:t>
      </w:r>
      <w:r w:rsidR="0009624E">
        <w:rPr>
          <w:rFonts w:ascii="Times New Roman" w:eastAsia="Calibri" w:hAnsi="Times New Roman" w:cs="Times New Roman"/>
          <w:sz w:val="24"/>
          <w:szCs w:val="24"/>
        </w:rPr>
        <w:t>,</w:t>
      </w:r>
      <w:r w:rsidRPr="00BC00A0">
        <w:rPr>
          <w:rFonts w:ascii="Times New Roman" w:eastAsia="Calibri" w:hAnsi="Times New Roman" w:cs="Times New Roman"/>
          <w:sz w:val="24"/>
          <w:szCs w:val="24"/>
        </w:rPr>
        <w:t xml:space="preserve"> се приемат на декларативен принцип. Подробна проверка на декларираните обстоятелства ще се извършва </w:t>
      </w:r>
      <w:r w:rsidR="00497785" w:rsidRPr="00497785">
        <w:rPr>
          <w:rFonts w:ascii="Times New Roman" w:eastAsia="Calibri" w:hAnsi="Times New Roman" w:cs="Times New Roman"/>
          <w:sz w:val="24"/>
          <w:szCs w:val="24"/>
        </w:rPr>
        <w:t xml:space="preserve">на етап оценка на проектното предложение, както и </w:t>
      </w:r>
      <w:r w:rsidRPr="00BC00A0">
        <w:rPr>
          <w:rFonts w:ascii="Times New Roman" w:eastAsia="Calibri" w:hAnsi="Times New Roman" w:cs="Times New Roman"/>
          <w:sz w:val="24"/>
          <w:szCs w:val="24"/>
        </w:rPr>
        <w:t>преди сключването на административен договор за предоставяне на безвъзмездна финансова помощ.</w:t>
      </w:r>
    </w:p>
    <w:p w14:paraId="3DFFE6F6" w14:textId="6146B077" w:rsidR="00BC00A0" w:rsidRDefault="00BC00A0" w:rsidP="00A5094C">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sz w:val="24"/>
          <w:szCs w:val="24"/>
        </w:rPr>
      </w:pPr>
      <w:r w:rsidRPr="00BC00A0">
        <w:rPr>
          <w:rFonts w:ascii="Times New Roman" w:eastAsia="Calibri" w:hAnsi="Times New Roman" w:cs="Times New Roman"/>
          <w:sz w:val="24"/>
          <w:szCs w:val="24"/>
        </w:rPr>
        <w:lastRenderedPageBreak/>
        <w:t xml:space="preserve">За да удостоверят икономическата си дейност, </w:t>
      </w:r>
      <w:r>
        <w:rPr>
          <w:rFonts w:ascii="Times New Roman" w:eastAsia="Calibri" w:hAnsi="Times New Roman" w:cs="Times New Roman"/>
          <w:sz w:val="24"/>
          <w:szCs w:val="24"/>
        </w:rPr>
        <w:t>допустимите кандидати - ЮЛНЦ</w:t>
      </w:r>
      <w:r w:rsidRPr="00BC00A0">
        <w:rPr>
          <w:rFonts w:ascii="Times New Roman" w:eastAsia="Calibri" w:hAnsi="Times New Roman" w:cs="Times New Roman"/>
          <w:sz w:val="24"/>
          <w:szCs w:val="24"/>
        </w:rPr>
        <w:t xml:space="preserve"> по процедурата следва да посочат във Формуляра за кандидатстване в раздел  „Данни за </w:t>
      </w:r>
      <w:r>
        <w:rPr>
          <w:rFonts w:ascii="Times New Roman" w:eastAsia="Calibri" w:hAnsi="Times New Roman" w:cs="Times New Roman"/>
          <w:sz w:val="24"/>
          <w:szCs w:val="24"/>
        </w:rPr>
        <w:t>кандидата</w:t>
      </w:r>
      <w:r w:rsidRPr="00BC00A0">
        <w:rPr>
          <w:rFonts w:ascii="Times New Roman" w:eastAsia="Calibri" w:hAnsi="Times New Roman" w:cs="Times New Roman"/>
          <w:sz w:val="24"/>
          <w:szCs w:val="24"/>
        </w:rPr>
        <w:t>“, „Код на организацията по КИД 2008“ и „Код на проекта по КИД 2008“, както и да декларират това обстоятелство в Декларация</w:t>
      </w:r>
      <w:r w:rsidR="0009624E">
        <w:rPr>
          <w:rFonts w:ascii="Times New Roman" w:eastAsia="Calibri" w:hAnsi="Times New Roman" w:cs="Times New Roman"/>
          <w:sz w:val="24"/>
          <w:szCs w:val="24"/>
        </w:rPr>
        <w:t>та</w:t>
      </w:r>
      <w:r w:rsidRPr="00BC00A0">
        <w:rPr>
          <w:rFonts w:ascii="Times New Roman" w:eastAsia="Calibri" w:hAnsi="Times New Roman" w:cs="Times New Roman"/>
          <w:sz w:val="24"/>
          <w:szCs w:val="24"/>
        </w:rPr>
        <w:t xml:space="preserve"> за минимални помощи</w:t>
      </w:r>
      <w:r w:rsidR="0009624E" w:rsidRPr="00D638D9">
        <w:rPr>
          <w:rFonts w:ascii="Times New Roman" w:eastAsia="Calibri" w:hAnsi="Times New Roman" w:cs="Times New Roman"/>
          <w:strike/>
          <w:sz w:val="24"/>
          <w:szCs w:val="24"/>
        </w:rPr>
        <w:t>.</w:t>
      </w:r>
      <w:r w:rsidRPr="00BC00A0">
        <w:rPr>
          <w:rFonts w:ascii="Times New Roman" w:eastAsia="Calibri" w:hAnsi="Times New Roman" w:cs="Times New Roman"/>
          <w:sz w:val="24"/>
          <w:szCs w:val="24"/>
        </w:rPr>
        <w:t xml:space="preserve"> За определяне на допустимостта съгласно посочения критерий се използва Класифика</w:t>
      </w:r>
      <w:r w:rsidR="005F2422">
        <w:rPr>
          <w:rFonts w:ascii="Times New Roman" w:eastAsia="Calibri" w:hAnsi="Times New Roman" w:cs="Times New Roman"/>
          <w:sz w:val="24"/>
          <w:szCs w:val="24"/>
        </w:rPr>
        <w:t>ция</w:t>
      </w:r>
      <w:r w:rsidRPr="00BC00A0">
        <w:rPr>
          <w:rFonts w:ascii="Times New Roman" w:eastAsia="Calibri" w:hAnsi="Times New Roman" w:cs="Times New Roman"/>
          <w:sz w:val="24"/>
          <w:szCs w:val="24"/>
        </w:rPr>
        <w:t xml:space="preserve"> на икономическите дейности КИД-2008</w:t>
      </w:r>
      <w:r w:rsidR="00316A53">
        <w:rPr>
          <w:rFonts w:ascii="Times New Roman" w:eastAsia="Calibri" w:hAnsi="Times New Roman" w:cs="Times New Roman"/>
          <w:sz w:val="24"/>
          <w:szCs w:val="24"/>
        </w:rPr>
        <w:t xml:space="preserve"> - </w:t>
      </w:r>
      <w:hyperlink r:id="rId8" w:history="1">
        <w:r w:rsidR="00D00EF8" w:rsidRPr="001725DC">
          <w:rPr>
            <w:rStyle w:val="Hyperlink"/>
            <w:rFonts w:ascii="Times New Roman" w:eastAsia="Calibri" w:hAnsi="Times New Roman" w:cs="Times New Roman"/>
            <w:sz w:val="24"/>
            <w:szCs w:val="24"/>
          </w:rPr>
          <w:t>https://www.nsi.bg/sites/default/files/files/publications/KID-2008.pdf</w:t>
        </w:r>
      </w:hyperlink>
      <w:r w:rsidR="00B61434">
        <w:rPr>
          <w:rStyle w:val="Hyperlink"/>
          <w:rFonts w:ascii="Times New Roman" w:eastAsia="Calibri" w:hAnsi="Times New Roman" w:cs="Times New Roman"/>
          <w:sz w:val="24"/>
          <w:szCs w:val="24"/>
        </w:rPr>
        <w:t>, като оценителната комисия извършва и служебна проверка в НСИ</w:t>
      </w:r>
      <w:r w:rsidR="00EB58EA">
        <w:rPr>
          <w:rStyle w:val="Hyperlink"/>
          <w:rFonts w:ascii="Times New Roman" w:eastAsia="Calibri" w:hAnsi="Times New Roman" w:cs="Times New Roman"/>
          <w:sz w:val="24"/>
          <w:szCs w:val="24"/>
        </w:rPr>
        <w:t>, в случай на необходимост</w:t>
      </w:r>
      <w:r w:rsidR="00D00EF8">
        <w:rPr>
          <w:rFonts w:ascii="Times New Roman" w:eastAsia="Calibri" w:hAnsi="Times New Roman" w:cs="Times New Roman"/>
          <w:sz w:val="24"/>
          <w:szCs w:val="24"/>
        </w:rPr>
        <w:t>.</w:t>
      </w:r>
    </w:p>
    <w:p w14:paraId="334A69DD" w14:textId="78D093F3" w:rsidR="001213E9" w:rsidRDefault="006C32DE" w:rsidP="00A5094C">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Кандидатите могат да изпълняват пряко, изцяло или частично задължителната дейност </w:t>
      </w:r>
      <w:r>
        <w:rPr>
          <w:rFonts w:ascii="Times New Roman" w:eastAsia="Calibri" w:hAnsi="Times New Roman" w:cs="Times New Roman"/>
          <w:sz w:val="24"/>
          <w:szCs w:val="24"/>
          <w:lang w:val="en-US"/>
        </w:rPr>
        <w:t>II</w:t>
      </w:r>
      <w:r w:rsidRPr="00606700">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 </w:t>
      </w:r>
      <w:r w:rsidR="00D5531A">
        <w:rPr>
          <w:rFonts w:ascii="Times New Roman" w:eastAsia="Calibri" w:hAnsi="Times New Roman" w:cs="Times New Roman"/>
          <w:sz w:val="24"/>
          <w:szCs w:val="24"/>
        </w:rPr>
        <w:t xml:space="preserve">В случай че допустим кандидат – ЮЛНЦ </w:t>
      </w:r>
      <w:r>
        <w:rPr>
          <w:rFonts w:ascii="Times New Roman" w:eastAsia="Calibri" w:hAnsi="Times New Roman" w:cs="Times New Roman"/>
          <w:sz w:val="24"/>
          <w:szCs w:val="24"/>
        </w:rPr>
        <w:t xml:space="preserve">планира да извършва пряко, изцяло или частично обучения по задължителната </w:t>
      </w:r>
      <w:r w:rsidRPr="008E7607">
        <w:rPr>
          <w:rFonts w:ascii="Times New Roman" w:eastAsia="Calibri" w:hAnsi="Times New Roman" w:cs="Times New Roman"/>
          <w:b/>
          <w:sz w:val="24"/>
          <w:szCs w:val="24"/>
        </w:rPr>
        <w:t xml:space="preserve">дейност </w:t>
      </w:r>
      <w:r w:rsidRPr="008E7607">
        <w:rPr>
          <w:rFonts w:ascii="Times New Roman" w:eastAsia="Calibri" w:hAnsi="Times New Roman" w:cs="Times New Roman"/>
          <w:b/>
          <w:sz w:val="24"/>
          <w:szCs w:val="24"/>
          <w:lang w:val="en-US"/>
        </w:rPr>
        <w:t>II</w:t>
      </w:r>
      <w:r w:rsidRPr="00606700">
        <w:rPr>
          <w:rFonts w:ascii="Times New Roman" w:eastAsia="Calibri" w:hAnsi="Times New Roman" w:cs="Times New Roman"/>
          <w:b/>
          <w:sz w:val="24"/>
          <w:szCs w:val="24"/>
        </w:rPr>
        <w:t xml:space="preserve">. </w:t>
      </w:r>
      <w:r w:rsidRPr="008E7607">
        <w:rPr>
          <w:rFonts w:ascii="Times New Roman" w:eastAsia="Calibri" w:hAnsi="Times New Roman" w:cs="Times New Roman"/>
          <w:b/>
          <w:sz w:val="24"/>
          <w:szCs w:val="24"/>
          <w:lang w:val="en-US"/>
        </w:rPr>
        <w:t>A</w:t>
      </w:r>
      <w:r w:rsidR="00A40CAC">
        <w:rPr>
          <w:rFonts w:ascii="Times New Roman" w:eastAsia="Calibri" w:hAnsi="Times New Roman" w:cs="Times New Roman"/>
          <w:sz w:val="24"/>
          <w:szCs w:val="24"/>
        </w:rPr>
        <w:t xml:space="preserve"> – обучения с присъждане на квалификационни кредити,</w:t>
      </w:r>
      <w:r w:rsidRPr="00606700">
        <w:rPr>
          <w:rFonts w:ascii="Times New Roman" w:eastAsia="Calibri" w:hAnsi="Times New Roman" w:cs="Times New Roman"/>
          <w:sz w:val="24"/>
          <w:szCs w:val="24"/>
        </w:rPr>
        <w:t xml:space="preserve"> </w:t>
      </w:r>
      <w:r w:rsidR="00A40CAC">
        <w:rPr>
          <w:rFonts w:ascii="Times New Roman" w:eastAsia="Calibri" w:hAnsi="Times New Roman" w:cs="Times New Roman"/>
          <w:sz w:val="24"/>
          <w:szCs w:val="24"/>
        </w:rPr>
        <w:t xml:space="preserve">следва да </w:t>
      </w:r>
      <w:r w:rsidR="00D5531A">
        <w:rPr>
          <w:rFonts w:ascii="Times New Roman" w:eastAsia="Calibri" w:hAnsi="Times New Roman" w:cs="Times New Roman"/>
          <w:sz w:val="24"/>
          <w:szCs w:val="24"/>
        </w:rPr>
        <w:t xml:space="preserve">има </w:t>
      </w:r>
      <w:r w:rsidR="00D5531A" w:rsidRPr="008E7607">
        <w:rPr>
          <w:rFonts w:ascii="Times New Roman" w:eastAsia="Calibri" w:hAnsi="Times New Roman" w:cs="Times New Roman"/>
          <w:b/>
          <w:sz w:val="24"/>
          <w:szCs w:val="24"/>
        </w:rPr>
        <w:t>одобрена/и програма/и за квалификация на педагогически специалисти</w:t>
      </w:r>
      <w:r w:rsidR="00D5531A">
        <w:rPr>
          <w:rFonts w:ascii="Times New Roman" w:eastAsia="Calibri" w:hAnsi="Times New Roman" w:cs="Times New Roman"/>
          <w:sz w:val="24"/>
          <w:szCs w:val="24"/>
        </w:rPr>
        <w:t xml:space="preserve"> </w:t>
      </w:r>
      <w:r w:rsidR="00C9001A">
        <w:rPr>
          <w:rFonts w:ascii="Times New Roman" w:eastAsia="Calibri" w:hAnsi="Times New Roman" w:cs="Times New Roman"/>
          <w:sz w:val="24"/>
          <w:szCs w:val="24"/>
        </w:rPr>
        <w:t xml:space="preserve">и </w:t>
      </w:r>
      <w:r w:rsidR="00A40CAC">
        <w:rPr>
          <w:rFonts w:ascii="Times New Roman" w:eastAsia="Calibri" w:hAnsi="Times New Roman" w:cs="Times New Roman"/>
          <w:sz w:val="24"/>
          <w:szCs w:val="24"/>
        </w:rPr>
        <w:t xml:space="preserve">те да </w:t>
      </w:r>
      <w:r w:rsidR="00920294">
        <w:rPr>
          <w:rFonts w:ascii="Times New Roman" w:eastAsia="Calibri" w:hAnsi="Times New Roman" w:cs="Times New Roman"/>
          <w:sz w:val="24"/>
          <w:szCs w:val="24"/>
        </w:rPr>
        <w:t>са</w:t>
      </w:r>
      <w:r w:rsidR="00C9001A">
        <w:rPr>
          <w:rFonts w:ascii="Times New Roman" w:eastAsia="Calibri" w:hAnsi="Times New Roman" w:cs="Times New Roman"/>
          <w:sz w:val="24"/>
          <w:szCs w:val="24"/>
        </w:rPr>
        <w:t xml:space="preserve"> вписани в </w:t>
      </w:r>
      <w:r w:rsidR="00AB6DFC">
        <w:rPr>
          <w:rFonts w:ascii="Times New Roman" w:eastAsia="Calibri" w:hAnsi="Times New Roman" w:cs="Times New Roman"/>
          <w:sz w:val="24"/>
          <w:szCs w:val="24"/>
        </w:rPr>
        <w:t>И</w:t>
      </w:r>
      <w:r w:rsidR="00C9001A" w:rsidRPr="00C9001A">
        <w:rPr>
          <w:rFonts w:ascii="Times New Roman" w:eastAsia="Calibri" w:hAnsi="Times New Roman" w:cs="Times New Roman"/>
          <w:sz w:val="24"/>
          <w:szCs w:val="24"/>
        </w:rPr>
        <w:t>нформацион</w:t>
      </w:r>
      <w:r w:rsidR="00C9001A">
        <w:rPr>
          <w:rFonts w:ascii="Times New Roman" w:eastAsia="Calibri" w:hAnsi="Times New Roman" w:cs="Times New Roman"/>
          <w:sz w:val="24"/>
          <w:szCs w:val="24"/>
        </w:rPr>
        <w:t>ния</w:t>
      </w:r>
      <w:r w:rsidR="00C9001A" w:rsidRPr="00C9001A">
        <w:rPr>
          <w:rFonts w:ascii="Times New Roman" w:eastAsia="Calibri" w:hAnsi="Times New Roman" w:cs="Times New Roman"/>
          <w:sz w:val="24"/>
          <w:szCs w:val="24"/>
        </w:rPr>
        <w:t xml:space="preserve"> регистър на одобрените програми за повишаване квалификацията на педагогическите специалисти </w:t>
      </w:r>
      <w:r w:rsidR="008E7607">
        <w:rPr>
          <w:rFonts w:ascii="Times New Roman" w:eastAsia="Calibri" w:hAnsi="Times New Roman" w:cs="Times New Roman"/>
          <w:sz w:val="24"/>
          <w:szCs w:val="24"/>
        </w:rPr>
        <w:t xml:space="preserve">(ИРОПК) </w:t>
      </w:r>
      <w:r w:rsidR="00D5531A">
        <w:rPr>
          <w:rFonts w:ascii="Times New Roman" w:eastAsia="Calibri" w:hAnsi="Times New Roman" w:cs="Times New Roman"/>
          <w:sz w:val="24"/>
          <w:szCs w:val="24"/>
        </w:rPr>
        <w:t xml:space="preserve">по реда на чл. 229 от ЗПУО и </w:t>
      </w:r>
      <w:r w:rsidR="00C9001A">
        <w:rPr>
          <w:rFonts w:ascii="Times New Roman" w:eastAsia="Calibri" w:hAnsi="Times New Roman" w:cs="Times New Roman"/>
          <w:sz w:val="24"/>
          <w:szCs w:val="24"/>
        </w:rPr>
        <w:t xml:space="preserve">Раздел </w:t>
      </w:r>
      <w:r w:rsidR="00C9001A">
        <w:rPr>
          <w:rFonts w:ascii="Times New Roman" w:eastAsia="Calibri" w:hAnsi="Times New Roman" w:cs="Times New Roman"/>
          <w:sz w:val="24"/>
          <w:szCs w:val="24"/>
          <w:lang w:val="en-US"/>
        </w:rPr>
        <w:t>IV</w:t>
      </w:r>
      <w:r w:rsidR="00D5531A">
        <w:rPr>
          <w:rFonts w:ascii="Times New Roman" w:eastAsia="Calibri" w:hAnsi="Times New Roman" w:cs="Times New Roman"/>
          <w:sz w:val="24"/>
          <w:szCs w:val="24"/>
        </w:rPr>
        <w:t xml:space="preserve"> </w:t>
      </w:r>
      <w:r w:rsidR="00920294">
        <w:rPr>
          <w:rFonts w:ascii="Times New Roman" w:eastAsia="Calibri" w:hAnsi="Times New Roman" w:cs="Times New Roman"/>
          <w:sz w:val="24"/>
          <w:szCs w:val="24"/>
        </w:rPr>
        <w:t xml:space="preserve">и Раздел </w:t>
      </w:r>
      <w:r w:rsidR="00920294">
        <w:rPr>
          <w:rFonts w:ascii="Times New Roman" w:eastAsia="Calibri" w:hAnsi="Times New Roman" w:cs="Times New Roman"/>
          <w:sz w:val="24"/>
          <w:szCs w:val="24"/>
          <w:lang w:val="en-US"/>
        </w:rPr>
        <w:t>IX</w:t>
      </w:r>
      <w:r w:rsidR="00920294">
        <w:rPr>
          <w:rFonts w:ascii="Times New Roman" w:eastAsia="Calibri" w:hAnsi="Times New Roman" w:cs="Times New Roman"/>
          <w:sz w:val="24"/>
          <w:szCs w:val="24"/>
        </w:rPr>
        <w:t xml:space="preserve"> </w:t>
      </w:r>
      <w:r w:rsidR="00D5531A">
        <w:rPr>
          <w:rFonts w:ascii="Times New Roman" w:eastAsia="Calibri" w:hAnsi="Times New Roman" w:cs="Times New Roman"/>
          <w:sz w:val="24"/>
          <w:szCs w:val="24"/>
        </w:rPr>
        <w:t xml:space="preserve">от Наредба </w:t>
      </w:r>
      <w:r w:rsidR="00BA1CE6">
        <w:rPr>
          <w:rFonts w:ascii="Times New Roman" w:eastAsia="Calibri" w:hAnsi="Times New Roman" w:cs="Times New Roman"/>
          <w:sz w:val="24"/>
          <w:szCs w:val="24"/>
        </w:rPr>
        <w:t>№</w:t>
      </w:r>
      <w:r w:rsidR="00D5531A">
        <w:rPr>
          <w:rFonts w:ascii="Times New Roman" w:eastAsia="Calibri" w:hAnsi="Times New Roman" w:cs="Times New Roman"/>
          <w:sz w:val="24"/>
          <w:szCs w:val="24"/>
        </w:rPr>
        <w:t>15/22.07.2019 г.</w:t>
      </w:r>
      <w:r w:rsidR="00920294">
        <w:rPr>
          <w:rStyle w:val="FootnoteReference"/>
          <w:rFonts w:ascii="Times New Roman" w:eastAsia="Calibri" w:hAnsi="Times New Roman" w:cs="Times New Roman"/>
          <w:sz w:val="24"/>
          <w:szCs w:val="24"/>
        </w:rPr>
        <w:footnoteReference w:id="8"/>
      </w:r>
      <w:r w:rsidR="00D5531A">
        <w:rPr>
          <w:rFonts w:ascii="Times New Roman" w:eastAsia="Calibri" w:hAnsi="Times New Roman" w:cs="Times New Roman"/>
          <w:sz w:val="24"/>
          <w:szCs w:val="24"/>
        </w:rPr>
        <w:t xml:space="preserve"> на министъра на образованието и науката</w:t>
      </w:r>
      <w:r w:rsidR="00A40CAC">
        <w:rPr>
          <w:rFonts w:ascii="Times New Roman" w:eastAsia="Calibri" w:hAnsi="Times New Roman" w:cs="Times New Roman"/>
          <w:sz w:val="24"/>
          <w:szCs w:val="24"/>
        </w:rPr>
        <w:t>.</w:t>
      </w:r>
      <w:r w:rsidR="00D5531A">
        <w:rPr>
          <w:rFonts w:ascii="Times New Roman" w:eastAsia="Calibri" w:hAnsi="Times New Roman" w:cs="Times New Roman"/>
          <w:sz w:val="24"/>
          <w:szCs w:val="24"/>
        </w:rPr>
        <w:t xml:space="preserve"> </w:t>
      </w:r>
      <w:r w:rsidR="00A40CAC">
        <w:rPr>
          <w:rFonts w:ascii="Times New Roman" w:eastAsia="Calibri" w:hAnsi="Times New Roman" w:cs="Times New Roman"/>
          <w:sz w:val="24"/>
          <w:szCs w:val="24"/>
        </w:rPr>
        <w:t>Това обстоятелство се описва в секция 7. „План за изпълнение/Дейности по проекта“ и</w:t>
      </w:r>
      <w:r w:rsidR="00D331A7">
        <w:rPr>
          <w:rFonts w:ascii="Times New Roman" w:eastAsia="Calibri" w:hAnsi="Times New Roman" w:cs="Times New Roman"/>
          <w:sz w:val="24"/>
          <w:szCs w:val="24"/>
        </w:rPr>
        <w:t>/или</w:t>
      </w:r>
      <w:r w:rsidR="00A40CAC">
        <w:rPr>
          <w:rFonts w:ascii="Times New Roman" w:eastAsia="Calibri" w:hAnsi="Times New Roman" w:cs="Times New Roman"/>
          <w:sz w:val="24"/>
          <w:szCs w:val="24"/>
        </w:rPr>
        <w:t xml:space="preserve"> </w:t>
      </w:r>
      <w:r w:rsidRPr="006C32DE">
        <w:rPr>
          <w:rFonts w:ascii="Times New Roman" w:eastAsia="Calibri" w:hAnsi="Times New Roman" w:cs="Times New Roman"/>
          <w:sz w:val="24"/>
          <w:szCs w:val="24"/>
        </w:rPr>
        <w:t>в секция 11. „Допълнителна информация необходима за оценка на проектното предложение“</w:t>
      </w:r>
      <w:r w:rsidR="00D331A7">
        <w:rPr>
          <w:rFonts w:ascii="Times New Roman" w:eastAsia="Calibri" w:hAnsi="Times New Roman" w:cs="Times New Roman"/>
          <w:sz w:val="24"/>
          <w:szCs w:val="24"/>
        </w:rPr>
        <w:t xml:space="preserve"> от Формуляра за кандидатстване, </w:t>
      </w:r>
      <w:r w:rsidRPr="006C32DE">
        <w:rPr>
          <w:rFonts w:ascii="Times New Roman" w:eastAsia="Calibri" w:hAnsi="Times New Roman" w:cs="Times New Roman"/>
          <w:sz w:val="24"/>
          <w:szCs w:val="24"/>
        </w:rPr>
        <w:t xml:space="preserve"> </w:t>
      </w:r>
      <w:r w:rsidR="00602E89">
        <w:rPr>
          <w:rFonts w:ascii="Times New Roman" w:eastAsia="Calibri" w:hAnsi="Times New Roman" w:cs="Times New Roman"/>
          <w:sz w:val="24"/>
          <w:szCs w:val="24"/>
        </w:rPr>
        <w:t>като се посочва</w:t>
      </w:r>
      <w:r w:rsidR="00602E89" w:rsidRPr="006C32DE">
        <w:rPr>
          <w:rFonts w:ascii="Times New Roman" w:eastAsia="Calibri" w:hAnsi="Times New Roman" w:cs="Times New Roman"/>
          <w:sz w:val="24"/>
          <w:szCs w:val="24"/>
        </w:rPr>
        <w:t xml:space="preserve"> </w:t>
      </w:r>
      <w:r w:rsidR="002D3730">
        <w:rPr>
          <w:rFonts w:ascii="Times New Roman" w:eastAsia="Calibri" w:hAnsi="Times New Roman" w:cs="Times New Roman"/>
          <w:sz w:val="24"/>
          <w:szCs w:val="24"/>
        </w:rPr>
        <w:t xml:space="preserve">наименованията на одобрените програми и </w:t>
      </w:r>
      <w:r w:rsidR="00602E89">
        <w:rPr>
          <w:rFonts w:ascii="Times New Roman" w:eastAsia="Calibri" w:hAnsi="Times New Roman" w:cs="Times New Roman"/>
          <w:sz w:val="24"/>
          <w:szCs w:val="24"/>
        </w:rPr>
        <w:t xml:space="preserve">номера на </w:t>
      </w:r>
      <w:r w:rsidR="00180701" w:rsidRPr="00751BB2">
        <w:rPr>
          <w:rFonts w:ascii="Times New Roman" w:eastAsia="Calibri" w:hAnsi="Times New Roman" w:cs="Times New Roman"/>
          <w:b/>
          <w:sz w:val="24"/>
          <w:szCs w:val="24"/>
        </w:rPr>
        <w:t>актуални</w:t>
      </w:r>
      <w:r w:rsidR="002D3730">
        <w:rPr>
          <w:rFonts w:ascii="Times New Roman" w:eastAsia="Calibri" w:hAnsi="Times New Roman" w:cs="Times New Roman"/>
          <w:b/>
          <w:sz w:val="24"/>
          <w:szCs w:val="24"/>
        </w:rPr>
        <w:t>те</w:t>
      </w:r>
      <w:r w:rsidR="00180701" w:rsidRPr="00751BB2">
        <w:rPr>
          <w:rFonts w:ascii="Times New Roman" w:eastAsia="Calibri" w:hAnsi="Times New Roman" w:cs="Times New Roman"/>
          <w:b/>
          <w:sz w:val="24"/>
          <w:szCs w:val="24"/>
        </w:rPr>
        <w:t xml:space="preserve"> заповеди за </w:t>
      </w:r>
      <w:r w:rsidR="002D3730">
        <w:rPr>
          <w:rFonts w:ascii="Times New Roman" w:eastAsia="Calibri" w:hAnsi="Times New Roman" w:cs="Times New Roman"/>
          <w:b/>
          <w:sz w:val="24"/>
          <w:szCs w:val="24"/>
        </w:rPr>
        <w:t xml:space="preserve">тяхното </w:t>
      </w:r>
      <w:r w:rsidR="00180701" w:rsidRPr="00751BB2">
        <w:rPr>
          <w:rFonts w:ascii="Times New Roman" w:eastAsia="Calibri" w:hAnsi="Times New Roman" w:cs="Times New Roman"/>
          <w:b/>
          <w:sz w:val="24"/>
          <w:szCs w:val="24"/>
        </w:rPr>
        <w:t>одобрен</w:t>
      </w:r>
      <w:r w:rsidR="002D3730">
        <w:rPr>
          <w:rFonts w:ascii="Times New Roman" w:eastAsia="Calibri" w:hAnsi="Times New Roman" w:cs="Times New Roman"/>
          <w:b/>
          <w:sz w:val="24"/>
          <w:szCs w:val="24"/>
        </w:rPr>
        <w:t>ие</w:t>
      </w:r>
      <w:r w:rsidR="001213E9">
        <w:rPr>
          <w:rFonts w:ascii="Times New Roman" w:eastAsia="Calibri" w:hAnsi="Times New Roman" w:cs="Times New Roman"/>
          <w:b/>
          <w:sz w:val="24"/>
          <w:szCs w:val="24"/>
        </w:rPr>
        <w:t>.</w:t>
      </w:r>
    </w:p>
    <w:p w14:paraId="259B2DCD" w14:textId="2CC1D6FD" w:rsidR="00D72D23" w:rsidRPr="003C0837" w:rsidRDefault="00180701" w:rsidP="00D331A7">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b/>
          <w:sz w:val="24"/>
          <w:szCs w:val="24"/>
        </w:rPr>
      </w:pPr>
      <w:r>
        <w:rPr>
          <w:rFonts w:ascii="Times New Roman" w:eastAsia="Calibri" w:hAnsi="Times New Roman" w:cs="Times New Roman"/>
          <w:sz w:val="24"/>
          <w:szCs w:val="24"/>
        </w:rPr>
        <w:t xml:space="preserve"> </w:t>
      </w:r>
      <w:r w:rsidR="001213E9">
        <w:rPr>
          <w:rFonts w:ascii="Times New Roman" w:eastAsia="Calibri" w:hAnsi="Times New Roman" w:cs="Times New Roman"/>
          <w:sz w:val="24"/>
          <w:szCs w:val="24"/>
        </w:rPr>
        <w:t>В случай че към момента на подаване на проектното предложение е</w:t>
      </w:r>
      <w:r w:rsidR="008E7607" w:rsidRPr="00751BB2">
        <w:rPr>
          <w:rFonts w:ascii="Times New Roman" w:eastAsia="Calibri" w:hAnsi="Times New Roman" w:cs="Times New Roman"/>
          <w:sz w:val="24"/>
          <w:szCs w:val="24"/>
        </w:rPr>
        <w:t xml:space="preserve"> </w:t>
      </w:r>
      <w:r w:rsidR="008E7607" w:rsidRPr="00751BB2">
        <w:rPr>
          <w:rFonts w:ascii="Times New Roman" w:eastAsia="Calibri" w:hAnsi="Times New Roman" w:cs="Times New Roman"/>
          <w:b/>
          <w:sz w:val="24"/>
          <w:szCs w:val="24"/>
        </w:rPr>
        <w:t>подадено в МОН заявление за вписване в ИРОПК</w:t>
      </w:r>
      <w:r w:rsidR="00CA057C">
        <w:rPr>
          <w:rFonts w:ascii="Times New Roman" w:eastAsia="Calibri" w:hAnsi="Times New Roman" w:cs="Times New Roman"/>
          <w:b/>
          <w:sz w:val="24"/>
          <w:szCs w:val="24"/>
        </w:rPr>
        <w:t xml:space="preserve"> на нова или изменение на съществуваща обучителна програма</w:t>
      </w:r>
      <w:r w:rsidR="008E7607" w:rsidRPr="00751BB2">
        <w:rPr>
          <w:rFonts w:ascii="Times New Roman" w:eastAsia="Calibri" w:hAnsi="Times New Roman" w:cs="Times New Roman"/>
          <w:sz w:val="24"/>
          <w:szCs w:val="24"/>
        </w:rPr>
        <w:t xml:space="preserve">, </w:t>
      </w:r>
      <w:r w:rsidR="00675034">
        <w:rPr>
          <w:rFonts w:ascii="Times New Roman" w:eastAsia="Calibri" w:hAnsi="Times New Roman" w:cs="Times New Roman"/>
          <w:sz w:val="24"/>
          <w:szCs w:val="24"/>
        </w:rPr>
        <w:t xml:space="preserve">в секция 7. „План за изпълнение/Дейности по проекта“ и/или </w:t>
      </w:r>
      <w:r w:rsidR="00675034" w:rsidRPr="006C32DE">
        <w:rPr>
          <w:rFonts w:ascii="Times New Roman" w:eastAsia="Calibri" w:hAnsi="Times New Roman" w:cs="Times New Roman"/>
          <w:sz w:val="24"/>
          <w:szCs w:val="24"/>
        </w:rPr>
        <w:t>в секция 11. „Допълнителна информация необходима за оценка на проектното предложение“</w:t>
      </w:r>
      <w:r w:rsidR="00675034">
        <w:rPr>
          <w:rFonts w:ascii="Times New Roman" w:eastAsia="Calibri" w:hAnsi="Times New Roman" w:cs="Times New Roman"/>
          <w:sz w:val="24"/>
          <w:szCs w:val="24"/>
        </w:rPr>
        <w:t xml:space="preserve"> от Формуляра за кандидатстване това обстоятелство </w:t>
      </w:r>
      <w:r w:rsidR="001213E9">
        <w:rPr>
          <w:rFonts w:ascii="Times New Roman" w:eastAsia="Calibri" w:hAnsi="Times New Roman" w:cs="Times New Roman"/>
          <w:sz w:val="24"/>
          <w:szCs w:val="24"/>
        </w:rPr>
        <w:t>следва да се</w:t>
      </w:r>
      <w:r w:rsidR="00675034">
        <w:rPr>
          <w:rFonts w:ascii="Times New Roman" w:eastAsia="Calibri" w:hAnsi="Times New Roman" w:cs="Times New Roman"/>
          <w:sz w:val="24"/>
          <w:szCs w:val="24"/>
        </w:rPr>
        <w:t xml:space="preserve"> опише</w:t>
      </w:r>
      <w:r w:rsidR="00CA057C">
        <w:rPr>
          <w:rFonts w:ascii="Times New Roman" w:eastAsia="Calibri" w:hAnsi="Times New Roman" w:cs="Times New Roman"/>
          <w:sz w:val="24"/>
          <w:szCs w:val="24"/>
        </w:rPr>
        <w:t>, като се посочи наименованието</w:t>
      </w:r>
      <w:r w:rsidR="00B8008E">
        <w:rPr>
          <w:rFonts w:ascii="Times New Roman" w:eastAsia="Calibri" w:hAnsi="Times New Roman" w:cs="Times New Roman"/>
          <w:sz w:val="24"/>
          <w:szCs w:val="24"/>
        </w:rPr>
        <w:t xml:space="preserve"> и описание</w:t>
      </w:r>
      <w:r w:rsidR="00CA057C">
        <w:rPr>
          <w:rFonts w:ascii="Times New Roman" w:eastAsia="Calibri" w:hAnsi="Times New Roman" w:cs="Times New Roman"/>
          <w:sz w:val="24"/>
          <w:szCs w:val="24"/>
        </w:rPr>
        <w:t xml:space="preserve"> </w:t>
      </w:r>
      <w:r w:rsidR="00B8008E">
        <w:rPr>
          <w:rFonts w:ascii="Times New Roman" w:eastAsia="Calibri" w:hAnsi="Times New Roman" w:cs="Times New Roman"/>
          <w:sz w:val="24"/>
          <w:szCs w:val="24"/>
        </w:rPr>
        <w:t xml:space="preserve">на обучителната програма </w:t>
      </w:r>
      <w:r w:rsidR="001213E9">
        <w:rPr>
          <w:rFonts w:ascii="Times New Roman" w:eastAsia="Calibri" w:hAnsi="Times New Roman" w:cs="Times New Roman"/>
          <w:sz w:val="24"/>
          <w:szCs w:val="24"/>
        </w:rPr>
        <w:t xml:space="preserve"> </w:t>
      </w:r>
      <w:r w:rsidR="008E7607" w:rsidRPr="00751BB2">
        <w:rPr>
          <w:rFonts w:ascii="Times New Roman" w:eastAsia="Calibri" w:hAnsi="Times New Roman" w:cs="Times New Roman"/>
          <w:sz w:val="24"/>
          <w:szCs w:val="24"/>
        </w:rPr>
        <w:t xml:space="preserve">и </w:t>
      </w:r>
      <w:r w:rsidR="00B8008E">
        <w:rPr>
          <w:rFonts w:ascii="Times New Roman" w:eastAsia="Calibri" w:hAnsi="Times New Roman" w:cs="Times New Roman"/>
          <w:sz w:val="24"/>
          <w:szCs w:val="24"/>
        </w:rPr>
        <w:t xml:space="preserve"> в секция 12. Прикачени електронно подписани документи“ се приложат документи</w:t>
      </w:r>
      <w:r w:rsidR="00950A43">
        <w:rPr>
          <w:rFonts w:ascii="Times New Roman" w:eastAsia="Calibri" w:hAnsi="Times New Roman" w:cs="Times New Roman"/>
          <w:sz w:val="24"/>
          <w:szCs w:val="24"/>
        </w:rPr>
        <w:t xml:space="preserve"> към заявлението, които</w:t>
      </w:r>
      <w:r w:rsidR="00BF3C4A">
        <w:rPr>
          <w:rFonts w:ascii="Times New Roman" w:eastAsia="Calibri" w:hAnsi="Times New Roman" w:cs="Times New Roman"/>
          <w:sz w:val="24"/>
          <w:szCs w:val="24"/>
        </w:rPr>
        <w:t xml:space="preserve"> съдържат информация за</w:t>
      </w:r>
      <w:r w:rsidR="00950A43">
        <w:rPr>
          <w:rFonts w:ascii="Times New Roman" w:eastAsia="Calibri" w:hAnsi="Times New Roman" w:cs="Times New Roman"/>
          <w:sz w:val="24"/>
          <w:szCs w:val="24"/>
        </w:rPr>
        <w:t xml:space="preserve"> </w:t>
      </w:r>
      <w:r w:rsidR="003F5F16">
        <w:rPr>
          <w:rFonts w:ascii="Times New Roman" w:eastAsia="Calibri" w:hAnsi="Times New Roman" w:cs="Times New Roman"/>
          <w:sz w:val="24"/>
          <w:szCs w:val="24"/>
        </w:rPr>
        <w:t>новата/ предложената за изменение програма</w:t>
      </w:r>
      <w:r w:rsidR="00950A43">
        <w:rPr>
          <w:rFonts w:ascii="Times New Roman" w:eastAsia="Calibri" w:hAnsi="Times New Roman" w:cs="Times New Roman"/>
          <w:sz w:val="24"/>
          <w:szCs w:val="24"/>
        </w:rPr>
        <w:t xml:space="preserve"> </w:t>
      </w:r>
      <w:r w:rsidR="00BF3C4A" w:rsidRPr="00ED0F42">
        <w:rPr>
          <w:rFonts w:ascii="Times New Roman" w:eastAsia="Calibri" w:hAnsi="Times New Roman" w:cs="Times New Roman"/>
          <w:sz w:val="24"/>
          <w:szCs w:val="24"/>
        </w:rPr>
        <w:t>(</w:t>
      </w:r>
      <w:r w:rsidR="00BF3C4A">
        <w:rPr>
          <w:rFonts w:ascii="Times New Roman" w:eastAsia="Calibri" w:hAnsi="Times New Roman" w:cs="Times New Roman"/>
          <w:sz w:val="24"/>
          <w:szCs w:val="24"/>
        </w:rPr>
        <w:t>наименование на обучителната програма, кратко описание, продължителност на обучението; б</w:t>
      </w:r>
      <w:r w:rsidR="00BF3C4A" w:rsidRPr="00BF3C4A">
        <w:rPr>
          <w:rFonts w:ascii="Times New Roman" w:eastAsia="Calibri" w:hAnsi="Times New Roman" w:cs="Times New Roman"/>
          <w:sz w:val="24"/>
          <w:szCs w:val="24"/>
        </w:rPr>
        <w:t>рой кредити</w:t>
      </w:r>
      <w:r w:rsidR="00BF3C4A">
        <w:rPr>
          <w:rFonts w:ascii="Times New Roman" w:eastAsia="Calibri" w:hAnsi="Times New Roman" w:cs="Times New Roman"/>
          <w:sz w:val="24"/>
          <w:szCs w:val="24"/>
        </w:rPr>
        <w:t>; н</w:t>
      </w:r>
      <w:r w:rsidR="00BF3C4A" w:rsidRPr="00BF3C4A">
        <w:rPr>
          <w:rFonts w:ascii="Times New Roman" w:eastAsia="Calibri" w:hAnsi="Times New Roman" w:cs="Times New Roman"/>
          <w:sz w:val="24"/>
          <w:szCs w:val="24"/>
        </w:rPr>
        <w:t>ачин на завършване на обучението</w:t>
      </w:r>
      <w:r w:rsidR="00BF3C4A">
        <w:rPr>
          <w:rFonts w:ascii="Times New Roman" w:eastAsia="Calibri" w:hAnsi="Times New Roman" w:cs="Times New Roman"/>
          <w:sz w:val="24"/>
          <w:szCs w:val="24"/>
        </w:rPr>
        <w:t>, форма на обучението</w:t>
      </w:r>
      <w:r w:rsidR="00BF3C4A" w:rsidRPr="00ED0F42">
        <w:rPr>
          <w:rFonts w:ascii="Times New Roman" w:eastAsia="Calibri" w:hAnsi="Times New Roman" w:cs="Times New Roman"/>
          <w:sz w:val="24"/>
          <w:szCs w:val="24"/>
        </w:rPr>
        <w:t>)</w:t>
      </w:r>
      <w:r w:rsidR="00BF3C4A">
        <w:rPr>
          <w:rFonts w:ascii="Times New Roman" w:eastAsia="Calibri" w:hAnsi="Times New Roman" w:cs="Times New Roman"/>
          <w:sz w:val="24"/>
          <w:szCs w:val="24"/>
        </w:rPr>
        <w:t>.</w:t>
      </w:r>
      <w:r w:rsidR="00B8008E">
        <w:rPr>
          <w:rFonts w:ascii="Times New Roman" w:eastAsia="Calibri" w:hAnsi="Times New Roman" w:cs="Times New Roman"/>
          <w:sz w:val="24"/>
          <w:szCs w:val="24"/>
        </w:rPr>
        <w:t xml:space="preserve"> </w:t>
      </w:r>
      <w:r w:rsidR="00D0175E">
        <w:rPr>
          <w:rFonts w:ascii="Times New Roman" w:eastAsia="Calibri" w:hAnsi="Times New Roman" w:cs="Times New Roman"/>
          <w:sz w:val="24"/>
          <w:szCs w:val="24"/>
        </w:rPr>
        <w:t xml:space="preserve">Всички </w:t>
      </w:r>
      <w:r w:rsidR="00C04259">
        <w:rPr>
          <w:rFonts w:ascii="Times New Roman" w:eastAsia="Calibri" w:hAnsi="Times New Roman" w:cs="Times New Roman"/>
          <w:sz w:val="24"/>
          <w:szCs w:val="24"/>
        </w:rPr>
        <w:t xml:space="preserve">обучителни програми по дейност </w:t>
      </w:r>
      <w:r w:rsidR="00C04259">
        <w:rPr>
          <w:rFonts w:ascii="Times New Roman" w:eastAsia="Calibri" w:hAnsi="Times New Roman" w:cs="Times New Roman"/>
          <w:sz w:val="24"/>
          <w:szCs w:val="24"/>
          <w:lang w:val="en-US"/>
        </w:rPr>
        <w:t>II</w:t>
      </w:r>
      <w:r w:rsidR="00C04259">
        <w:rPr>
          <w:rFonts w:ascii="Times New Roman" w:eastAsia="Calibri" w:hAnsi="Times New Roman" w:cs="Times New Roman"/>
          <w:sz w:val="24"/>
          <w:szCs w:val="24"/>
        </w:rPr>
        <w:t>.А</w:t>
      </w:r>
      <w:r w:rsidR="00DB4599">
        <w:rPr>
          <w:rFonts w:ascii="Times New Roman" w:eastAsia="Calibri" w:hAnsi="Times New Roman" w:cs="Times New Roman"/>
          <w:sz w:val="24"/>
          <w:szCs w:val="24"/>
        </w:rPr>
        <w:t xml:space="preserve">(вкл. тези към подадените в МОН заявления) </w:t>
      </w:r>
      <w:r w:rsidR="00D0175E">
        <w:rPr>
          <w:rFonts w:ascii="Times New Roman" w:eastAsia="Calibri" w:hAnsi="Times New Roman" w:cs="Times New Roman"/>
          <w:sz w:val="24"/>
          <w:szCs w:val="24"/>
        </w:rPr>
        <w:t xml:space="preserve">следва да </w:t>
      </w:r>
      <w:r w:rsidR="00C24D39">
        <w:rPr>
          <w:rFonts w:ascii="Times New Roman" w:eastAsia="Calibri" w:hAnsi="Times New Roman" w:cs="Times New Roman"/>
          <w:sz w:val="24"/>
          <w:szCs w:val="24"/>
        </w:rPr>
        <w:t>са по теми за образование/</w:t>
      </w:r>
      <w:r w:rsidR="00D0175E">
        <w:rPr>
          <w:rFonts w:ascii="Times New Roman" w:eastAsia="Calibri" w:hAnsi="Times New Roman" w:cs="Times New Roman"/>
          <w:sz w:val="24"/>
          <w:szCs w:val="24"/>
        </w:rPr>
        <w:t xml:space="preserve"> </w:t>
      </w:r>
      <w:r w:rsidR="00D0175E" w:rsidRPr="00B50617">
        <w:rPr>
          <w:rFonts w:ascii="Times New Roman" w:eastAsia="Calibri" w:hAnsi="Times New Roman" w:cs="Times New Roman"/>
          <w:b/>
          <w:sz w:val="24"/>
          <w:szCs w:val="24"/>
        </w:rPr>
        <w:t>работа в мултикултурна среда.</w:t>
      </w:r>
      <w:r w:rsidR="00C24D39" w:rsidRPr="00C24D39">
        <w:rPr>
          <w:rFonts w:ascii="Times New Roman" w:eastAsia="Calibri" w:hAnsi="Times New Roman" w:cs="Times New Roman"/>
          <w:sz w:val="24"/>
          <w:szCs w:val="24"/>
        </w:rPr>
        <w:t xml:space="preserve"> </w:t>
      </w:r>
      <w:r w:rsidR="003971E1">
        <w:rPr>
          <w:rFonts w:ascii="Times New Roman" w:eastAsia="Calibri" w:hAnsi="Times New Roman" w:cs="Times New Roman"/>
          <w:b/>
          <w:sz w:val="24"/>
          <w:szCs w:val="24"/>
        </w:rPr>
        <w:t xml:space="preserve">В процеса на оценка УО ще извърши служебна проверка </w:t>
      </w:r>
      <w:r w:rsidR="003971E1" w:rsidRPr="00751BB2">
        <w:rPr>
          <w:rFonts w:ascii="Times New Roman" w:eastAsia="Calibri" w:hAnsi="Times New Roman" w:cs="Times New Roman"/>
          <w:b/>
          <w:sz w:val="24"/>
          <w:szCs w:val="24"/>
        </w:rPr>
        <w:t>в ИРОПК</w:t>
      </w:r>
      <w:r w:rsidR="003971E1">
        <w:rPr>
          <w:rFonts w:ascii="Times New Roman" w:eastAsia="Calibri" w:hAnsi="Times New Roman" w:cs="Times New Roman"/>
          <w:b/>
          <w:sz w:val="24"/>
          <w:szCs w:val="24"/>
        </w:rPr>
        <w:t xml:space="preserve"> на посочените от кандидата одобрени програми за обучение на </w:t>
      </w:r>
      <w:r w:rsidR="0097176C">
        <w:rPr>
          <w:rFonts w:ascii="Times New Roman" w:eastAsia="Calibri" w:hAnsi="Times New Roman" w:cs="Times New Roman"/>
          <w:b/>
          <w:sz w:val="24"/>
          <w:szCs w:val="24"/>
        </w:rPr>
        <w:t>педагогически специалисти за работа в мултикултурна среда.</w:t>
      </w:r>
    </w:p>
    <w:p w14:paraId="704D9134" w14:textId="77777777" w:rsidR="00DB4599" w:rsidRDefault="009B0601" w:rsidP="00A5094C">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SimSun" w:hAnsi="Times New Roman" w:cs="Times New Roman"/>
          <w:sz w:val="24"/>
          <w:szCs w:val="24"/>
          <w:lang w:eastAsia="zh-CN"/>
        </w:rPr>
      </w:pPr>
      <w:r w:rsidRPr="00DB4599">
        <w:rPr>
          <w:rFonts w:ascii="Times New Roman" w:eastAsia="SimSun" w:hAnsi="Times New Roman" w:cs="Times New Roman"/>
          <w:b/>
          <w:sz w:val="24"/>
          <w:szCs w:val="24"/>
          <w:lang w:eastAsia="zh-CN"/>
        </w:rPr>
        <w:t>ВАЖНО:</w:t>
      </w:r>
      <w:r w:rsidRPr="00DB4599">
        <w:rPr>
          <w:rFonts w:ascii="Times New Roman" w:eastAsia="SimSun" w:hAnsi="Times New Roman" w:cs="Times New Roman"/>
          <w:sz w:val="24"/>
          <w:szCs w:val="24"/>
          <w:lang w:eastAsia="zh-CN"/>
        </w:rPr>
        <w:t xml:space="preserve"> </w:t>
      </w:r>
    </w:p>
    <w:p w14:paraId="4802E157" w14:textId="00B25A0E" w:rsidR="00BB1E54" w:rsidRPr="00DB4599" w:rsidRDefault="00522DB4" w:rsidP="00A5094C">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SimSun" w:hAnsi="Times New Roman" w:cs="Times New Roman"/>
          <w:b/>
          <w:sz w:val="24"/>
          <w:szCs w:val="24"/>
          <w:lang w:eastAsia="zh-CN"/>
        </w:rPr>
      </w:pPr>
      <w:r w:rsidRPr="00DB4599">
        <w:rPr>
          <w:rFonts w:ascii="Times New Roman" w:eastAsia="SimSun" w:hAnsi="Times New Roman" w:cs="Times New Roman"/>
          <w:b/>
          <w:sz w:val="24"/>
          <w:szCs w:val="24"/>
          <w:lang w:eastAsia="zh-CN"/>
        </w:rPr>
        <w:t>Към момента на</w:t>
      </w:r>
      <w:r w:rsidR="00DD7D62" w:rsidRPr="00DB4599">
        <w:rPr>
          <w:rFonts w:ascii="Times New Roman" w:eastAsia="SimSun" w:hAnsi="Times New Roman" w:cs="Times New Roman"/>
          <w:b/>
          <w:sz w:val="24"/>
          <w:szCs w:val="24"/>
          <w:lang w:eastAsia="zh-CN"/>
        </w:rPr>
        <w:t xml:space="preserve"> сключване на административен договор за предоставяне на БФП </w:t>
      </w:r>
      <w:r w:rsidRPr="00DB4599">
        <w:rPr>
          <w:rFonts w:ascii="Times New Roman" w:eastAsia="SimSun" w:hAnsi="Times New Roman" w:cs="Times New Roman"/>
          <w:b/>
          <w:sz w:val="24"/>
          <w:szCs w:val="24"/>
          <w:lang w:eastAsia="zh-CN"/>
        </w:rPr>
        <w:t>с кандидати</w:t>
      </w:r>
      <w:r w:rsidR="00180701" w:rsidRPr="00DB4599">
        <w:rPr>
          <w:rFonts w:ascii="Times New Roman" w:eastAsia="SimSun" w:hAnsi="Times New Roman" w:cs="Times New Roman"/>
          <w:b/>
          <w:sz w:val="24"/>
          <w:szCs w:val="24"/>
          <w:lang w:eastAsia="zh-CN"/>
        </w:rPr>
        <w:t xml:space="preserve"> - ЮЛНЦ, които </w:t>
      </w:r>
      <w:r w:rsidR="00C013EF" w:rsidRPr="00F32ED9">
        <w:rPr>
          <w:rFonts w:ascii="Times New Roman" w:eastAsia="SimSun" w:hAnsi="Times New Roman" w:cs="Times New Roman"/>
          <w:b/>
          <w:sz w:val="24"/>
          <w:szCs w:val="24"/>
          <w:lang w:eastAsia="zh-CN"/>
        </w:rPr>
        <w:t>пряко, изцяло или частично</w:t>
      </w:r>
      <w:r w:rsidR="00C013EF">
        <w:rPr>
          <w:rFonts w:ascii="Times New Roman" w:eastAsia="SimSun" w:hAnsi="Times New Roman" w:cs="Times New Roman"/>
          <w:b/>
          <w:sz w:val="24"/>
          <w:szCs w:val="24"/>
          <w:lang w:eastAsia="zh-CN"/>
        </w:rPr>
        <w:t>,</w:t>
      </w:r>
      <w:r w:rsidR="00C013EF" w:rsidRPr="00F32ED9">
        <w:rPr>
          <w:rFonts w:ascii="Times New Roman" w:eastAsia="SimSun" w:hAnsi="Times New Roman" w:cs="Times New Roman"/>
          <w:b/>
          <w:sz w:val="24"/>
          <w:szCs w:val="24"/>
          <w:lang w:eastAsia="zh-CN"/>
        </w:rPr>
        <w:t xml:space="preserve"> </w:t>
      </w:r>
      <w:r w:rsidR="00180701" w:rsidRPr="00DB4599">
        <w:rPr>
          <w:rFonts w:ascii="Times New Roman" w:eastAsia="SimSun" w:hAnsi="Times New Roman" w:cs="Times New Roman"/>
          <w:b/>
          <w:sz w:val="24"/>
          <w:szCs w:val="24"/>
          <w:lang w:eastAsia="zh-CN"/>
        </w:rPr>
        <w:t xml:space="preserve"> ще изпълняват обучения по дейност</w:t>
      </w:r>
      <w:r w:rsidR="00180701" w:rsidRPr="00606700">
        <w:rPr>
          <w:rFonts w:ascii="Times New Roman" w:eastAsia="SimSun" w:hAnsi="Times New Roman" w:cs="Times New Roman"/>
          <w:b/>
          <w:sz w:val="24"/>
          <w:szCs w:val="24"/>
          <w:lang w:eastAsia="zh-CN"/>
        </w:rPr>
        <w:t xml:space="preserve">. </w:t>
      </w:r>
      <w:r w:rsidR="00180701" w:rsidRPr="00DB4599">
        <w:rPr>
          <w:rFonts w:ascii="Times New Roman" w:eastAsia="SimSun" w:hAnsi="Times New Roman" w:cs="Times New Roman"/>
          <w:b/>
          <w:sz w:val="24"/>
          <w:szCs w:val="24"/>
          <w:lang w:val="en-US" w:eastAsia="zh-CN"/>
        </w:rPr>
        <w:t>II</w:t>
      </w:r>
      <w:r w:rsidR="00180701" w:rsidRPr="00606700">
        <w:rPr>
          <w:rFonts w:ascii="Times New Roman" w:eastAsia="SimSun" w:hAnsi="Times New Roman" w:cs="Times New Roman"/>
          <w:b/>
          <w:sz w:val="24"/>
          <w:szCs w:val="24"/>
          <w:lang w:eastAsia="zh-CN"/>
        </w:rPr>
        <w:t>.</w:t>
      </w:r>
      <w:r w:rsidR="00BA1CE6" w:rsidRPr="00DB4599">
        <w:rPr>
          <w:rFonts w:ascii="Times New Roman" w:eastAsia="SimSun" w:hAnsi="Times New Roman" w:cs="Times New Roman"/>
          <w:b/>
          <w:sz w:val="24"/>
          <w:szCs w:val="24"/>
          <w:lang w:eastAsia="zh-CN"/>
        </w:rPr>
        <w:t>А.</w:t>
      </w:r>
      <w:r w:rsidRPr="00DB4599">
        <w:rPr>
          <w:rFonts w:ascii="Times New Roman" w:eastAsia="SimSun" w:hAnsi="Times New Roman" w:cs="Times New Roman"/>
          <w:b/>
          <w:sz w:val="24"/>
          <w:szCs w:val="24"/>
          <w:lang w:eastAsia="zh-CN"/>
        </w:rPr>
        <w:t xml:space="preserve"> - процедурите по вписване</w:t>
      </w:r>
      <w:r w:rsidR="00180701" w:rsidRPr="00606700">
        <w:rPr>
          <w:rFonts w:ascii="Times New Roman" w:eastAsia="SimSun" w:hAnsi="Times New Roman" w:cs="Times New Roman"/>
          <w:b/>
          <w:sz w:val="24"/>
          <w:szCs w:val="24"/>
          <w:lang w:eastAsia="zh-CN"/>
        </w:rPr>
        <w:t xml:space="preserve"> </w:t>
      </w:r>
      <w:r w:rsidR="00180701" w:rsidRPr="00DB4599">
        <w:rPr>
          <w:rFonts w:ascii="Times New Roman" w:eastAsia="SimSun" w:hAnsi="Times New Roman" w:cs="Times New Roman"/>
          <w:b/>
          <w:sz w:val="24"/>
          <w:szCs w:val="24"/>
          <w:lang w:eastAsia="zh-CN"/>
        </w:rPr>
        <w:t xml:space="preserve">на изменения </w:t>
      </w:r>
      <w:r w:rsidRPr="00DB4599">
        <w:rPr>
          <w:rFonts w:ascii="Times New Roman" w:eastAsia="SimSun" w:hAnsi="Times New Roman" w:cs="Times New Roman"/>
          <w:b/>
          <w:sz w:val="24"/>
          <w:szCs w:val="24"/>
          <w:lang w:eastAsia="zh-CN"/>
        </w:rPr>
        <w:t xml:space="preserve">в ИРОПК </w:t>
      </w:r>
      <w:r w:rsidR="00180701" w:rsidRPr="00DB4599">
        <w:rPr>
          <w:rFonts w:ascii="Times New Roman" w:eastAsia="SimSun" w:hAnsi="Times New Roman" w:cs="Times New Roman"/>
          <w:b/>
          <w:sz w:val="24"/>
          <w:szCs w:val="24"/>
          <w:lang w:eastAsia="zh-CN"/>
        </w:rPr>
        <w:t xml:space="preserve">следва </w:t>
      </w:r>
      <w:r w:rsidRPr="00DB4599">
        <w:rPr>
          <w:rFonts w:ascii="Times New Roman" w:eastAsia="SimSun" w:hAnsi="Times New Roman" w:cs="Times New Roman"/>
          <w:b/>
          <w:sz w:val="24"/>
          <w:szCs w:val="24"/>
          <w:lang w:eastAsia="zh-CN"/>
        </w:rPr>
        <w:t>да с</w:t>
      </w:r>
      <w:r w:rsidR="0086269A" w:rsidRPr="00DB4599">
        <w:rPr>
          <w:rFonts w:ascii="Times New Roman" w:eastAsia="SimSun" w:hAnsi="Times New Roman" w:cs="Times New Roman"/>
          <w:b/>
          <w:sz w:val="24"/>
          <w:szCs w:val="24"/>
          <w:lang w:eastAsia="zh-CN"/>
        </w:rPr>
        <w:t>а</w:t>
      </w:r>
      <w:r w:rsidRPr="00DB4599">
        <w:rPr>
          <w:rFonts w:ascii="Times New Roman" w:eastAsia="SimSun" w:hAnsi="Times New Roman" w:cs="Times New Roman"/>
          <w:b/>
          <w:sz w:val="24"/>
          <w:szCs w:val="24"/>
          <w:lang w:eastAsia="zh-CN"/>
        </w:rPr>
        <w:t xml:space="preserve"> финализирани и </w:t>
      </w:r>
      <w:r w:rsidR="0086269A" w:rsidRPr="00DB4599">
        <w:rPr>
          <w:rFonts w:ascii="Times New Roman" w:eastAsia="SimSun" w:hAnsi="Times New Roman" w:cs="Times New Roman"/>
          <w:b/>
          <w:sz w:val="24"/>
          <w:szCs w:val="24"/>
          <w:lang w:eastAsia="zh-CN"/>
        </w:rPr>
        <w:t xml:space="preserve">съответните </w:t>
      </w:r>
      <w:r w:rsidR="00180701" w:rsidRPr="00DB4599">
        <w:rPr>
          <w:rFonts w:ascii="Times New Roman" w:eastAsia="SimSun" w:hAnsi="Times New Roman" w:cs="Times New Roman"/>
          <w:b/>
          <w:sz w:val="24"/>
          <w:szCs w:val="24"/>
          <w:lang w:eastAsia="zh-CN"/>
        </w:rPr>
        <w:t xml:space="preserve">програми </w:t>
      </w:r>
      <w:r w:rsidRPr="00DB4599">
        <w:rPr>
          <w:rFonts w:ascii="Times New Roman" w:eastAsia="SimSun" w:hAnsi="Times New Roman" w:cs="Times New Roman"/>
          <w:b/>
          <w:sz w:val="24"/>
          <w:szCs w:val="24"/>
          <w:lang w:eastAsia="zh-CN"/>
        </w:rPr>
        <w:t xml:space="preserve">вече да са </w:t>
      </w:r>
      <w:r w:rsidR="00180701" w:rsidRPr="00DB4599">
        <w:rPr>
          <w:rFonts w:ascii="Times New Roman" w:eastAsia="SimSun" w:hAnsi="Times New Roman" w:cs="Times New Roman"/>
          <w:b/>
          <w:sz w:val="24"/>
          <w:szCs w:val="24"/>
          <w:lang w:eastAsia="zh-CN"/>
        </w:rPr>
        <w:t xml:space="preserve">одобрени и </w:t>
      </w:r>
      <w:r w:rsidRPr="00DB4599">
        <w:rPr>
          <w:rFonts w:ascii="Times New Roman" w:eastAsia="SimSun" w:hAnsi="Times New Roman" w:cs="Times New Roman"/>
          <w:b/>
          <w:sz w:val="24"/>
          <w:szCs w:val="24"/>
          <w:lang w:eastAsia="zh-CN"/>
        </w:rPr>
        <w:t>вписани в регистъра.</w:t>
      </w:r>
      <w:r w:rsidR="005A46CC" w:rsidRPr="00DB4599">
        <w:rPr>
          <w:rFonts w:ascii="Times New Roman" w:eastAsia="SimSun" w:hAnsi="Times New Roman" w:cs="Times New Roman"/>
          <w:b/>
          <w:sz w:val="24"/>
          <w:szCs w:val="24"/>
          <w:lang w:eastAsia="zh-CN"/>
        </w:rPr>
        <w:t xml:space="preserve"> </w:t>
      </w:r>
      <w:r w:rsidR="009D150B" w:rsidRPr="00DB4599">
        <w:rPr>
          <w:rFonts w:ascii="Times New Roman" w:eastAsia="SimSun" w:hAnsi="Times New Roman" w:cs="Times New Roman"/>
          <w:b/>
          <w:sz w:val="24"/>
          <w:szCs w:val="24"/>
          <w:lang w:eastAsia="zh-CN"/>
        </w:rPr>
        <w:t xml:space="preserve">Преди сключване на административния договор </w:t>
      </w:r>
      <w:r w:rsidR="001C3BD2" w:rsidRPr="00DB4599">
        <w:rPr>
          <w:rFonts w:ascii="Times New Roman" w:eastAsia="SimSun" w:hAnsi="Times New Roman" w:cs="Times New Roman"/>
          <w:b/>
          <w:sz w:val="24"/>
          <w:szCs w:val="24"/>
          <w:lang w:eastAsia="zh-CN"/>
        </w:rPr>
        <w:t>тези кандидати</w:t>
      </w:r>
      <w:r w:rsidR="009D150B" w:rsidRPr="00DB4599">
        <w:rPr>
          <w:rFonts w:ascii="Times New Roman" w:eastAsia="SimSun" w:hAnsi="Times New Roman" w:cs="Times New Roman"/>
          <w:b/>
          <w:sz w:val="24"/>
          <w:szCs w:val="24"/>
          <w:lang w:eastAsia="zh-CN"/>
        </w:rPr>
        <w:t xml:space="preserve"> са задължени да представят </w:t>
      </w:r>
      <w:r w:rsidR="00702996" w:rsidRPr="00702996">
        <w:rPr>
          <w:rFonts w:ascii="Times New Roman" w:hAnsi="Times New Roman" w:cs="Times New Roman"/>
          <w:b/>
          <w:sz w:val="24"/>
          <w:szCs w:val="24"/>
        </w:rPr>
        <w:t>наименованията на одобрените програми и номера на актуалните заповеди за тяхното одобрение</w:t>
      </w:r>
      <w:r w:rsidR="00702996">
        <w:rPr>
          <w:rFonts w:ascii="Times New Roman" w:eastAsia="SimSun" w:hAnsi="Times New Roman" w:cs="Times New Roman"/>
          <w:b/>
          <w:sz w:val="24"/>
          <w:szCs w:val="24"/>
          <w:lang w:eastAsia="zh-CN"/>
        </w:rPr>
        <w:t xml:space="preserve">. </w:t>
      </w:r>
      <w:r w:rsidR="005A46CC" w:rsidRPr="009B758F">
        <w:rPr>
          <w:rFonts w:ascii="Times New Roman" w:eastAsia="SimSun" w:hAnsi="Times New Roman" w:cs="Times New Roman"/>
          <w:b/>
          <w:sz w:val="24"/>
          <w:szCs w:val="24"/>
          <w:lang w:eastAsia="zh-CN"/>
        </w:rPr>
        <w:t xml:space="preserve">Управляващият орган си запазва правото да не сключи договори за БФП с кандидати, които не отговарят на </w:t>
      </w:r>
      <w:r w:rsidR="00D0175E" w:rsidRPr="009B758F">
        <w:rPr>
          <w:rFonts w:ascii="Times New Roman" w:eastAsia="SimSun" w:hAnsi="Times New Roman" w:cs="Times New Roman"/>
          <w:b/>
          <w:sz w:val="24"/>
          <w:szCs w:val="24"/>
          <w:lang w:eastAsia="zh-CN"/>
        </w:rPr>
        <w:t>посочените изисквания</w:t>
      </w:r>
      <w:r w:rsidR="005A46CC" w:rsidRPr="009B758F">
        <w:rPr>
          <w:rFonts w:ascii="Times New Roman" w:eastAsia="SimSun" w:hAnsi="Times New Roman" w:cs="Times New Roman"/>
          <w:b/>
          <w:sz w:val="24"/>
          <w:szCs w:val="24"/>
          <w:lang w:eastAsia="zh-CN"/>
        </w:rPr>
        <w:t>.</w:t>
      </w:r>
    </w:p>
    <w:p w14:paraId="452C3F5A" w14:textId="00275C62" w:rsidR="00B711FA" w:rsidRPr="00D638D9" w:rsidRDefault="00B711FA" w:rsidP="00A5094C">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sz w:val="24"/>
          <w:szCs w:val="24"/>
        </w:rPr>
      </w:pPr>
      <w:r>
        <w:rPr>
          <w:rFonts w:ascii="Times New Roman" w:eastAsia="Calibri" w:hAnsi="Times New Roman" w:cs="Times New Roman"/>
          <w:b/>
          <w:sz w:val="24"/>
          <w:szCs w:val="24"/>
        </w:rPr>
        <w:t>Когато кандидати - ЮЛНЦ на</w:t>
      </w:r>
      <w:r w:rsidRPr="00B711FA">
        <w:rPr>
          <w:rFonts w:ascii="Times New Roman" w:eastAsia="Calibri" w:hAnsi="Times New Roman" w:cs="Times New Roman"/>
          <w:b/>
          <w:sz w:val="24"/>
          <w:szCs w:val="24"/>
        </w:rPr>
        <w:t xml:space="preserve"> основание чл. 49, ал. 1 от ЗУСЕСИФ </w:t>
      </w:r>
      <w:r>
        <w:rPr>
          <w:rFonts w:ascii="Times New Roman" w:eastAsia="Calibri" w:hAnsi="Times New Roman" w:cs="Times New Roman"/>
          <w:b/>
          <w:sz w:val="24"/>
          <w:szCs w:val="24"/>
        </w:rPr>
        <w:t xml:space="preserve">планират да </w:t>
      </w:r>
      <w:r w:rsidRPr="00B711FA">
        <w:rPr>
          <w:rFonts w:ascii="Times New Roman" w:eastAsia="Calibri" w:hAnsi="Times New Roman" w:cs="Times New Roman"/>
          <w:b/>
          <w:sz w:val="24"/>
          <w:szCs w:val="24"/>
        </w:rPr>
        <w:t>възлага</w:t>
      </w:r>
      <w:r>
        <w:rPr>
          <w:rFonts w:ascii="Times New Roman" w:eastAsia="Calibri" w:hAnsi="Times New Roman" w:cs="Times New Roman"/>
          <w:b/>
          <w:sz w:val="24"/>
          <w:szCs w:val="24"/>
        </w:rPr>
        <w:t xml:space="preserve">т изпълнението на дейност </w:t>
      </w:r>
      <w:r>
        <w:rPr>
          <w:rFonts w:ascii="Times New Roman" w:eastAsia="Calibri" w:hAnsi="Times New Roman" w:cs="Times New Roman"/>
          <w:b/>
          <w:sz w:val="24"/>
          <w:szCs w:val="24"/>
          <w:lang w:val="en-US"/>
        </w:rPr>
        <w:t>II</w:t>
      </w:r>
      <w:r>
        <w:rPr>
          <w:rFonts w:ascii="Times New Roman" w:eastAsia="Calibri" w:hAnsi="Times New Roman" w:cs="Times New Roman"/>
          <w:b/>
          <w:sz w:val="24"/>
          <w:szCs w:val="24"/>
        </w:rPr>
        <w:t>.</w:t>
      </w:r>
      <w:r w:rsidR="00C24901">
        <w:rPr>
          <w:rFonts w:ascii="Times New Roman" w:eastAsia="Calibri" w:hAnsi="Times New Roman" w:cs="Times New Roman"/>
          <w:b/>
          <w:sz w:val="24"/>
          <w:szCs w:val="24"/>
        </w:rPr>
        <w:t xml:space="preserve"> </w:t>
      </w:r>
      <w:r w:rsidR="00C24901" w:rsidRPr="00BD6DAA">
        <w:rPr>
          <w:rFonts w:ascii="Times New Roman" w:eastAsia="Calibri" w:hAnsi="Times New Roman" w:cs="Times New Roman"/>
          <w:b/>
          <w:sz w:val="24"/>
          <w:szCs w:val="24"/>
        </w:rPr>
        <w:t>чрез прозрачна, недискриминационна процедура</w:t>
      </w:r>
      <w:r w:rsidRPr="00B711FA">
        <w:rPr>
          <w:rFonts w:ascii="Times New Roman" w:eastAsia="Calibri" w:hAnsi="Times New Roman" w:cs="Times New Roman"/>
          <w:b/>
          <w:sz w:val="24"/>
          <w:szCs w:val="24"/>
        </w:rPr>
        <w:t xml:space="preserve"> на изпълнители </w:t>
      </w:r>
      <w:r w:rsidRPr="00B711FA">
        <w:rPr>
          <w:rFonts w:ascii="Times New Roman" w:eastAsia="Calibri" w:hAnsi="Times New Roman" w:cs="Times New Roman"/>
          <w:b/>
          <w:sz w:val="24"/>
          <w:szCs w:val="24"/>
        </w:rPr>
        <w:lastRenderedPageBreak/>
        <w:t>– външни за тях лица, дейност</w:t>
      </w:r>
      <w:r>
        <w:rPr>
          <w:rFonts w:ascii="Times New Roman" w:eastAsia="Calibri" w:hAnsi="Times New Roman" w:cs="Times New Roman"/>
          <w:b/>
          <w:sz w:val="24"/>
          <w:szCs w:val="24"/>
        </w:rPr>
        <w:t>та</w:t>
      </w:r>
      <w:r w:rsidRPr="00B711FA">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 xml:space="preserve">не попада в режима </w:t>
      </w:r>
      <w:r w:rsidR="00317A7A">
        <w:rPr>
          <w:rFonts w:ascii="Times New Roman" w:eastAsia="Calibri" w:hAnsi="Times New Roman" w:cs="Times New Roman"/>
          <w:b/>
          <w:sz w:val="24"/>
          <w:szCs w:val="24"/>
        </w:rPr>
        <w:t xml:space="preserve">на </w:t>
      </w:r>
      <w:r>
        <w:rPr>
          <w:rFonts w:ascii="Times New Roman" w:eastAsia="Calibri" w:hAnsi="Times New Roman" w:cs="Times New Roman"/>
          <w:b/>
          <w:sz w:val="24"/>
          <w:szCs w:val="24"/>
        </w:rPr>
        <w:t xml:space="preserve">„минимална помощ“ за кандидатите – ЮЛНЦ. </w:t>
      </w:r>
      <w:r w:rsidRPr="00D638D9">
        <w:rPr>
          <w:rFonts w:ascii="Times New Roman" w:eastAsia="Calibri" w:hAnsi="Times New Roman" w:cs="Times New Roman"/>
          <w:sz w:val="24"/>
          <w:szCs w:val="24"/>
        </w:rPr>
        <w:t xml:space="preserve">Това следва да е описано в проектното предложение – </w:t>
      </w:r>
      <w:r w:rsidR="00317A7A" w:rsidRPr="00D638D9">
        <w:rPr>
          <w:rFonts w:ascii="Times New Roman" w:eastAsia="Calibri" w:hAnsi="Times New Roman" w:cs="Times New Roman"/>
          <w:sz w:val="24"/>
          <w:szCs w:val="24"/>
        </w:rPr>
        <w:t xml:space="preserve">Раздел 7 „План за изпълнение/Дейности по проекта”, Раздел 10 „План за външно възлагане“. На етап договаряне това следва да се отрази и в Споразумението за партньорство </w:t>
      </w:r>
      <w:r w:rsidR="00712BE6" w:rsidRPr="00D638D9">
        <w:rPr>
          <w:rFonts w:ascii="Times New Roman" w:eastAsia="Calibri" w:hAnsi="Times New Roman" w:cs="Times New Roman"/>
          <w:sz w:val="24"/>
          <w:szCs w:val="24"/>
        </w:rPr>
        <w:t>(</w:t>
      </w:r>
      <w:r w:rsidR="00317A7A" w:rsidRPr="00D638D9">
        <w:rPr>
          <w:rFonts w:ascii="Times New Roman" w:eastAsia="Calibri" w:hAnsi="Times New Roman" w:cs="Times New Roman"/>
          <w:sz w:val="24"/>
          <w:szCs w:val="24"/>
        </w:rPr>
        <w:t>Приложение</w:t>
      </w:r>
      <w:r w:rsidR="004F4507" w:rsidRPr="00606700">
        <w:rPr>
          <w:rFonts w:ascii="Times New Roman" w:eastAsia="Calibri" w:hAnsi="Times New Roman" w:cs="Times New Roman"/>
          <w:sz w:val="24"/>
          <w:szCs w:val="24"/>
        </w:rPr>
        <w:t xml:space="preserve"> </w:t>
      </w:r>
      <w:r w:rsidR="004F4507">
        <w:rPr>
          <w:rFonts w:ascii="Times New Roman" w:eastAsia="Calibri" w:hAnsi="Times New Roman" w:cs="Times New Roman"/>
          <w:sz w:val="24"/>
          <w:szCs w:val="24"/>
          <w:lang w:val="en-US"/>
        </w:rPr>
        <w:t>XXIII</w:t>
      </w:r>
      <w:r w:rsidR="004F4507" w:rsidRPr="00606700">
        <w:rPr>
          <w:rFonts w:ascii="Times New Roman" w:eastAsia="Calibri" w:hAnsi="Times New Roman" w:cs="Times New Roman"/>
          <w:sz w:val="24"/>
          <w:szCs w:val="24"/>
        </w:rPr>
        <w:t xml:space="preserve"> </w:t>
      </w:r>
      <w:r w:rsidR="00712BE6" w:rsidRPr="00D638D9">
        <w:rPr>
          <w:rFonts w:ascii="Times New Roman" w:eastAsia="Calibri" w:hAnsi="Times New Roman" w:cs="Times New Roman"/>
          <w:sz w:val="24"/>
          <w:szCs w:val="24"/>
        </w:rPr>
        <w:t>към условията за изпълнение).</w:t>
      </w:r>
      <w:r w:rsidR="00317A7A">
        <w:rPr>
          <w:rFonts w:ascii="Times New Roman" w:eastAsia="Calibri" w:hAnsi="Times New Roman" w:cs="Times New Roman"/>
          <w:b/>
          <w:sz w:val="24"/>
          <w:szCs w:val="24"/>
        </w:rPr>
        <w:t xml:space="preserve"> </w:t>
      </w:r>
    </w:p>
    <w:p w14:paraId="318BAEAF" w14:textId="61555E9F" w:rsidR="00AC3F8A" w:rsidRDefault="00AC3F8A" w:rsidP="00A5094C">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b/>
          <w:sz w:val="24"/>
          <w:szCs w:val="24"/>
        </w:rPr>
      </w:pPr>
    </w:p>
    <w:p w14:paraId="68621D81" w14:textId="1712C15F" w:rsidR="001C3BD2" w:rsidRDefault="001C3BD2" w:rsidP="00A5094C">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11.2. Недопустими кандидати</w:t>
      </w:r>
    </w:p>
    <w:p w14:paraId="193A479C" w14:textId="010FBDA0" w:rsidR="00296009" w:rsidRPr="003C0837" w:rsidRDefault="00DA4774" w:rsidP="002A7B26">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sz w:val="24"/>
          <w:szCs w:val="24"/>
        </w:rPr>
      </w:pPr>
      <w:r w:rsidRPr="003C0837">
        <w:rPr>
          <w:rFonts w:ascii="Times New Roman" w:eastAsia="Calibri" w:hAnsi="Times New Roman" w:cs="Times New Roman"/>
          <w:b/>
          <w:sz w:val="24"/>
          <w:szCs w:val="24"/>
        </w:rPr>
        <w:t>В процедура чрез подбор на проектни предложения не мо</w:t>
      </w:r>
      <w:r w:rsidR="002948D6">
        <w:rPr>
          <w:rFonts w:ascii="Times New Roman" w:eastAsia="Calibri" w:hAnsi="Times New Roman" w:cs="Times New Roman"/>
          <w:b/>
          <w:sz w:val="24"/>
          <w:szCs w:val="24"/>
        </w:rPr>
        <w:t>гат</w:t>
      </w:r>
      <w:r w:rsidRPr="003C0837">
        <w:rPr>
          <w:rFonts w:ascii="Times New Roman" w:eastAsia="Calibri" w:hAnsi="Times New Roman" w:cs="Times New Roman"/>
          <w:b/>
          <w:sz w:val="24"/>
          <w:szCs w:val="24"/>
        </w:rPr>
        <w:t xml:space="preserve"> да участват и безвъзмездна финансова помощ не се предоставя на лица</w:t>
      </w:r>
      <w:r w:rsidR="002A7B26">
        <w:rPr>
          <w:rFonts w:ascii="Times New Roman" w:eastAsia="Calibri" w:hAnsi="Times New Roman" w:cs="Times New Roman"/>
          <w:b/>
          <w:sz w:val="24"/>
          <w:szCs w:val="24"/>
        </w:rPr>
        <w:t xml:space="preserve">, </w:t>
      </w:r>
      <w:r w:rsidR="002A7B26">
        <w:rPr>
          <w:rFonts w:ascii="Times New Roman" w:eastAsia="Calibri" w:hAnsi="Times New Roman" w:cs="Times New Roman"/>
          <w:sz w:val="24"/>
          <w:szCs w:val="24"/>
        </w:rPr>
        <w:t xml:space="preserve"> </w:t>
      </w:r>
      <w:r w:rsidRPr="003C0837">
        <w:rPr>
          <w:rFonts w:ascii="Times New Roman" w:eastAsia="Calibri" w:hAnsi="Times New Roman" w:cs="Times New Roman"/>
          <w:sz w:val="24"/>
          <w:szCs w:val="24"/>
        </w:rPr>
        <w:t>за които са налице обстоятелства за отстраняване от участие в процедура за възлагане на обществена поръчка съгласно З</w:t>
      </w:r>
      <w:r w:rsidR="003615F5">
        <w:rPr>
          <w:rFonts w:ascii="Times New Roman" w:eastAsia="Calibri" w:hAnsi="Times New Roman" w:cs="Times New Roman"/>
          <w:sz w:val="24"/>
          <w:szCs w:val="24"/>
        </w:rPr>
        <w:t>акона за обществените поръчки (З</w:t>
      </w:r>
      <w:r w:rsidRPr="003C0837">
        <w:rPr>
          <w:rFonts w:ascii="Times New Roman" w:eastAsia="Calibri" w:hAnsi="Times New Roman" w:cs="Times New Roman"/>
          <w:sz w:val="24"/>
          <w:szCs w:val="24"/>
        </w:rPr>
        <w:t>ОП</w:t>
      </w:r>
      <w:r w:rsidR="003615F5">
        <w:rPr>
          <w:rFonts w:ascii="Times New Roman" w:eastAsia="Calibri" w:hAnsi="Times New Roman" w:cs="Times New Roman"/>
          <w:sz w:val="24"/>
          <w:szCs w:val="24"/>
        </w:rPr>
        <w:t>)</w:t>
      </w:r>
      <w:r w:rsidRPr="003C0837">
        <w:rPr>
          <w:rFonts w:ascii="Times New Roman" w:eastAsia="Calibri" w:hAnsi="Times New Roman" w:cs="Times New Roman"/>
          <w:sz w:val="24"/>
          <w:szCs w:val="24"/>
        </w:rPr>
        <w:t xml:space="preserve"> или които не са изпълнили разпореждане на </w:t>
      </w:r>
      <w:r w:rsidR="003615F5">
        <w:rPr>
          <w:rFonts w:ascii="Times New Roman" w:eastAsia="Calibri" w:hAnsi="Times New Roman" w:cs="Times New Roman"/>
          <w:sz w:val="24"/>
          <w:szCs w:val="24"/>
        </w:rPr>
        <w:t>Европейската комисия (</w:t>
      </w:r>
      <w:r w:rsidRPr="003C0837">
        <w:rPr>
          <w:rFonts w:ascii="Times New Roman" w:eastAsia="Calibri" w:hAnsi="Times New Roman" w:cs="Times New Roman"/>
          <w:sz w:val="24"/>
          <w:szCs w:val="24"/>
        </w:rPr>
        <w:t>ЕК</w:t>
      </w:r>
      <w:r w:rsidR="003615F5">
        <w:rPr>
          <w:rFonts w:ascii="Times New Roman" w:eastAsia="Calibri" w:hAnsi="Times New Roman" w:cs="Times New Roman"/>
          <w:sz w:val="24"/>
          <w:szCs w:val="24"/>
        </w:rPr>
        <w:t>)</w:t>
      </w:r>
      <w:r w:rsidRPr="003C0837">
        <w:rPr>
          <w:rFonts w:ascii="Times New Roman" w:eastAsia="Calibri" w:hAnsi="Times New Roman" w:cs="Times New Roman"/>
          <w:sz w:val="24"/>
          <w:szCs w:val="24"/>
        </w:rPr>
        <w:t xml:space="preserve"> за възстановяване на предоставената им неправомерн</w:t>
      </w:r>
      <w:r w:rsidR="00296009" w:rsidRPr="003C0837">
        <w:rPr>
          <w:rFonts w:ascii="Times New Roman" w:eastAsia="Calibri" w:hAnsi="Times New Roman" w:cs="Times New Roman"/>
          <w:sz w:val="24"/>
          <w:szCs w:val="24"/>
        </w:rPr>
        <w:t>а и несъвместима държавна помощ;</w:t>
      </w:r>
    </w:p>
    <w:p w14:paraId="00D4DED9" w14:textId="77777777" w:rsidR="004844FD" w:rsidRPr="00AC3F8A" w:rsidRDefault="002948D6" w:rsidP="00A5094C">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както и на</w:t>
      </w:r>
      <w:r w:rsidR="003B699C" w:rsidRPr="003C0837">
        <w:rPr>
          <w:rFonts w:ascii="Times New Roman" w:eastAsia="Calibri" w:hAnsi="Times New Roman" w:cs="Times New Roman"/>
          <w:b/>
          <w:sz w:val="24"/>
          <w:szCs w:val="24"/>
        </w:rPr>
        <w:t xml:space="preserve"> кандидати, които</w:t>
      </w:r>
      <w:r w:rsidR="00AC3F8A">
        <w:rPr>
          <w:rFonts w:ascii="Times New Roman" w:eastAsia="Calibri" w:hAnsi="Times New Roman" w:cs="Times New Roman"/>
          <w:b/>
          <w:sz w:val="24"/>
          <w:szCs w:val="24"/>
        </w:rPr>
        <w:t>:</w:t>
      </w:r>
    </w:p>
    <w:p w14:paraId="0175D09A" w14:textId="77777777" w:rsidR="006D2CB2" w:rsidRPr="003C0837" w:rsidRDefault="006D2CB2" w:rsidP="00A5094C">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sz w:val="24"/>
          <w:szCs w:val="24"/>
        </w:rPr>
      </w:pPr>
      <w:r w:rsidRPr="003C0837">
        <w:rPr>
          <w:rFonts w:ascii="Times New Roman" w:eastAsia="Calibri" w:hAnsi="Times New Roman" w:cs="Times New Roman"/>
          <w:sz w:val="24"/>
          <w:szCs w:val="24"/>
        </w:rPr>
        <w:t>a) са обявени в несъстоятелност или са в ликвидация, тяхната дейност е поставена под съдебен надзор, са сключили споразумение с кредитори, са преустановили дейността си, са обект на производство, свързано с такива въпроси или се намират в подобна процедура съгласно националните законови и подзаконови актове;</w:t>
      </w:r>
    </w:p>
    <w:p w14:paraId="1FD0460B" w14:textId="77777777" w:rsidR="006D2CB2" w:rsidRPr="003C0837" w:rsidRDefault="006D2CB2" w:rsidP="00A5094C">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sz w:val="24"/>
          <w:szCs w:val="24"/>
        </w:rPr>
      </w:pPr>
      <w:r w:rsidRPr="003C0837">
        <w:rPr>
          <w:rFonts w:ascii="Times New Roman" w:eastAsia="Calibri" w:hAnsi="Times New Roman" w:cs="Times New Roman"/>
          <w:sz w:val="24"/>
          <w:szCs w:val="24"/>
        </w:rPr>
        <w:t>б) те или лицата с правомощия за представителство, вземане на решения или контрол спрямо тях са осъдени за престъпление по служба с влязла в сила присъда;</w:t>
      </w:r>
    </w:p>
    <w:p w14:paraId="141BC569" w14:textId="77777777" w:rsidR="006D2CB2" w:rsidRPr="003C0837" w:rsidRDefault="006D2CB2" w:rsidP="00A5094C">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sz w:val="24"/>
          <w:szCs w:val="24"/>
        </w:rPr>
      </w:pPr>
      <w:r w:rsidRPr="003C0837">
        <w:rPr>
          <w:rFonts w:ascii="Times New Roman" w:eastAsia="Calibri" w:hAnsi="Times New Roman" w:cs="Times New Roman"/>
          <w:sz w:val="24"/>
          <w:szCs w:val="24"/>
        </w:rPr>
        <w:t>в)</w:t>
      </w:r>
      <w:r w:rsidR="005563D0" w:rsidRPr="003C0837">
        <w:rPr>
          <w:rFonts w:ascii="Times New Roman" w:eastAsia="Calibri" w:hAnsi="Times New Roman" w:cs="Times New Roman"/>
          <w:sz w:val="24"/>
          <w:szCs w:val="24"/>
        </w:rPr>
        <w:t xml:space="preserve"> са</w:t>
      </w:r>
      <w:r w:rsidRPr="003C0837">
        <w:rPr>
          <w:rFonts w:ascii="Times New Roman" w:eastAsia="Calibri" w:hAnsi="Times New Roman" w:cs="Times New Roman"/>
          <w:sz w:val="24"/>
          <w:szCs w:val="24"/>
        </w:rPr>
        <w:t xml:space="preserve"> признати за виновни за тежки правонарушения при упражняване на професионалната си дейност, доказани с всякакви средства, които Управляващия орган може да обоснове включително с решения на Европейската инвестиционна банка и на международни организации;</w:t>
      </w:r>
    </w:p>
    <w:p w14:paraId="08711B30" w14:textId="77777777" w:rsidR="006D2CB2" w:rsidRPr="003C0837" w:rsidRDefault="006D2CB2" w:rsidP="00A5094C">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sz w:val="24"/>
          <w:szCs w:val="24"/>
        </w:rPr>
      </w:pPr>
      <w:r w:rsidRPr="003C0837">
        <w:rPr>
          <w:rFonts w:ascii="Times New Roman" w:eastAsia="Calibri" w:hAnsi="Times New Roman" w:cs="Times New Roman"/>
          <w:sz w:val="24"/>
          <w:szCs w:val="24"/>
        </w:rPr>
        <w:t>г) не са изпълнили задължения, свързани с плащане на вноски за социално осигуряване или плащане на данъци по българското законодателство;</w:t>
      </w:r>
    </w:p>
    <w:p w14:paraId="762CA796" w14:textId="77777777" w:rsidR="006D2CB2" w:rsidRPr="003C0837" w:rsidRDefault="006D2CB2" w:rsidP="00A5094C">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sz w:val="24"/>
          <w:szCs w:val="24"/>
        </w:rPr>
      </w:pPr>
      <w:r w:rsidRPr="003C0837">
        <w:rPr>
          <w:rFonts w:ascii="Times New Roman" w:eastAsia="Calibri" w:hAnsi="Times New Roman" w:cs="Times New Roman"/>
          <w:sz w:val="24"/>
          <w:szCs w:val="24"/>
        </w:rPr>
        <w:t>д) те или лицата с правомощия за представителство, вземане на решения или контрол спрямо тях са осъдени с влязла в сила присъда за измама, корупция, участие в престъпна организация, изпиране на пари или всякаква друга незаконна дейност, ако тази незаконна дейност накърнява финансовите интереси на Съюза;</w:t>
      </w:r>
    </w:p>
    <w:p w14:paraId="2A260EF5" w14:textId="77777777" w:rsidR="006D2CB2" w:rsidRPr="003C0837" w:rsidRDefault="006D2CB2" w:rsidP="00A5094C">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sz w:val="24"/>
          <w:szCs w:val="24"/>
        </w:rPr>
      </w:pPr>
      <w:r w:rsidRPr="003C0837">
        <w:rPr>
          <w:rFonts w:ascii="Times New Roman" w:eastAsia="Calibri" w:hAnsi="Times New Roman" w:cs="Times New Roman"/>
          <w:sz w:val="24"/>
          <w:szCs w:val="24"/>
        </w:rPr>
        <w:t>е) им е наложено административно наказание отстраняване на съответния кандидат или оферент, или изпълнител от поръчките или безвъзмездните средства от бюджета на ЕС за срок до 10 години поради:</w:t>
      </w:r>
    </w:p>
    <w:p w14:paraId="111886A1" w14:textId="77777777" w:rsidR="006D2CB2" w:rsidRPr="003C0837" w:rsidRDefault="006D2CB2" w:rsidP="00A5094C">
      <w:pPr>
        <w:pStyle w:val="ListParagraph"/>
        <w:numPr>
          <w:ilvl w:val="0"/>
          <w:numId w:val="1"/>
        </w:numPr>
        <w:pBdr>
          <w:top w:val="single" w:sz="4" w:space="1" w:color="auto"/>
          <w:left w:val="single" w:sz="4" w:space="4" w:color="auto"/>
          <w:bottom w:val="single" w:sz="4" w:space="1" w:color="auto"/>
          <w:right w:val="single" w:sz="4" w:space="4" w:color="auto"/>
        </w:pBdr>
        <w:spacing w:before="120" w:after="0" w:line="240" w:lineRule="auto"/>
        <w:ind w:left="360"/>
        <w:contextualSpacing w:val="0"/>
        <w:jc w:val="both"/>
        <w:rPr>
          <w:rFonts w:ascii="Times New Roman" w:eastAsia="Calibri" w:hAnsi="Times New Roman" w:cs="Times New Roman"/>
          <w:sz w:val="24"/>
          <w:szCs w:val="24"/>
        </w:rPr>
      </w:pPr>
      <w:r w:rsidRPr="003C0837">
        <w:rPr>
          <w:rFonts w:ascii="Times New Roman" w:eastAsia="Calibri" w:hAnsi="Times New Roman" w:cs="Times New Roman"/>
          <w:sz w:val="24"/>
          <w:szCs w:val="24"/>
        </w:rPr>
        <w:t xml:space="preserve">умишлено представяне на документи с невярно съдържание при осигуряване на информацията, изискана като условие за участие в процедура, или за </w:t>
      </w:r>
      <w:proofErr w:type="spellStart"/>
      <w:r w:rsidRPr="003C0837">
        <w:rPr>
          <w:rFonts w:ascii="Times New Roman" w:eastAsia="Calibri" w:hAnsi="Times New Roman" w:cs="Times New Roman"/>
          <w:sz w:val="24"/>
          <w:szCs w:val="24"/>
        </w:rPr>
        <w:t>непредоставяне</w:t>
      </w:r>
      <w:proofErr w:type="spellEnd"/>
      <w:r w:rsidRPr="003C0837">
        <w:rPr>
          <w:rFonts w:ascii="Times New Roman" w:eastAsia="Calibri" w:hAnsi="Times New Roman" w:cs="Times New Roman"/>
          <w:sz w:val="24"/>
          <w:szCs w:val="24"/>
        </w:rPr>
        <w:t xml:space="preserve"> на тази информация; </w:t>
      </w:r>
    </w:p>
    <w:p w14:paraId="74F175BF" w14:textId="77777777" w:rsidR="00F12159" w:rsidRPr="003C0837" w:rsidRDefault="006D2CB2" w:rsidP="00A5094C">
      <w:pPr>
        <w:pStyle w:val="ListParagraph"/>
        <w:numPr>
          <w:ilvl w:val="0"/>
          <w:numId w:val="1"/>
        </w:numPr>
        <w:pBdr>
          <w:top w:val="single" w:sz="4" w:space="1" w:color="auto"/>
          <w:left w:val="single" w:sz="4" w:space="4" w:color="auto"/>
          <w:bottom w:val="single" w:sz="4" w:space="1" w:color="auto"/>
          <w:right w:val="single" w:sz="4" w:space="4" w:color="auto"/>
        </w:pBdr>
        <w:spacing w:before="120" w:after="0" w:line="240" w:lineRule="auto"/>
        <w:ind w:left="360"/>
        <w:contextualSpacing w:val="0"/>
        <w:jc w:val="both"/>
        <w:rPr>
          <w:rFonts w:ascii="Times New Roman" w:eastAsia="Calibri" w:hAnsi="Times New Roman" w:cs="Times New Roman"/>
          <w:sz w:val="24"/>
          <w:szCs w:val="24"/>
        </w:rPr>
      </w:pPr>
      <w:r w:rsidRPr="003C0837">
        <w:rPr>
          <w:rFonts w:ascii="Times New Roman" w:eastAsia="Calibri" w:hAnsi="Times New Roman" w:cs="Times New Roman"/>
          <w:sz w:val="24"/>
          <w:szCs w:val="24"/>
        </w:rPr>
        <w:t>сериозно нарушение на техните задължения по договори, финансирани от бюджета на ЕС</w:t>
      </w:r>
      <w:r w:rsidR="00F12159" w:rsidRPr="003C0837">
        <w:rPr>
          <w:rFonts w:ascii="Times New Roman" w:eastAsia="Calibri" w:hAnsi="Times New Roman" w:cs="Times New Roman"/>
          <w:sz w:val="24"/>
          <w:szCs w:val="24"/>
        </w:rPr>
        <w:t>;</w:t>
      </w:r>
    </w:p>
    <w:p w14:paraId="6E3F277B" w14:textId="75EFE5F4" w:rsidR="006D2CB2" w:rsidRDefault="006D2CB2" w:rsidP="00A5094C">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sz w:val="24"/>
          <w:szCs w:val="24"/>
        </w:rPr>
      </w:pPr>
      <w:r w:rsidRPr="003C0837">
        <w:rPr>
          <w:rFonts w:ascii="Times New Roman" w:eastAsia="Calibri" w:hAnsi="Times New Roman" w:cs="Times New Roman"/>
          <w:sz w:val="24"/>
          <w:szCs w:val="24"/>
        </w:rPr>
        <w:t xml:space="preserve">ж) </w:t>
      </w:r>
      <w:r w:rsidRPr="00B50617">
        <w:rPr>
          <w:rFonts w:ascii="Times New Roman" w:eastAsia="Calibri" w:hAnsi="Times New Roman" w:cs="Times New Roman"/>
          <w:sz w:val="24"/>
          <w:szCs w:val="24"/>
        </w:rPr>
        <w:t xml:space="preserve">са обект на конфликт на интереси по смисъла на член </w:t>
      </w:r>
      <w:r w:rsidR="00920212" w:rsidRPr="00B50617">
        <w:rPr>
          <w:rFonts w:ascii="Times New Roman" w:eastAsia="Calibri" w:hAnsi="Times New Roman" w:cs="Times New Roman"/>
          <w:sz w:val="24"/>
          <w:szCs w:val="24"/>
        </w:rPr>
        <w:t xml:space="preserve">61 </w:t>
      </w:r>
      <w:r w:rsidRPr="00B50617">
        <w:rPr>
          <w:rFonts w:ascii="Times New Roman" w:eastAsia="Calibri" w:hAnsi="Times New Roman" w:cs="Times New Roman"/>
          <w:sz w:val="24"/>
          <w:szCs w:val="24"/>
        </w:rPr>
        <w:t xml:space="preserve">от Регламент (ЕС, ЕВРАТОМ) № </w:t>
      </w:r>
      <w:r w:rsidR="00920212" w:rsidRPr="00B50617">
        <w:rPr>
          <w:rFonts w:ascii="Times New Roman" w:eastAsia="Calibri" w:hAnsi="Times New Roman" w:cs="Times New Roman"/>
          <w:sz w:val="24"/>
          <w:szCs w:val="24"/>
        </w:rPr>
        <w:t>1046</w:t>
      </w:r>
      <w:r w:rsidRPr="00B50617">
        <w:rPr>
          <w:rFonts w:ascii="Times New Roman" w:eastAsia="Calibri" w:hAnsi="Times New Roman" w:cs="Times New Roman"/>
          <w:sz w:val="24"/>
          <w:szCs w:val="24"/>
        </w:rPr>
        <w:t>/</w:t>
      </w:r>
      <w:r w:rsidR="00920212" w:rsidRPr="00B50617">
        <w:rPr>
          <w:rFonts w:ascii="Times New Roman" w:eastAsia="Calibri" w:hAnsi="Times New Roman" w:cs="Times New Roman"/>
          <w:sz w:val="24"/>
          <w:szCs w:val="24"/>
        </w:rPr>
        <w:t xml:space="preserve">2018 </w:t>
      </w:r>
      <w:r w:rsidRPr="00B50617">
        <w:rPr>
          <w:rFonts w:ascii="Times New Roman" w:eastAsia="Calibri" w:hAnsi="Times New Roman" w:cs="Times New Roman"/>
          <w:sz w:val="24"/>
          <w:szCs w:val="24"/>
        </w:rPr>
        <w:t xml:space="preserve">на Европейския парламент и на Съвета от </w:t>
      </w:r>
      <w:r w:rsidR="00920212" w:rsidRPr="00B50617">
        <w:rPr>
          <w:rFonts w:ascii="Times New Roman" w:eastAsia="Calibri" w:hAnsi="Times New Roman" w:cs="Times New Roman"/>
          <w:sz w:val="24"/>
          <w:szCs w:val="24"/>
        </w:rPr>
        <w:t xml:space="preserve">18 юли 2018 </w:t>
      </w:r>
      <w:r w:rsidRPr="00B50617">
        <w:rPr>
          <w:rFonts w:ascii="Times New Roman" w:eastAsia="Calibri" w:hAnsi="Times New Roman" w:cs="Times New Roman"/>
          <w:sz w:val="24"/>
          <w:szCs w:val="24"/>
        </w:rPr>
        <w:t xml:space="preserve">относно финансовите правила, приложими за общия бюджет на Съюза и за отмяна на Регламент (ЕО, </w:t>
      </w:r>
      <w:proofErr w:type="spellStart"/>
      <w:r w:rsidRPr="00B50617">
        <w:rPr>
          <w:rFonts w:ascii="Times New Roman" w:eastAsia="Calibri" w:hAnsi="Times New Roman" w:cs="Times New Roman"/>
          <w:sz w:val="24"/>
          <w:szCs w:val="24"/>
        </w:rPr>
        <w:t>Евратом</w:t>
      </w:r>
      <w:proofErr w:type="spellEnd"/>
      <w:r w:rsidRPr="00B50617">
        <w:rPr>
          <w:rFonts w:ascii="Times New Roman" w:eastAsia="Calibri" w:hAnsi="Times New Roman" w:cs="Times New Roman"/>
          <w:sz w:val="24"/>
          <w:szCs w:val="24"/>
        </w:rPr>
        <w:t xml:space="preserve">) № </w:t>
      </w:r>
      <w:r w:rsidR="00920212" w:rsidRPr="00B50617">
        <w:rPr>
          <w:rFonts w:ascii="Times New Roman" w:eastAsia="Calibri" w:hAnsi="Times New Roman" w:cs="Times New Roman"/>
          <w:sz w:val="24"/>
          <w:szCs w:val="24"/>
        </w:rPr>
        <w:t>966</w:t>
      </w:r>
      <w:r w:rsidRPr="00B50617">
        <w:rPr>
          <w:rFonts w:ascii="Times New Roman" w:eastAsia="Calibri" w:hAnsi="Times New Roman" w:cs="Times New Roman"/>
          <w:sz w:val="24"/>
          <w:szCs w:val="24"/>
        </w:rPr>
        <w:t>/</w:t>
      </w:r>
      <w:r w:rsidR="00920212" w:rsidRPr="00B50617">
        <w:rPr>
          <w:rFonts w:ascii="Times New Roman" w:eastAsia="Calibri" w:hAnsi="Times New Roman" w:cs="Times New Roman"/>
          <w:sz w:val="24"/>
          <w:szCs w:val="24"/>
        </w:rPr>
        <w:t xml:space="preserve">2012 </w:t>
      </w:r>
      <w:r w:rsidRPr="00B50617">
        <w:rPr>
          <w:rFonts w:ascii="Times New Roman" w:eastAsia="Calibri" w:hAnsi="Times New Roman" w:cs="Times New Roman"/>
          <w:sz w:val="24"/>
          <w:szCs w:val="24"/>
        </w:rPr>
        <w:t>на</w:t>
      </w:r>
      <w:r w:rsidRPr="003615F5">
        <w:rPr>
          <w:rFonts w:ascii="Times New Roman" w:eastAsia="Calibri" w:hAnsi="Times New Roman" w:cs="Times New Roman"/>
          <w:sz w:val="24"/>
          <w:szCs w:val="24"/>
        </w:rPr>
        <w:t xml:space="preserve"> Съвета,</w:t>
      </w:r>
      <w:r w:rsidR="0074237B" w:rsidRPr="003615F5">
        <w:rPr>
          <w:rFonts w:ascii="Times New Roman" w:eastAsia="Calibri" w:hAnsi="Times New Roman" w:cs="Times New Roman"/>
          <w:sz w:val="24"/>
          <w:szCs w:val="24"/>
        </w:rPr>
        <w:t xml:space="preserve"> включително:</w:t>
      </w:r>
    </w:p>
    <w:p w14:paraId="64DDB07D" w14:textId="66556C55" w:rsidR="0006731B" w:rsidRDefault="0006731B" w:rsidP="00A5094C">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06731B">
        <w:rPr>
          <w:rFonts w:ascii="Times New Roman" w:eastAsia="Calibri" w:hAnsi="Times New Roman" w:cs="Times New Roman"/>
          <w:sz w:val="24"/>
          <w:szCs w:val="24"/>
        </w:rPr>
        <w:t>свързано лице по смисъла на § 1, т. 15 от допълнителната разпоредба на Закона за противодействие на корупцията и за отнемане на незаконно придобитото имущество с ръководителя на управляващия орган</w:t>
      </w:r>
      <w:r>
        <w:rPr>
          <w:rFonts w:ascii="Times New Roman" w:eastAsia="Calibri" w:hAnsi="Times New Roman" w:cs="Times New Roman"/>
          <w:sz w:val="24"/>
          <w:szCs w:val="24"/>
        </w:rPr>
        <w:t>;</w:t>
      </w:r>
    </w:p>
    <w:p w14:paraId="41D01228" w14:textId="17E7809B" w:rsidR="0006731B" w:rsidRPr="003C0837" w:rsidRDefault="0006731B" w:rsidP="00A5094C">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 xml:space="preserve">- </w:t>
      </w:r>
      <w:r w:rsidRPr="0006731B">
        <w:rPr>
          <w:rFonts w:ascii="Times New Roman" w:eastAsia="Calibri" w:hAnsi="Times New Roman" w:cs="Times New Roman"/>
          <w:sz w:val="24"/>
          <w:szCs w:val="24"/>
        </w:rPr>
        <w:t>в случаите по чл. 68 или 69 от Закона за противодействие на корупцията и за отнемане на незаконно придобитото имущество.</w:t>
      </w:r>
    </w:p>
    <w:p w14:paraId="17C99AC8" w14:textId="6928BF32" w:rsidR="00F12159" w:rsidRPr="003C0837" w:rsidRDefault="00F12159" w:rsidP="00A5094C">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sz w:val="24"/>
          <w:szCs w:val="24"/>
        </w:rPr>
      </w:pPr>
      <w:r w:rsidRPr="003C0837">
        <w:rPr>
          <w:rFonts w:ascii="Times New Roman" w:eastAsia="Calibri" w:hAnsi="Times New Roman" w:cs="Times New Roman"/>
          <w:sz w:val="24"/>
          <w:szCs w:val="24"/>
        </w:rPr>
        <w:t>з) умишлено са представили невярна информация с оглед получаване на безвъзмездна помощ по настоящата процедура или не са представили изискваната информация.</w:t>
      </w:r>
      <w:r w:rsidR="00F10218">
        <w:rPr>
          <w:rFonts w:ascii="Times New Roman" w:eastAsia="Calibri" w:hAnsi="Times New Roman" w:cs="Times New Roman"/>
          <w:sz w:val="24"/>
          <w:szCs w:val="24"/>
        </w:rPr>
        <w:t xml:space="preserve"> </w:t>
      </w:r>
      <w:r w:rsidR="006A6080">
        <w:rPr>
          <w:rFonts w:ascii="Times New Roman" w:eastAsia="Calibri" w:hAnsi="Times New Roman" w:cs="Times New Roman"/>
          <w:sz w:val="24"/>
          <w:szCs w:val="24"/>
        </w:rPr>
        <w:t xml:space="preserve">Посочените по-горе изисквания </w:t>
      </w:r>
      <w:r w:rsidR="003F4082" w:rsidRPr="003F4082">
        <w:rPr>
          <w:rFonts w:ascii="Times New Roman" w:eastAsia="Calibri" w:hAnsi="Times New Roman" w:cs="Times New Roman"/>
          <w:sz w:val="24"/>
          <w:szCs w:val="24"/>
        </w:rPr>
        <w:t xml:space="preserve">са задължителни за </w:t>
      </w:r>
      <w:r w:rsidR="003F4082">
        <w:rPr>
          <w:rFonts w:ascii="Times New Roman" w:eastAsia="Calibri" w:hAnsi="Times New Roman" w:cs="Times New Roman"/>
          <w:sz w:val="24"/>
          <w:szCs w:val="24"/>
        </w:rPr>
        <w:t xml:space="preserve">всеки </w:t>
      </w:r>
      <w:r w:rsidR="003F4082" w:rsidRPr="003F4082">
        <w:rPr>
          <w:rFonts w:ascii="Times New Roman" w:eastAsia="Calibri" w:hAnsi="Times New Roman" w:cs="Times New Roman"/>
          <w:sz w:val="24"/>
          <w:szCs w:val="24"/>
        </w:rPr>
        <w:t>кандидат</w:t>
      </w:r>
      <w:r w:rsidR="003F4082">
        <w:rPr>
          <w:rFonts w:ascii="Times New Roman" w:eastAsia="Calibri" w:hAnsi="Times New Roman" w:cs="Times New Roman"/>
          <w:sz w:val="24"/>
          <w:szCs w:val="24"/>
        </w:rPr>
        <w:t xml:space="preserve">. </w:t>
      </w:r>
      <w:r w:rsidR="003F4082" w:rsidRPr="003F4082">
        <w:t xml:space="preserve"> </w:t>
      </w:r>
      <w:r w:rsidR="00D26A9D" w:rsidRPr="00B50617">
        <w:rPr>
          <w:rFonts w:ascii="Times New Roman" w:hAnsi="Times New Roman" w:cs="Times New Roman"/>
          <w:sz w:val="24"/>
          <w:szCs w:val="24"/>
        </w:rPr>
        <w:t>За целта кандидатите подават</w:t>
      </w:r>
      <w:r w:rsidR="00D26A9D" w:rsidRPr="00B50617">
        <w:rPr>
          <w:rFonts w:ascii="Times New Roman" w:hAnsi="Times New Roman" w:cs="Times New Roman"/>
        </w:rPr>
        <w:t xml:space="preserve"> </w:t>
      </w:r>
      <w:r w:rsidR="00D26A9D" w:rsidRPr="00B50617">
        <w:rPr>
          <w:rFonts w:ascii="Times New Roman" w:hAnsi="Times New Roman" w:cs="Times New Roman"/>
          <w:b/>
          <w:sz w:val="24"/>
          <w:szCs w:val="24"/>
        </w:rPr>
        <w:t>Декларация на кандидата/партньора</w:t>
      </w:r>
      <w:r w:rsidR="00D26A9D" w:rsidRPr="00B50617">
        <w:rPr>
          <w:rFonts w:ascii="Times New Roman" w:hAnsi="Times New Roman" w:cs="Times New Roman"/>
          <w:sz w:val="24"/>
          <w:szCs w:val="24"/>
        </w:rPr>
        <w:t xml:space="preserve"> </w:t>
      </w:r>
      <w:r w:rsidR="00F77E67">
        <w:rPr>
          <w:rFonts w:ascii="Times New Roman" w:hAnsi="Times New Roman" w:cs="Times New Roman"/>
          <w:b/>
          <w:sz w:val="24"/>
          <w:szCs w:val="24"/>
        </w:rPr>
        <w:t xml:space="preserve">по </w:t>
      </w:r>
      <w:r w:rsidR="00D26A9D" w:rsidRPr="00B50617">
        <w:rPr>
          <w:rFonts w:ascii="Times New Roman" w:hAnsi="Times New Roman" w:cs="Times New Roman"/>
          <w:b/>
          <w:sz w:val="24"/>
          <w:szCs w:val="24"/>
        </w:rPr>
        <w:t xml:space="preserve">чл. 25, ал. 2 от ЗУСЕСИФ </w:t>
      </w:r>
      <w:r w:rsidR="005D62B4" w:rsidRPr="005D62B4">
        <w:rPr>
          <w:rFonts w:ascii="Times New Roman" w:hAnsi="Times New Roman" w:cs="Times New Roman"/>
          <w:b/>
          <w:sz w:val="24"/>
          <w:szCs w:val="24"/>
        </w:rPr>
        <w:t xml:space="preserve">и чл. 7 от ПМС № 162/50.07.2016 г. </w:t>
      </w:r>
      <w:r w:rsidR="00F77E67" w:rsidRPr="00F77E67">
        <w:rPr>
          <w:rFonts w:ascii="Times New Roman" w:hAnsi="Times New Roman" w:cs="Times New Roman"/>
          <w:b/>
          <w:sz w:val="24"/>
          <w:szCs w:val="24"/>
        </w:rPr>
        <w:t>относно липса на обстоятелства за отстраняване от участие</w:t>
      </w:r>
      <w:r w:rsidR="00F77E67" w:rsidRPr="00B50617">
        <w:rPr>
          <w:rFonts w:ascii="Times New Roman" w:hAnsi="Times New Roman" w:cs="Times New Roman"/>
          <w:sz w:val="24"/>
          <w:szCs w:val="24"/>
        </w:rPr>
        <w:t xml:space="preserve"> </w:t>
      </w:r>
      <w:r w:rsidR="00D26A9D" w:rsidRPr="00B50617">
        <w:rPr>
          <w:rFonts w:ascii="Times New Roman" w:hAnsi="Times New Roman" w:cs="Times New Roman"/>
          <w:sz w:val="24"/>
          <w:szCs w:val="24"/>
        </w:rPr>
        <w:t>(</w:t>
      </w:r>
      <w:r w:rsidR="00D26A9D" w:rsidRPr="00B50617">
        <w:rPr>
          <w:rFonts w:ascii="Times New Roman" w:hAnsi="Times New Roman" w:cs="Times New Roman"/>
          <w:b/>
          <w:sz w:val="24"/>
          <w:szCs w:val="24"/>
        </w:rPr>
        <w:t>Приложение I</w:t>
      </w:r>
      <w:r w:rsidR="00F77E67">
        <w:rPr>
          <w:rFonts w:ascii="Times New Roman" w:hAnsi="Times New Roman" w:cs="Times New Roman"/>
          <w:b/>
          <w:sz w:val="24"/>
          <w:szCs w:val="24"/>
        </w:rPr>
        <w:t xml:space="preserve"> към условията за кандидатстване</w:t>
      </w:r>
      <w:r w:rsidR="00D26A9D" w:rsidRPr="00B50617">
        <w:rPr>
          <w:rFonts w:ascii="Times New Roman" w:hAnsi="Times New Roman" w:cs="Times New Roman"/>
          <w:sz w:val="24"/>
          <w:szCs w:val="24"/>
        </w:rPr>
        <w:t xml:space="preserve">). </w:t>
      </w:r>
      <w:r w:rsidR="003F4082" w:rsidRPr="003F4082">
        <w:rPr>
          <w:rFonts w:ascii="Times New Roman" w:eastAsia="Calibri" w:hAnsi="Times New Roman" w:cs="Times New Roman"/>
          <w:sz w:val="24"/>
          <w:szCs w:val="24"/>
        </w:rPr>
        <w:t>Обстоятелствата се декларират от всички лица, които са овластени да представляват</w:t>
      </w:r>
      <w:r w:rsidR="003615F5" w:rsidRPr="003615F5">
        <w:rPr>
          <w:rFonts w:ascii="Times New Roman" w:eastAsia="Calibri" w:hAnsi="Times New Roman" w:cs="Times New Roman"/>
          <w:sz w:val="24"/>
          <w:szCs w:val="24"/>
        </w:rPr>
        <w:t xml:space="preserve"> </w:t>
      </w:r>
      <w:r w:rsidR="003615F5" w:rsidRPr="003F4082">
        <w:rPr>
          <w:rFonts w:ascii="Times New Roman" w:eastAsia="Calibri" w:hAnsi="Times New Roman" w:cs="Times New Roman"/>
          <w:sz w:val="24"/>
          <w:szCs w:val="24"/>
        </w:rPr>
        <w:t xml:space="preserve">кандидата, независимо дали </w:t>
      </w:r>
      <w:r w:rsidR="00ED0F42" w:rsidRPr="003F4082">
        <w:rPr>
          <w:rFonts w:ascii="Times New Roman" w:eastAsia="Calibri" w:hAnsi="Times New Roman" w:cs="Times New Roman"/>
          <w:sz w:val="24"/>
          <w:szCs w:val="24"/>
        </w:rPr>
        <w:t>го</w:t>
      </w:r>
      <w:r w:rsidR="003615F5" w:rsidRPr="003F4082">
        <w:rPr>
          <w:rFonts w:ascii="Times New Roman" w:eastAsia="Calibri" w:hAnsi="Times New Roman" w:cs="Times New Roman"/>
          <w:sz w:val="24"/>
          <w:szCs w:val="24"/>
        </w:rPr>
        <w:t xml:space="preserve"> представляват заедно </w:t>
      </w:r>
      <w:r w:rsidR="003615F5">
        <w:rPr>
          <w:rFonts w:ascii="Times New Roman" w:eastAsia="Calibri" w:hAnsi="Times New Roman" w:cs="Times New Roman"/>
          <w:sz w:val="24"/>
          <w:szCs w:val="24"/>
        </w:rPr>
        <w:t xml:space="preserve">и/или поотделно, и са вписани в </w:t>
      </w:r>
      <w:r w:rsidR="003615F5" w:rsidRPr="003F4082">
        <w:rPr>
          <w:rFonts w:ascii="Times New Roman" w:eastAsia="Calibri" w:hAnsi="Times New Roman" w:cs="Times New Roman"/>
          <w:sz w:val="24"/>
          <w:szCs w:val="24"/>
        </w:rPr>
        <w:t>търговския регистър и регистъра на юридическите лица с нестопанска цел</w:t>
      </w:r>
      <w:r w:rsidR="003615F5">
        <w:rPr>
          <w:rFonts w:ascii="Times New Roman" w:eastAsia="Calibri" w:hAnsi="Times New Roman" w:cs="Times New Roman"/>
          <w:sz w:val="24"/>
          <w:szCs w:val="24"/>
        </w:rPr>
        <w:t xml:space="preserve"> (ТРРЮЛНЦ), или са определени като </w:t>
      </w:r>
      <w:r w:rsidR="003615F5" w:rsidRPr="003F4082">
        <w:rPr>
          <w:rFonts w:ascii="Times New Roman" w:eastAsia="Calibri" w:hAnsi="Times New Roman" w:cs="Times New Roman"/>
          <w:sz w:val="24"/>
          <w:szCs w:val="24"/>
        </w:rPr>
        <w:t>такива в учредителен акт</w:t>
      </w:r>
      <w:r w:rsidR="00B34448">
        <w:rPr>
          <w:rFonts w:ascii="Times New Roman" w:eastAsia="Calibri" w:hAnsi="Times New Roman" w:cs="Times New Roman"/>
          <w:sz w:val="24"/>
          <w:szCs w:val="24"/>
        </w:rPr>
        <w:t xml:space="preserve"> или еквивалентен документ</w:t>
      </w:r>
      <w:r w:rsidR="003615F5" w:rsidRPr="003F4082">
        <w:rPr>
          <w:rFonts w:ascii="Times New Roman" w:eastAsia="Calibri" w:hAnsi="Times New Roman" w:cs="Times New Roman"/>
          <w:sz w:val="24"/>
          <w:szCs w:val="24"/>
        </w:rPr>
        <w:t>, когато тези обстоятелства не под</w:t>
      </w:r>
      <w:r w:rsidR="003615F5">
        <w:rPr>
          <w:rFonts w:ascii="Times New Roman" w:eastAsia="Calibri" w:hAnsi="Times New Roman" w:cs="Times New Roman"/>
          <w:sz w:val="24"/>
          <w:szCs w:val="24"/>
        </w:rPr>
        <w:t xml:space="preserve">лежат на вписване. </w:t>
      </w:r>
      <w:r w:rsidRPr="003C0837">
        <w:rPr>
          <w:rFonts w:ascii="Times New Roman" w:eastAsia="Calibri" w:hAnsi="Times New Roman" w:cs="Times New Roman"/>
          <w:sz w:val="24"/>
          <w:szCs w:val="24"/>
        </w:rPr>
        <w:t xml:space="preserve">При кандидатстване кандидатите са длъжни да декларират, че не попадат в някоя от категориите, посочени в точки от (a) до (з), като попълнят </w:t>
      </w:r>
      <w:r w:rsidRPr="00F10218">
        <w:rPr>
          <w:rFonts w:ascii="Times New Roman" w:eastAsia="Calibri" w:hAnsi="Times New Roman" w:cs="Times New Roman"/>
          <w:sz w:val="24"/>
          <w:szCs w:val="24"/>
        </w:rPr>
        <w:t>Д</w:t>
      </w:r>
      <w:r w:rsidRPr="00B34448">
        <w:rPr>
          <w:rFonts w:ascii="Times New Roman" w:eastAsia="Calibri" w:hAnsi="Times New Roman" w:cs="Times New Roman"/>
          <w:sz w:val="24"/>
          <w:szCs w:val="24"/>
        </w:rPr>
        <w:t xml:space="preserve">екларация </w:t>
      </w:r>
      <w:r w:rsidR="0042004E" w:rsidRPr="00B34448">
        <w:rPr>
          <w:rFonts w:ascii="Times New Roman" w:eastAsia="Calibri" w:hAnsi="Times New Roman" w:cs="Times New Roman"/>
          <w:sz w:val="24"/>
          <w:szCs w:val="24"/>
        </w:rPr>
        <w:t>на кандидата</w:t>
      </w:r>
      <w:r w:rsidR="009D2F28" w:rsidRPr="00B50617">
        <w:rPr>
          <w:rFonts w:ascii="Times New Roman" w:eastAsia="Calibri" w:hAnsi="Times New Roman" w:cs="Times New Roman"/>
          <w:sz w:val="24"/>
          <w:szCs w:val="24"/>
        </w:rPr>
        <w:t>/партньора</w:t>
      </w:r>
      <w:r w:rsidR="0042004E" w:rsidRPr="00B34448">
        <w:rPr>
          <w:rFonts w:ascii="Times New Roman" w:eastAsia="Calibri" w:hAnsi="Times New Roman" w:cs="Times New Roman"/>
          <w:sz w:val="24"/>
          <w:szCs w:val="24"/>
        </w:rPr>
        <w:t xml:space="preserve"> съгласно</w:t>
      </w:r>
      <w:r w:rsidR="00670726" w:rsidRPr="00B34448">
        <w:rPr>
          <w:rFonts w:ascii="Times New Roman" w:eastAsia="Calibri" w:hAnsi="Times New Roman" w:cs="Times New Roman"/>
          <w:sz w:val="24"/>
          <w:szCs w:val="24"/>
        </w:rPr>
        <w:t xml:space="preserve"> чл. 25, ал. 2 от ЗУСЕСИФ и</w:t>
      </w:r>
      <w:r w:rsidR="0042004E" w:rsidRPr="00332746">
        <w:rPr>
          <w:rFonts w:ascii="Times New Roman" w:eastAsia="Calibri" w:hAnsi="Times New Roman" w:cs="Times New Roman"/>
          <w:sz w:val="24"/>
          <w:szCs w:val="24"/>
        </w:rPr>
        <w:t xml:space="preserve"> </w:t>
      </w:r>
      <w:r w:rsidRPr="00332746">
        <w:rPr>
          <w:rFonts w:ascii="Times New Roman" w:eastAsia="Calibri" w:hAnsi="Times New Roman" w:cs="Times New Roman"/>
          <w:sz w:val="24"/>
          <w:szCs w:val="24"/>
        </w:rPr>
        <w:t xml:space="preserve">чл. </w:t>
      </w:r>
      <w:r w:rsidR="00DD7D62" w:rsidRPr="00F110A2">
        <w:rPr>
          <w:rFonts w:ascii="Times New Roman" w:eastAsia="Calibri" w:hAnsi="Times New Roman" w:cs="Times New Roman"/>
          <w:sz w:val="24"/>
          <w:szCs w:val="24"/>
        </w:rPr>
        <w:t>7</w:t>
      </w:r>
      <w:r w:rsidR="00670726" w:rsidRPr="00F110A2">
        <w:rPr>
          <w:rFonts w:ascii="Times New Roman" w:eastAsia="Calibri" w:hAnsi="Times New Roman" w:cs="Times New Roman"/>
          <w:sz w:val="24"/>
          <w:szCs w:val="24"/>
        </w:rPr>
        <w:t xml:space="preserve"> </w:t>
      </w:r>
      <w:r w:rsidRPr="00F110A2">
        <w:rPr>
          <w:rFonts w:ascii="Times New Roman" w:eastAsia="Calibri" w:hAnsi="Times New Roman" w:cs="Times New Roman"/>
          <w:sz w:val="24"/>
          <w:szCs w:val="24"/>
        </w:rPr>
        <w:t>от ПМС № 1</w:t>
      </w:r>
      <w:r w:rsidR="00DD7D62" w:rsidRPr="00F110A2">
        <w:rPr>
          <w:rFonts w:ascii="Times New Roman" w:eastAsia="Calibri" w:hAnsi="Times New Roman" w:cs="Times New Roman"/>
          <w:sz w:val="24"/>
          <w:szCs w:val="24"/>
        </w:rPr>
        <w:t>62</w:t>
      </w:r>
      <w:r w:rsidRPr="00F110A2">
        <w:rPr>
          <w:rFonts w:ascii="Times New Roman" w:eastAsia="Calibri" w:hAnsi="Times New Roman" w:cs="Times New Roman"/>
          <w:sz w:val="24"/>
          <w:szCs w:val="24"/>
        </w:rPr>
        <w:t>/</w:t>
      </w:r>
      <w:r w:rsidR="00DD7D62" w:rsidRPr="00F110A2">
        <w:rPr>
          <w:rFonts w:ascii="Times New Roman" w:eastAsia="Calibri" w:hAnsi="Times New Roman" w:cs="Times New Roman"/>
          <w:sz w:val="24"/>
          <w:szCs w:val="24"/>
        </w:rPr>
        <w:t>5</w:t>
      </w:r>
      <w:r w:rsidRPr="00F110A2">
        <w:rPr>
          <w:rFonts w:ascii="Times New Roman" w:eastAsia="Calibri" w:hAnsi="Times New Roman" w:cs="Times New Roman"/>
          <w:sz w:val="24"/>
          <w:szCs w:val="24"/>
        </w:rPr>
        <w:t>0.0</w:t>
      </w:r>
      <w:r w:rsidR="00DD7D62" w:rsidRPr="00F110A2">
        <w:rPr>
          <w:rFonts w:ascii="Times New Roman" w:eastAsia="Calibri" w:hAnsi="Times New Roman" w:cs="Times New Roman"/>
          <w:sz w:val="24"/>
          <w:szCs w:val="24"/>
        </w:rPr>
        <w:t>7</w:t>
      </w:r>
      <w:r w:rsidRPr="00F110A2">
        <w:rPr>
          <w:rFonts w:ascii="Times New Roman" w:eastAsia="Calibri" w:hAnsi="Times New Roman" w:cs="Times New Roman"/>
          <w:sz w:val="24"/>
          <w:szCs w:val="24"/>
        </w:rPr>
        <w:t>.201</w:t>
      </w:r>
      <w:r w:rsidR="00DD7D62" w:rsidRPr="00F110A2">
        <w:rPr>
          <w:rFonts w:ascii="Times New Roman" w:eastAsia="Calibri" w:hAnsi="Times New Roman" w:cs="Times New Roman"/>
          <w:sz w:val="24"/>
          <w:szCs w:val="24"/>
        </w:rPr>
        <w:t>6</w:t>
      </w:r>
      <w:r w:rsidRPr="00F110A2">
        <w:rPr>
          <w:rFonts w:ascii="Times New Roman" w:eastAsia="Calibri" w:hAnsi="Times New Roman" w:cs="Times New Roman"/>
          <w:sz w:val="24"/>
          <w:szCs w:val="24"/>
        </w:rPr>
        <w:t xml:space="preserve"> г.</w:t>
      </w:r>
      <w:r w:rsidRPr="003C0837">
        <w:rPr>
          <w:rFonts w:ascii="Times New Roman" w:eastAsia="Calibri" w:hAnsi="Times New Roman" w:cs="Times New Roman"/>
          <w:sz w:val="24"/>
          <w:szCs w:val="24"/>
        </w:rPr>
        <w:t xml:space="preserve"> (</w:t>
      </w:r>
      <w:r w:rsidRPr="00564C42">
        <w:rPr>
          <w:rFonts w:ascii="Times New Roman" w:eastAsia="Calibri" w:hAnsi="Times New Roman" w:cs="Times New Roman"/>
          <w:sz w:val="24"/>
          <w:szCs w:val="24"/>
        </w:rPr>
        <w:t xml:space="preserve">Приложение </w:t>
      </w:r>
      <w:r w:rsidR="00B312D9" w:rsidRPr="00564C42">
        <w:rPr>
          <w:rFonts w:ascii="Times New Roman" w:eastAsia="Calibri" w:hAnsi="Times New Roman" w:cs="Times New Roman"/>
          <w:sz w:val="24"/>
          <w:szCs w:val="24"/>
        </w:rPr>
        <w:t>I</w:t>
      </w:r>
      <w:r w:rsidR="001966ED">
        <w:rPr>
          <w:rFonts w:ascii="Times New Roman" w:eastAsia="Calibri" w:hAnsi="Times New Roman" w:cs="Times New Roman"/>
          <w:sz w:val="24"/>
          <w:szCs w:val="24"/>
        </w:rPr>
        <w:t xml:space="preserve"> към условията за кандидатстване</w:t>
      </w:r>
      <w:r w:rsidRPr="00564C42">
        <w:rPr>
          <w:rFonts w:ascii="Times New Roman" w:eastAsia="Calibri" w:hAnsi="Times New Roman" w:cs="Times New Roman"/>
          <w:sz w:val="24"/>
          <w:szCs w:val="24"/>
        </w:rPr>
        <w:t>),</w:t>
      </w:r>
      <w:r w:rsidRPr="003C0837">
        <w:rPr>
          <w:rFonts w:ascii="Times New Roman" w:eastAsia="Calibri" w:hAnsi="Times New Roman" w:cs="Times New Roman"/>
          <w:sz w:val="24"/>
          <w:szCs w:val="24"/>
        </w:rPr>
        <w:t xml:space="preserve"> а при сключване на договора за предоставяне н</w:t>
      </w:r>
      <w:r w:rsidR="00AC3F8A">
        <w:rPr>
          <w:rFonts w:ascii="Times New Roman" w:eastAsia="Calibri" w:hAnsi="Times New Roman" w:cs="Times New Roman"/>
          <w:sz w:val="24"/>
          <w:szCs w:val="24"/>
        </w:rPr>
        <w:t>а безвъзмездна финансова помощ</w:t>
      </w:r>
      <w:r w:rsidR="001966ED">
        <w:rPr>
          <w:rFonts w:ascii="Times New Roman" w:eastAsia="Calibri" w:hAnsi="Times New Roman" w:cs="Times New Roman"/>
          <w:sz w:val="24"/>
          <w:szCs w:val="24"/>
        </w:rPr>
        <w:t xml:space="preserve"> обстоятелствата се доказват</w:t>
      </w:r>
      <w:r w:rsidR="00AC3F8A">
        <w:rPr>
          <w:rFonts w:ascii="Times New Roman" w:eastAsia="Calibri" w:hAnsi="Times New Roman" w:cs="Times New Roman"/>
          <w:sz w:val="24"/>
          <w:szCs w:val="24"/>
        </w:rPr>
        <w:t>:</w:t>
      </w:r>
    </w:p>
    <w:p w14:paraId="2C43ADDE" w14:textId="77777777" w:rsidR="00F12159" w:rsidRPr="003C0837" w:rsidRDefault="00F12159" w:rsidP="00A5094C">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sz w:val="24"/>
          <w:szCs w:val="24"/>
        </w:rPr>
      </w:pPr>
      <w:r w:rsidRPr="003C0837">
        <w:rPr>
          <w:rFonts w:ascii="Times New Roman" w:eastAsia="Calibri" w:hAnsi="Times New Roman" w:cs="Times New Roman"/>
          <w:sz w:val="24"/>
          <w:szCs w:val="24"/>
        </w:rPr>
        <w:t>а) с официални документи, издадени от съответните компетентни органи – за обстоятелствата, за които такива документи се издават, или заверени копия от тях, доколкото в специален закон не се изисква копията да бъдат нотариално заверени;</w:t>
      </w:r>
    </w:p>
    <w:p w14:paraId="3B71F4DE" w14:textId="77777777" w:rsidR="00F12159" w:rsidRDefault="00F12159" w:rsidP="00A5094C">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sz w:val="24"/>
          <w:szCs w:val="24"/>
        </w:rPr>
      </w:pPr>
      <w:r w:rsidRPr="003C0837">
        <w:rPr>
          <w:rFonts w:ascii="Times New Roman" w:eastAsia="Calibri" w:hAnsi="Times New Roman" w:cs="Times New Roman"/>
          <w:sz w:val="24"/>
          <w:szCs w:val="24"/>
        </w:rPr>
        <w:t>б) с декларации – за всички останали обстоятелства, които не са били декларирани на предходен етап, или когато е настъпила промяна във вече декларирани обстоятелства.</w:t>
      </w:r>
    </w:p>
    <w:p w14:paraId="1DCBAC9C" w14:textId="77777777" w:rsidR="007A5ED3" w:rsidRPr="003C0837" w:rsidRDefault="007A5ED3" w:rsidP="00A5094C">
      <w:pPr>
        <w:spacing w:before="120" w:after="0" w:line="240" w:lineRule="auto"/>
        <w:jc w:val="both"/>
        <w:rPr>
          <w:rFonts w:ascii="Times New Roman" w:eastAsia="Calibri" w:hAnsi="Times New Roman" w:cs="Times New Roman"/>
          <w:b/>
          <w:sz w:val="24"/>
          <w:szCs w:val="24"/>
        </w:rPr>
      </w:pPr>
    </w:p>
    <w:tbl>
      <w:tblPr>
        <w:tblStyle w:val="TableGrid"/>
        <w:tblW w:w="10515" w:type="dxa"/>
        <w:tblInd w:w="-147" w:type="dxa"/>
        <w:tblLook w:val="04A0" w:firstRow="1" w:lastRow="0" w:firstColumn="1" w:lastColumn="0" w:noHBand="0" w:noVBand="1"/>
      </w:tblPr>
      <w:tblGrid>
        <w:gridCol w:w="10515"/>
      </w:tblGrid>
      <w:tr w:rsidR="00C23C5C" w:rsidRPr="003C0837" w14:paraId="011534D7" w14:textId="77777777" w:rsidTr="00AC3F8A">
        <w:tc>
          <w:tcPr>
            <w:tcW w:w="10515" w:type="dxa"/>
          </w:tcPr>
          <w:p w14:paraId="2225D5CD" w14:textId="2DB1C353" w:rsidR="00C23C5C" w:rsidRPr="00606700" w:rsidRDefault="00C23C5C" w:rsidP="00A5094C">
            <w:pPr>
              <w:pBdr>
                <w:top w:val="single" w:sz="4" w:space="1" w:color="auto"/>
                <w:left w:val="single" w:sz="4" w:space="4" w:color="auto"/>
                <w:bottom w:val="single" w:sz="4" w:space="1" w:color="auto"/>
                <w:right w:val="single" w:sz="4" w:space="4" w:color="auto"/>
              </w:pBdr>
              <w:spacing w:before="120"/>
              <w:jc w:val="both"/>
              <w:rPr>
                <w:rFonts w:eastAsia="Calibri"/>
                <w:sz w:val="24"/>
                <w:szCs w:val="24"/>
              </w:rPr>
            </w:pPr>
            <w:r w:rsidRPr="003C0837">
              <w:rPr>
                <w:rFonts w:eastAsia="Calibri"/>
                <w:b/>
                <w:sz w:val="24"/>
                <w:szCs w:val="24"/>
              </w:rPr>
              <w:t>12. Допустими партньори</w:t>
            </w:r>
            <w:r w:rsidR="005B7040">
              <w:rPr>
                <w:rFonts w:eastAsia="Calibri"/>
                <w:b/>
                <w:sz w:val="24"/>
                <w:szCs w:val="24"/>
              </w:rPr>
              <w:t>:</w:t>
            </w:r>
          </w:p>
          <w:p w14:paraId="2087E9A6" w14:textId="77777777" w:rsidR="00937BA9" w:rsidRDefault="00937BA9" w:rsidP="00A5094C">
            <w:pPr>
              <w:pBdr>
                <w:top w:val="single" w:sz="4" w:space="1" w:color="auto"/>
                <w:left w:val="single" w:sz="4" w:space="4" w:color="auto"/>
                <w:bottom w:val="single" w:sz="4" w:space="1" w:color="auto"/>
                <w:right w:val="single" w:sz="4" w:space="4" w:color="auto"/>
              </w:pBdr>
              <w:spacing w:before="120"/>
              <w:jc w:val="both"/>
              <w:rPr>
                <w:rFonts w:eastAsia="Calibri"/>
                <w:sz w:val="24"/>
                <w:szCs w:val="24"/>
              </w:rPr>
            </w:pPr>
            <w:r>
              <w:rPr>
                <w:rFonts w:eastAsia="Calibri"/>
                <w:sz w:val="24"/>
                <w:szCs w:val="24"/>
              </w:rPr>
              <w:t>По настоящата процедура допустими партньори са:</w:t>
            </w:r>
          </w:p>
          <w:p w14:paraId="72CE6A9F" w14:textId="7EE34CF0" w:rsidR="00937BA9" w:rsidRDefault="00937BA9" w:rsidP="00A5094C">
            <w:pPr>
              <w:pBdr>
                <w:top w:val="single" w:sz="4" w:space="1" w:color="auto"/>
                <w:left w:val="single" w:sz="4" w:space="4" w:color="auto"/>
                <w:bottom w:val="single" w:sz="4" w:space="1" w:color="auto"/>
                <w:right w:val="single" w:sz="4" w:space="4" w:color="auto"/>
              </w:pBdr>
              <w:spacing w:before="120"/>
              <w:jc w:val="both"/>
              <w:rPr>
                <w:rFonts w:eastAsia="Calibri"/>
                <w:sz w:val="24"/>
                <w:szCs w:val="24"/>
              </w:rPr>
            </w:pPr>
            <w:r>
              <w:rPr>
                <w:rFonts w:eastAsia="Calibri"/>
                <w:sz w:val="24"/>
                <w:szCs w:val="24"/>
              </w:rPr>
              <w:t xml:space="preserve">- </w:t>
            </w:r>
            <w:r w:rsidR="00515AB3" w:rsidRPr="00515AB3">
              <w:rPr>
                <w:rFonts w:eastAsia="Calibri"/>
                <w:b/>
                <w:sz w:val="24"/>
                <w:szCs w:val="24"/>
              </w:rPr>
              <w:t xml:space="preserve">Държавни и общински </w:t>
            </w:r>
            <w:r w:rsidRPr="00515AB3">
              <w:rPr>
                <w:rFonts w:eastAsia="Calibri"/>
                <w:b/>
                <w:sz w:val="24"/>
                <w:szCs w:val="24"/>
              </w:rPr>
              <w:t>училища и детски градини</w:t>
            </w:r>
            <w:r w:rsidRPr="00077125">
              <w:rPr>
                <w:rFonts w:eastAsia="Calibri"/>
                <w:sz w:val="24"/>
                <w:szCs w:val="24"/>
              </w:rPr>
              <w:t xml:space="preserve">, </w:t>
            </w:r>
          </w:p>
          <w:p w14:paraId="27A663E6" w14:textId="35534300" w:rsidR="00515AB3" w:rsidRDefault="00515AB3" w:rsidP="00A5094C">
            <w:pPr>
              <w:pBdr>
                <w:top w:val="single" w:sz="4" w:space="1" w:color="auto"/>
                <w:left w:val="single" w:sz="4" w:space="4" w:color="auto"/>
                <w:bottom w:val="single" w:sz="4" w:space="1" w:color="auto"/>
                <w:right w:val="single" w:sz="4" w:space="4" w:color="auto"/>
              </w:pBdr>
              <w:spacing w:before="120"/>
              <w:jc w:val="both"/>
              <w:rPr>
                <w:rFonts w:eastAsia="Calibri"/>
                <w:sz w:val="24"/>
                <w:szCs w:val="24"/>
              </w:rPr>
            </w:pPr>
            <w:r>
              <w:rPr>
                <w:rFonts w:eastAsia="Calibri"/>
                <w:sz w:val="24"/>
                <w:szCs w:val="24"/>
              </w:rPr>
              <w:t xml:space="preserve">- </w:t>
            </w:r>
            <w:r w:rsidRPr="00515AB3">
              <w:rPr>
                <w:rFonts w:eastAsia="Calibri"/>
                <w:b/>
                <w:sz w:val="24"/>
                <w:szCs w:val="24"/>
              </w:rPr>
              <w:t>Висши училища</w:t>
            </w:r>
            <w:r>
              <w:rPr>
                <w:rFonts w:eastAsia="Calibri"/>
                <w:sz w:val="24"/>
                <w:szCs w:val="24"/>
              </w:rPr>
              <w:t>.</w:t>
            </w:r>
          </w:p>
          <w:p w14:paraId="06407E38" w14:textId="710B7EDB" w:rsidR="00984197" w:rsidRPr="00B50617" w:rsidRDefault="00A74456" w:rsidP="00A5094C">
            <w:pPr>
              <w:pBdr>
                <w:top w:val="single" w:sz="4" w:space="1" w:color="auto"/>
                <w:left w:val="single" w:sz="4" w:space="4" w:color="auto"/>
                <w:bottom w:val="single" w:sz="4" w:space="1" w:color="auto"/>
                <w:right w:val="single" w:sz="4" w:space="4" w:color="auto"/>
              </w:pBdr>
              <w:spacing w:before="120"/>
              <w:jc w:val="both"/>
              <w:rPr>
                <w:rFonts w:eastAsia="Calibri"/>
                <w:sz w:val="24"/>
                <w:szCs w:val="24"/>
                <w:u w:val="single"/>
              </w:rPr>
            </w:pPr>
            <w:r w:rsidRPr="00606700">
              <w:rPr>
                <w:rFonts w:eastAsia="Calibri"/>
                <w:sz w:val="24"/>
                <w:szCs w:val="24"/>
                <w:u w:val="single"/>
              </w:rPr>
              <w:t xml:space="preserve">12.1. </w:t>
            </w:r>
            <w:r w:rsidRPr="00B50617">
              <w:rPr>
                <w:rFonts w:eastAsia="Calibri"/>
                <w:sz w:val="24"/>
                <w:szCs w:val="24"/>
                <w:u w:val="single"/>
              </w:rPr>
              <w:t>Общи изисквания за партньорите</w:t>
            </w:r>
          </w:p>
          <w:p w14:paraId="64426DD6" w14:textId="6309B59C" w:rsidR="00A74456" w:rsidRDefault="00937BA9" w:rsidP="00A5094C">
            <w:pPr>
              <w:pBdr>
                <w:top w:val="single" w:sz="4" w:space="1" w:color="auto"/>
                <w:left w:val="single" w:sz="4" w:space="4" w:color="auto"/>
                <w:bottom w:val="single" w:sz="4" w:space="1" w:color="auto"/>
                <w:right w:val="single" w:sz="4" w:space="4" w:color="auto"/>
              </w:pBdr>
              <w:spacing w:before="120"/>
              <w:jc w:val="both"/>
              <w:rPr>
                <w:rFonts w:eastAsia="Calibri"/>
                <w:b/>
                <w:sz w:val="24"/>
                <w:szCs w:val="24"/>
              </w:rPr>
            </w:pPr>
            <w:r w:rsidRPr="00515AB3">
              <w:rPr>
                <w:rFonts w:eastAsia="Calibri"/>
                <w:b/>
                <w:sz w:val="24"/>
                <w:szCs w:val="24"/>
              </w:rPr>
              <w:t xml:space="preserve">Партньорството с </w:t>
            </w:r>
            <w:r w:rsidR="009D2F28">
              <w:rPr>
                <w:rFonts w:eastAsia="Calibri"/>
                <w:b/>
                <w:sz w:val="24"/>
                <w:szCs w:val="24"/>
              </w:rPr>
              <w:t>поне три</w:t>
            </w:r>
            <w:r w:rsidR="00077125">
              <w:rPr>
                <w:rFonts w:eastAsia="Calibri"/>
                <w:b/>
                <w:sz w:val="24"/>
                <w:szCs w:val="24"/>
              </w:rPr>
              <w:t xml:space="preserve"> образователни институции -</w:t>
            </w:r>
            <w:r w:rsidR="009D2F28">
              <w:rPr>
                <w:rFonts w:eastAsia="Calibri"/>
                <w:b/>
                <w:sz w:val="24"/>
                <w:szCs w:val="24"/>
              </w:rPr>
              <w:t xml:space="preserve"> </w:t>
            </w:r>
            <w:r w:rsidR="00515AB3" w:rsidRPr="00515AB3">
              <w:rPr>
                <w:rFonts w:eastAsia="Calibri"/>
                <w:b/>
                <w:sz w:val="24"/>
                <w:szCs w:val="24"/>
              </w:rPr>
              <w:t xml:space="preserve">училища и/или </w:t>
            </w:r>
            <w:r w:rsidRPr="00515AB3">
              <w:rPr>
                <w:rFonts w:eastAsia="Calibri"/>
                <w:b/>
                <w:sz w:val="24"/>
                <w:szCs w:val="24"/>
              </w:rPr>
              <w:t>детски градини е задължително.</w:t>
            </w:r>
          </w:p>
          <w:p w14:paraId="55BEBD1A" w14:textId="20C2930F" w:rsidR="00515AB3" w:rsidRDefault="00515AB3" w:rsidP="00A5094C">
            <w:pPr>
              <w:pBdr>
                <w:top w:val="single" w:sz="4" w:space="1" w:color="auto"/>
                <w:left w:val="single" w:sz="4" w:space="4" w:color="auto"/>
                <w:bottom w:val="single" w:sz="4" w:space="1" w:color="auto"/>
                <w:right w:val="single" w:sz="4" w:space="4" w:color="auto"/>
              </w:pBdr>
              <w:spacing w:before="120"/>
              <w:jc w:val="both"/>
              <w:rPr>
                <w:rFonts w:eastAsia="Calibri"/>
                <w:b/>
                <w:sz w:val="24"/>
                <w:szCs w:val="24"/>
              </w:rPr>
            </w:pPr>
            <w:r w:rsidRPr="00515AB3">
              <w:rPr>
                <w:rFonts w:eastAsia="Calibri"/>
                <w:b/>
                <w:sz w:val="24"/>
                <w:szCs w:val="24"/>
              </w:rPr>
              <w:t>Една детска градина/едно училище може да бъде партньор само в едно проектно предложение.</w:t>
            </w:r>
          </w:p>
          <w:p w14:paraId="7585AF9E" w14:textId="6336DF6E" w:rsidR="00515AB3" w:rsidRPr="004E7A98" w:rsidRDefault="00515AB3" w:rsidP="00A5094C">
            <w:pPr>
              <w:pBdr>
                <w:top w:val="single" w:sz="4" w:space="1" w:color="auto"/>
                <w:left w:val="single" w:sz="4" w:space="4" w:color="auto"/>
                <w:bottom w:val="single" w:sz="4" w:space="1" w:color="auto"/>
                <w:right w:val="single" w:sz="4" w:space="4" w:color="auto"/>
              </w:pBdr>
              <w:spacing w:before="120"/>
              <w:jc w:val="both"/>
              <w:rPr>
                <w:rFonts w:eastAsia="Calibri"/>
                <w:sz w:val="24"/>
                <w:szCs w:val="24"/>
              </w:rPr>
            </w:pPr>
            <w:r w:rsidRPr="00515AB3">
              <w:rPr>
                <w:rFonts w:eastAsia="Calibri"/>
                <w:b/>
                <w:sz w:val="24"/>
                <w:szCs w:val="24"/>
              </w:rPr>
              <w:t>Висшите училища –</w:t>
            </w:r>
            <w:r w:rsidR="00077125">
              <w:rPr>
                <w:rFonts w:eastAsia="Calibri"/>
                <w:b/>
                <w:sz w:val="24"/>
                <w:szCs w:val="24"/>
              </w:rPr>
              <w:t xml:space="preserve"> </w:t>
            </w:r>
            <w:r w:rsidRPr="00515AB3">
              <w:rPr>
                <w:rFonts w:eastAsia="Calibri"/>
                <w:b/>
                <w:sz w:val="24"/>
                <w:szCs w:val="24"/>
              </w:rPr>
              <w:t xml:space="preserve">партньори, </w:t>
            </w:r>
            <w:r w:rsidRPr="004E7A98">
              <w:rPr>
                <w:rFonts w:eastAsia="Calibri"/>
                <w:sz w:val="24"/>
                <w:szCs w:val="24"/>
              </w:rPr>
              <w:t>следва да са създадени в съответствие с разпоредбите на Закона за висшето образование и да са получили програмна акредитация за провеждане на обучение по професионални направления от област на висше образование „Педагогически науки“ и по специалност от професионално направление съгласно Класификатора на областите на висше образование и професионалните направления, съответстващи на учебен предмет от училищната подготовка и/или имат в структурата си основни звена и филиали</w:t>
            </w:r>
            <w:r w:rsidR="00763D16">
              <w:rPr>
                <w:rFonts w:eastAsia="Calibri"/>
                <w:sz w:val="24"/>
                <w:szCs w:val="24"/>
              </w:rPr>
              <w:t xml:space="preserve"> </w:t>
            </w:r>
            <w:r w:rsidRPr="004E7A98">
              <w:rPr>
                <w:rFonts w:eastAsia="Calibri"/>
                <w:sz w:val="24"/>
                <w:szCs w:val="24"/>
              </w:rPr>
              <w:t>, които провеждат обучение за придобиване на професионална квалификация „учител“.</w:t>
            </w:r>
          </w:p>
          <w:p w14:paraId="6D3683B0" w14:textId="77777777" w:rsidR="00A74456" w:rsidRPr="00763D16" w:rsidRDefault="00A74456" w:rsidP="00A5094C">
            <w:pPr>
              <w:pBdr>
                <w:top w:val="single" w:sz="4" w:space="1" w:color="auto"/>
                <w:left w:val="single" w:sz="4" w:space="4" w:color="auto"/>
                <w:bottom w:val="single" w:sz="4" w:space="1" w:color="auto"/>
                <w:right w:val="single" w:sz="4" w:space="4" w:color="auto"/>
              </w:pBdr>
              <w:spacing w:before="120"/>
              <w:jc w:val="both"/>
              <w:rPr>
                <w:rFonts w:eastAsia="Calibri"/>
                <w:b/>
                <w:sz w:val="24"/>
                <w:szCs w:val="24"/>
              </w:rPr>
            </w:pPr>
            <w:r w:rsidRPr="00763D16">
              <w:rPr>
                <w:rFonts w:eastAsia="Calibri"/>
                <w:b/>
                <w:sz w:val="24"/>
                <w:szCs w:val="24"/>
              </w:rPr>
              <w:t>Висшите училища-партньори могат да изпълняват пряко, изцяло или частично дейност</w:t>
            </w:r>
            <w:r>
              <w:rPr>
                <w:rFonts w:eastAsia="Calibri"/>
                <w:b/>
                <w:sz w:val="24"/>
                <w:szCs w:val="24"/>
              </w:rPr>
              <w:t>и</w:t>
            </w:r>
            <w:r w:rsidRPr="00763D16">
              <w:rPr>
                <w:rFonts w:eastAsia="Calibri"/>
                <w:b/>
                <w:sz w:val="24"/>
                <w:szCs w:val="24"/>
              </w:rPr>
              <w:t xml:space="preserve"> II.A., II.B. и III.</w:t>
            </w:r>
          </w:p>
          <w:p w14:paraId="23408F11" w14:textId="1A62ACB2" w:rsidR="00332746" w:rsidRDefault="00515AB3" w:rsidP="00A5094C">
            <w:pPr>
              <w:pBdr>
                <w:top w:val="single" w:sz="4" w:space="1" w:color="auto"/>
                <w:left w:val="single" w:sz="4" w:space="4" w:color="auto"/>
                <w:bottom w:val="single" w:sz="4" w:space="1" w:color="auto"/>
                <w:right w:val="single" w:sz="4" w:space="4" w:color="auto"/>
              </w:pBdr>
              <w:spacing w:before="120"/>
              <w:jc w:val="both"/>
              <w:rPr>
                <w:rFonts w:eastAsia="Calibri"/>
                <w:b/>
                <w:sz w:val="24"/>
                <w:szCs w:val="24"/>
              </w:rPr>
            </w:pPr>
            <w:r w:rsidRPr="00515AB3">
              <w:rPr>
                <w:rFonts w:eastAsia="Calibri"/>
                <w:b/>
                <w:sz w:val="24"/>
                <w:szCs w:val="24"/>
              </w:rPr>
              <w:t>Едно висше училище, което отговаря на цитираните по-горе изисквания</w:t>
            </w:r>
            <w:r>
              <w:rPr>
                <w:rFonts w:eastAsia="Calibri"/>
                <w:b/>
                <w:sz w:val="24"/>
                <w:szCs w:val="24"/>
              </w:rPr>
              <w:t>,</w:t>
            </w:r>
            <w:r w:rsidRPr="00515AB3">
              <w:rPr>
                <w:rFonts w:eastAsia="Calibri"/>
                <w:b/>
                <w:sz w:val="24"/>
                <w:szCs w:val="24"/>
              </w:rPr>
              <w:t xml:space="preserve"> може да бъде партньор в повече от едно проектно предложение.</w:t>
            </w:r>
            <w:r>
              <w:rPr>
                <w:rFonts w:eastAsia="Calibri"/>
                <w:b/>
                <w:sz w:val="24"/>
                <w:szCs w:val="24"/>
              </w:rPr>
              <w:t xml:space="preserve"> </w:t>
            </w:r>
            <w:r w:rsidR="00332746" w:rsidRPr="00332746">
              <w:rPr>
                <w:rFonts w:eastAsia="Calibri"/>
                <w:b/>
                <w:sz w:val="24"/>
                <w:szCs w:val="24"/>
              </w:rPr>
              <w:t xml:space="preserve">Департаментите за </w:t>
            </w:r>
            <w:r w:rsidR="00341B6F">
              <w:rPr>
                <w:rFonts w:eastAsia="Calibri"/>
                <w:b/>
                <w:sz w:val="24"/>
                <w:szCs w:val="24"/>
              </w:rPr>
              <w:t xml:space="preserve">присъждане </w:t>
            </w:r>
            <w:r w:rsidR="00077125">
              <w:rPr>
                <w:rFonts w:eastAsia="Calibri"/>
                <w:b/>
                <w:sz w:val="24"/>
                <w:szCs w:val="24"/>
              </w:rPr>
              <w:t>на</w:t>
            </w:r>
            <w:r w:rsidR="00332746" w:rsidRPr="00332746">
              <w:rPr>
                <w:rFonts w:eastAsia="Calibri"/>
                <w:b/>
                <w:sz w:val="24"/>
                <w:szCs w:val="24"/>
              </w:rPr>
              <w:t xml:space="preserve"> </w:t>
            </w:r>
            <w:r w:rsidR="00375AE8">
              <w:rPr>
                <w:rFonts w:eastAsia="Calibri"/>
                <w:b/>
                <w:sz w:val="24"/>
                <w:szCs w:val="24"/>
              </w:rPr>
              <w:t xml:space="preserve">професионално-квалификационни степени </w:t>
            </w:r>
            <w:r w:rsidR="00375AE8" w:rsidRPr="00ED0F42">
              <w:rPr>
                <w:rFonts w:eastAsia="Calibri"/>
                <w:b/>
                <w:sz w:val="24"/>
                <w:szCs w:val="24"/>
              </w:rPr>
              <w:t>(</w:t>
            </w:r>
            <w:r w:rsidR="00332746" w:rsidRPr="00332746">
              <w:rPr>
                <w:rFonts w:eastAsia="Calibri"/>
                <w:b/>
                <w:sz w:val="24"/>
                <w:szCs w:val="24"/>
              </w:rPr>
              <w:t>ПКС</w:t>
            </w:r>
            <w:r w:rsidR="00375AE8" w:rsidRPr="00ED0F42">
              <w:rPr>
                <w:rFonts w:eastAsia="Calibri"/>
                <w:b/>
                <w:sz w:val="24"/>
                <w:szCs w:val="24"/>
              </w:rPr>
              <w:t>)</w:t>
            </w:r>
            <w:r w:rsidR="00332746" w:rsidRPr="00332746">
              <w:rPr>
                <w:rFonts w:eastAsia="Calibri"/>
                <w:b/>
                <w:sz w:val="24"/>
                <w:szCs w:val="24"/>
              </w:rPr>
              <w:t xml:space="preserve"> на педагогическите специалисти в </w:t>
            </w:r>
            <w:r w:rsidR="00332746" w:rsidRPr="00332746">
              <w:rPr>
                <w:rFonts w:eastAsia="Calibri"/>
                <w:b/>
                <w:sz w:val="24"/>
                <w:szCs w:val="24"/>
              </w:rPr>
              <w:lastRenderedPageBreak/>
              <w:t>България са 7</w:t>
            </w:r>
            <w:r w:rsidR="00332746">
              <w:rPr>
                <w:rStyle w:val="FootnoteReference"/>
                <w:rFonts w:eastAsia="Calibri"/>
                <w:b/>
                <w:sz w:val="24"/>
                <w:szCs w:val="24"/>
              </w:rPr>
              <w:footnoteReference w:id="9"/>
            </w:r>
            <w:r w:rsidR="00332746" w:rsidRPr="00332746">
              <w:rPr>
                <w:rFonts w:eastAsia="Calibri"/>
                <w:b/>
                <w:sz w:val="24"/>
                <w:szCs w:val="24"/>
              </w:rPr>
              <w:t xml:space="preserve">  и те са единствените, които могат  </w:t>
            </w:r>
            <w:r w:rsidR="00E577E3">
              <w:rPr>
                <w:rFonts w:eastAsia="Calibri"/>
                <w:b/>
                <w:sz w:val="24"/>
                <w:szCs w:val="24"/>
              </w:rPr>
              <w:t>да провеждат</w:t>
            </w:r>
            <w:r w:rsidR="00E577E3" w:rsidRPr="00E577E3">
              <w:rPr>
                <w:rFonts w:eastAsia="Calibri"/>
                <w:b/>
                <w:sz w:val="24"/>
                <w:szCs w:val="24"/>
              </w:rPr>
              <w:t xml:space="preserve"> процедури за придобиване на професионално-квалификационни степени в рамките на дейност </w:t>
            </w:r>
            <w:r w:rsidR="00E577E3" w:rsidRPr="00E577E3">
              <w:rPr>
                <w:rFonts w:eastAsia="Calibri"/>
                <w:b/>
                <w:sz w:val="24"/>
                <w:szCs w:val="24"/>
                <w:lang w:val="en-US"/>
              </w:rPr>
              <w:t>III</w:t>
            </w:r>
            <w:r w:rsidR="00053E92">
              <w:rPr>
                <w:rFonts w:eastAsia="Calibri"/>
                <w:b/>
                <w:sz w:val="24"/>
                <w:szCs w:val="24"/>
              </w:rPr>
              <w:t>,</w:t>
            </w:r>
            <w:r w:rsidR="00E577E3">
              <w:rPr>
                <w:rFonts w:eastAsia="Calibri"/>
                <w:b/>
                <w:sz w:val="24"/>
                <w:szCs w:val="24"/>
              </w:rPr>
              <w:t xml:space="preserve"> </w:t>
            </w:r>
            <w:r w:rsidR="00332746" w:rsidRPr="00332746">
              <w:rPr>
                <w:rFonts w:eastAsia="Calibri"/>
                <w:b/>
                <w:sz w:val="24"/>
                <w:szCs w:val="24"/>
              </w:rPr>
              <w:t>съгласно нормативните изисквания – Раздел V, най-веч</w:t>
            </w:r>
            <w:r w:rsidR="00F110A2">
              <w:rPr>
                <w:rFonts w:eastAsia="Calibri"/>
                <w:b/>
                <w:sz w:val="24"/>
                <w:szCs w:val="24"/>
              </w:rPr>
              <w:t>е чл.</w:t>
            </w:r>
            <w:r w:rsidR="00341B6F">
              <w:rPr>
                <w:rFonts w:eastAsia="Calibri"/>
                <w:b/>
                <w:sz w:val="24"/>
                <w:szCs w:val="24"/>
              </w:rPr>
              <w:t xml:space="preserve"> </w:t>
            </w:r>
            <w:r w:rsidR="00F110A2">
              <w:rPr>
                <w:rFonts w:eastAsia="Calibri"/>
                <w:b/>
                <w:sz w:val="24"/>
                <w:szCs w:val="24"/>
              </w:rPr>
              <w:t>55 (4)  от Наредба №15/2019 на министъра на образованието и науката.</w:t>
            </w:r>
          </w:p>
          <w:p w14:paraId="788A9030" w14:textId="29FC9CEE" w:rsidR="00F110A2" w:rsidRDefault="00515AB3" w:rsidP="00A5094C">
            <w:pPr>
              <w:pBdr>
                <w:top w:val="single" w:sz="4" w:space="1" w:color="auto"/>
                <w:left w:val="single" w:sz="4" w:space="4" w:color="auto"/>
                <w:bottom w:val="single" w:sz="4" w:space="1" w:color="auto"/>
                <w:right w:val="single" w:sz="4" w:space="4" w:color="auto"/>
              </w:pBdr>
              <w:spacing w:before="120"/>
              <w:jc w:val="both"/>
              <w:rPr>
                <w:rFonts w:eastAsia="Calibri"/>
                <w:b/>
                <w:sz w:val="24"/>
                <w:szCs w:val="24"/>
              </w:rPr>
            </w:pPr>
            <w:r>
              <w:rPr>
                <w:rFonts w:eastAsia="Calibri"/>
                <w:b/>
                <w:sz w:val="24"/>
                <w:szCs w:val="24"/>
              </w:rPr>
              <w:t>Партньорството с висше училище не е задължително</w:t>
            </w:r>
            <w:r w:rsidR="00A74456" w:rsidRPr="00606700">
              <w:rPr>
                <w:rFonts w:eastAsia="Calibri"/>
                <w:b/>
                <w:sz w:val="24"/>
                <w:szCs w:val="24"/>
              </w:rPr>
              <w:t>.</w:t>
            </w:r>
          </w:p>
          <w:p w14:paraId="3AD249A2" w14:textId="21297E6F" w:rsidR="00C4203F" w:rsidRPr="004E7A98" w:rsidRDefault="00C4203F" w:rsidP="00A5094C">
            <w:pPr>
              <w:pBdr>
                <w:top w:val="single" w:sz="4" w:space="1" w:color="auto"/>
                <w:left w:val="single" w:sz="4" w:space="4" w:color="auto"/>
                <w:bottom w:val="single" w:sz="4" w:space="1" w:color="auto"/>
                <w:right w:val="single" w:sz="4" w:space="4" w:color="auto"/>
              </w:pBdr>
              <w:spacing w:before="120"/>
              <w:jc w:val="both"/>
              <w:rPr>
                <w:rFonts w:eastAsia="Calibri"/>
                <w:b/>
                <w:sz w:val="24"/>
                <w:szCs w:val="24"/>
              </w:rPr>
            </w:pPr>
            <w:r w:rsidRPr="00C4203F">
              <w:rPr>
                <w:rFonts w:eastAsia="Calibri"/>
                <w:b/>
                <w:sz w:val="24"/>
                <w:szCs w:val="24"/>
              </w:rPr>
              <w:t>Партньор</w:t>
            </w:r>
            <w:r>
              <w:rPr>
                <w:rFonts w:eastAsia="Calibri"/>
                <w:b/>
                <w:sz w:val="24"/>
                <w:szCs w:val="24"/>
              </w:rPr>
              <w:t>ите</w:t>
            </w:r>
            <w:r w:rsidRPr="00C4203F">
              <w:rPr>
                <w:rFonts w:eastAsia="Calibri"/>
                <w:b/>
                <w:sz w:val="24"/>
                <w:szCs w:val="24"/>
              </w:rPr>
              <w:t xml:space="preserve"> </w:t>
            </w:r>
            <w:r w:rsidR="002F4172">
              <w:rPr>
                <w:rFonts w:eastAsia="Calibri"/>
                <w:b/>
                <w:sz w:val="24"/>
                <w:szCs w:val="24"/>
              </w:rPr>
              <w:t xml:space="preserve">следва да </w:t>
            </w:r>
            <w:r w:rsidRPr="00C4203F">
              <w:rPr>
                <w:rFonts w:eastAsia="Calibri"/>
                <w:b/>
                <w:sz w:val="24"/>
                <w:szCs w:val="24"/>
              </w:rPr>
              <w:t>отговаря</w:t>
            </w:r>
            <w:r>
              <w:rPr>
                <w:rFonts w:eastAsia="Calibri"/>
                <w:b/>
                <w:sz w:val="24"/>
                <w:szCs w:val="24"/>
              </w:rPr>
              <w:t>т</w:t>
            </w:r>
            <w:r w:rsidRPr="00C4203F">
              <w:rPr>
                <w:rFonts w:eastAsia="Calibri"/>
                <w:b/>
                <w:sz w:val="24"/>
                <w:szCs w:val="24"/>
              </w:rPr>
              <w:t xml:space="preserve"> на изискванията за административен, </w:t>
            </w:r>
            <w:r w:rsidR="00F110A2">
              <w:rPr>
                <w:rFonts w:eastAsia="Calibri"/>
                <w:b/>
                <w:sz w:val="24"/>
                <w:szCs w:val="24"/>
              </w:rPr>
              <w:t>опера</w:t>
            </w:r>
            <w:r w:rsidR="002F4172">
              <w:rPr>
                <w:rFonts w:eastAsia="Calibri"/>
                <w:b/>
                <w:sz w:val="24"/>
                <w:szCs w:val="24"/>
              </w:rPr>
              <w:t>т</w:t>
            </w:r>
            <w:r w:rsidR="00F110A2">
              <w:rPr>
                <w:rFonts w:eastAsia="Calibri"/>
                <w:b/>
                <w:sz w:val="24"/>
                <w:szCs w:val="24"/>
              </w:rPr>
              <w:t>ивен</w:t>
            </w:r>
            <w:r w:rsidRPr="00C4203F">
              <w:rPr>
                <w:rFonts w:eastAsia="Calibri"/>
                <w:b/>
                <w:sz w:val="24"/>
                <w:szCs w:val="24"/>
              </w:rPr>
              <w:t xml:space="preserve"> и финансов капацитет съгласно методология</w:t>
            </w:r>
            <w:r w:rsidR="004F4507" w:rsidRPr="00606700">
              <w:rPr>
                <w:rFonts w:eastAsia="Calibri"/>
                <w:b/>
                <w:sz w:val="24"/>
                <w:szCs w:val="24"/>
              </w:rPr>
              <w:t xml:space="preserve"> </w:t>
            </w:r>
            <w:r w:rsidR="004F4507">
              <w:rPr>
                <w:rFonts w:eastAsia="Calibri"/>
                <w:b/>
                <w:sz w:val="24"/>
                <w:szCs w:val="24"/>
              </w:rPr>
              <w:t>и критерии</w:t>
            </w:r>
            <w:r w:rsidRPr="00C4203F">
              <w:rPr>
                <w:rFonts w:eastAsia="Calibri"/>
                <w:b/>
                <w:sz w:val="24"/>
                <w:szCs w:val="24"/>
              </w:rPr>
              <w:t xml:space="preserve"> за оценка</w:t>
            </w:r>
            <w:r w:rsidR="004F4507">
              <w:rPr>
                <w:rFonts w:eastAsia="Calibri"/>
                <w:b/>
                <w:sz w:val="24"/>
                <w:szCs w:val="24"/>
              </w:rPr>
              <w:t xml:space="preserve"> на проектното предложение</w:t>
            </w:r>
            <w:r w:rsidRPr="00C4203F">
              <w:rPr>
                <w:rFonts w:eastAsia="Calibri"/>
                <w:b/>
                <w:sz w:val="24"/>
                <w:szCs w:val="24"/>
              </w:rPr>
              <w:t xml:space="preserve"> (Приложение</w:t>
            </w:r>
            <w:r w:rsidR="004F4507" w:rsidRPr="00606700">
              <w:rPr>
                <w:rFonts w:eastAsia="Calibri"/>
                <w:b/>
                <w:sz w:val="24"/>
                <w:szCs w:val="24"/>
              </w:rPr>
              <w:t xml:space="preserve"> </w:t>
            </w:r>
            <w:r w:rsidR="004F4507">
              <w:rPr>
                <w:rFonts w:eastAsia="Calibri"/>
                <w:b/>
                <w:sz w:val="24"/>
                <w:szCs w:val="24"/>
                <w:lang w:val="en-US"/>
              </w:rPr>
              <w:t>XVII</w:t>
            </w:r>
            <w:r w:rsidR="002F4172">
              <w:rPr>
                <w:rFonts w:eastAsia="Calibri"/>
                <w:b/>
                <w:sz w:val="24"/>
                <w:szCs w:val="24"/>
              </w:rPr>
              <w:t xml:space="preserve"> към условията за кандидатстване</w:t>
            </w:r>
            <w:r w:rsidRPr="00C4203F">
              <w:rPr>
                <w:rFonts w:eastAsia="Calibri"/>
                <w:b/>
                <w:sz w:val="24"/>
                <w:szCs w:val="24"/>
              </w:rPr>
              <w:t>).</w:t>
            </w:r>
          </w:p>
          <w:p w14:paraId="17334852" w14:textId="1D78ED0C" w:rsidR="00BA1268" w:rsidRDefault="00AF5C19" w:rsidP="00A5094C">
            <w:pPr>
              <w:pBdr>
                <w:top w:val="single" w:sz="4" w:space="1" w:color="auto"/>
                <w:left w:val="single" w:sz="4" w:space="4" w:color="auto"/>
                <w:bottom w:val="single" w:sz="4" w:space="1" w:color="auto"/>
                <w:right w:val="single" w:sz="4" w:space="4" w:color="auto"/>
              </w:pBdr>
              <w:spacing w:before="120"/>
              <w:jc w:val="both"/>
              <w:rPr>
                <w:rFonts w:eastAsia="Calibri"/>
                <w:sz w:val="24"/>
                <w:szCs w:val="24"/>
              </w:rPr>
            </w:pPr>
            <w:r w:rsidRPr="00153862">
              <w:rPr>
                <w:rFonts w:eastAsia="Calibri"/>
                <w:sz w:val="24"/>
                <w:szCs w:val="24"/>
              </w:rPr>
              <w:t xml:space="preserve">За </w:t>
            </w:r>
            <w:r w:rsidR="001D1A52" w:rsidRPr="00153862">
              <w:rPr>
                <w:rFonts w:eastAsia="Calibri"/>
                <w:sz w:val="24"/>
                <w:szCs w:val="24"/>
              </w:rPr>
              <w:t>доказване на административен</w:t>
            </w:r>
            <w:r w:rsidR="009D2F28" w:rsidRPr="00153862">
              <w:rPr>
                <w:rFonts w:eastAsia="Calibri"/>
                <w:sz w:val="24"/>
                <w:szCs w:val="24"/>
              </w:rPr>
              <w:t>, финансов</w:t>
            </w:r>
            <w:r w:rsidR="001D1A52" w:rsidRPr="00153862">
              <w:rPr>
                <w:rFonts w:eastAsia="Calibri"/>
                <w:sz w:val="24"/>
                <w:szCs w:val="24"/>
              </w:rPr>
              <w:t xml:space="preserve"> и оперативен капацитет </w:t>
            </w:r>
            <w:r w:rsidR="00BA1268" w:rsidRPr="00153862">
              <w:rPr>
                <w:rFonts w:eastAsia="Calibri"/>
                <w:sz w:val="24"/>
                <w:szCs w:val="24"/>
              </w:rPr>
              <w:t>кандидатът представя необходимата информация и за партньорите в Секция 9 „Екип“ и Секция 11 „Допълнителна информация необходима за оценка на проектното предложение“; поле „Опит на кандидата и партньорите“ от Формуляр за кандидатстване и прилага</w:t>
            </w:r>
            <w:r w:rsidR="0090786C" w:rsidRPr="00153862">
              <w:rPr>
                <w:rFonts w:eastAsia="Calibri"/>
                <w:sz w:val="24"/>
                <w:szCs w:val="24"/>
              </w:rPr>
              <w:t xml:space="preserve"> в секция 12. </w:t>
            </w:r>
            <w:r w:rsidR="009402BA">
              <w:rPr>
                <w:rFonts w:eastAsia="Calibri"/>
                <w:sz w:val="24"/>
                <w:szCs w:val="24"/>
              </w:rPr>
              <w:t>„</w:t>
            </w:r>
            <w:r w:rsidR="0090786C" w:rsidRPr="00153862">
              <w:rPr>
                <w:rFonts w:eastAsia="Calibri"/>
                <w:sz w:val="24"/>
                <w:szCs w:val="24"/>
              </w:rPr>
              <w:t xml:space="preserve">Прикачени </w:t>
            </w:r>
            <w:r w:rsidR="00375AE8">
              <w:rPr>
                <w:rFonts w:eastAsia="Calibri"/>
                <w:sz w:val="24"/>
                <w:szCs w:val="24"/>
              </w:rPr>
              <w:t xml:space="preserve">електронно подписани </w:t>
            </w:r>
            <w:r w:rsidR="0090786C" w:rsidRPr="00153862">
              <w:rPr>
                <w:rFonts w:eastAsia="Calibri"/>
                <w:sz w:val="24"/>
                <w:szCs w:val="24"/>
              </w:rPr>
              <w:t>документи“ годишни счетоводни отчети за последните две приключили финансови години</w:t>
            </w:r>
            <w:r w:rsidR="00153862">
              <w:rPr>
                <w:rFonts w:eastAsia="Calibri"/>
                <w:sz w:val="24"/>
                <w:szCs w:val="24"/>
              </w:rPr>
              <w:t xml:space="preserve"> преди датата на кандидатстване</w:t>
            </w:r>
            <w:r w:rsidR="00B34448" w:rsidRPr="00153862">
              <w:rPr>
                <w:rFonts w:eastAsia="Calibri"/>
                <w:sz w:val="24"/>
                <w:szCs w:val="24"/>
              </w:rPr>
              <w:t xml:space="preserve"> за всеки от партньорите</w:t>
            </w:r>
            <w:r w:rsidR="0090786C" w:rsidRPr="00153862">
              <w:rPr>
                <w:rFonts w:eastAsia="Calibri"/>
                <w:sz w:val="24"/>
                <w:szCs w:val="24"/>
              </w:rPr>
              <w:t xml:space="preserve">, </w:t>
            </w:r>
            <w:r w:rsidR="00BA1268" w:rsidRPr="00153862">
              <w:rPr>
                <w:rFonts w:eastAsia="Calibri"/>
                <w:sz w:val="24"/>
                <w:szCs w:val="24"/>
              </w:rPr>
              <w:t xml:space="preserve"> автобиографии (Приложение</w:t>
            </w:r>
            <w:r w:rsidR="000E10A9" w:rsidRPr="00606700">
              <w:rPr>
                <w:rFonts w:eastAsia="Calibri"/>
                <w:sz w:val="24"/>
                <w:szCs w:val="24"/>
              </w:rPr>
              <w:t xml:space="preserve"> </w:t>
            </w:r>
            <w:r w:rsidR="000E10A9" w:rsidRPr="00153862">
              <w:rPr>
                <w:rFonts w:eastAsia="Calibri"/>
                <w:sz w:val="24"/>
                <w:szCs w:val="24"/>
                <w:lang w:val="en-US"/>
              </w:rPr>
              <w:t>VII</w:t>
            </w:r>
            <w:r w:rsidR="00BA1268" w:rsidRPr="00153862">
              <w:rPr>
                <w:rFonts w:eastAsia="Calibri"/>
                <w:sz w:val="24"/>
                <w:szCs w:val="24"/>
              </w:rPr>
              <w:t>) на членовете на екипа за организация и управление на проекта, които са от страна на партньора.</w:t>
            </w:r>
            <w:r w:rsidR="0090786C" w:rsidRPr="00153862">
              <w:rPr>
                <w:rFonts w:eastAsia="Calibri"/>
                <w:sz w:val="24"/>
                <w:szCs w:val="24"/>
              </w:rPr>
              <w:t xml:space="preserve"> За</w:t>
            </w:r>
            <w:r w:rsidR="0090786C">
              <w:rPr>
                <w:rFonts w:eastAsia="Calibri"/>
                <w:sz w:val="24"/>
                <w:szCs w:val="24"/>
              </w:rPr>
              <w:t xml:space="preserve"> целите на оценката </w:t>
            </w:r>
            <w:r w:rsidR="00C4203F">
              <w:rPr>
                <w:rFonts w:eastAsia="Calibri"/>
                <w:sz w:val="24"/>
                <w:szCs w:val="24"/>
              </w:rPr>
              <w:t xml:space="preserve">кандидатът представя и информация за участие в проекти и/или сходни дейности за последните три години </w:t>
            </w:r>
            <w:r w:rsidR="00153862">
              <w:rPr>
                <w:rFonts w:eastAsia="Calibri"/>
                <w:sz w:val="24"/>
                <w:szCs w:val="24"/>
              </w:rPr>
              <w:t xml:space="preserve">(към датата на подаване на проектното предложение) </w:t>
            </w:r>
            <w:r w:rsidR="00B34448">
              <w:rPr>
                <w:rFonts w:eastAsia="Calibri"/>
                <w:sz w:val="24"/>
                <w:szCs w:val="24"/>
              </w:rPr>
              <w:t xml:space="preserve">за всеки от </w:t>
            </w:r>
            <w:r w:rsidR="00C4203F">
              <w:rPr>
                <w:rFonts w:eastAsia="Calibri"/>
                <w:sz w:val="24"/>
                <w:szCs w:val="24"/>
              </w:rPr>
              <w:t xml:space="preserve">партньорите, когато е приложимо, </w:t>
            </w:r>
            <w:r w:rsidR="006024B2">
              <w:rPr>
                <w:rFonts w:eastAsia="Calibri"/>
                <w:sz w:val="24"/>
                <w:szCs w:val="24"/>
              </w:rPr>
              <w:t xml:space="preserve">включително </w:t>
            </w:r>
            <w:r w:rsidR="00C4203F">
              <w:rPr>
                <w:rFonts w:eastAsia="Calibri"/>
                <w:sz w:val="24"/>
                <w:szCs w:val="24"/>
              </w:rPr>
              <w:t xml:space="preserve">за </w:t>
            </w:r>
            <w:r w:rsidR="006024B2">
              <w:rPr>
                <w:rFonts w:eastAsia="Calibri"/>
                <w:sz w:val="24"/>
                <w:szCs w:val="24"/>
              </w:rPr>
              <w:t>висши училища</w:t>
            </w:r>
            <w:r w:rsidR="00B34448">
              <w:rPr>
                <w:rFonts w:eastAsia="Calibri"/>
                <w:sz w:val="24"/>
                <w:szCs w:val="24"/>
              </w:rPr>
              <w:t>,</w:t>
            </w:r>
            <w:r w:rsidR="00C4203F">
              <w:rPr>
                <w:rFonts w:eastAsia="Calibri"/>
                <w:sz w:val="24"/>
                <w:szCs w:val="24"/>
              </w:rPr>
              <w:t xml:space="preserve"> в секция 11 </w:t>
            </w:r>
            <w:r w:rsidR="00C4203F" w:rsidRPr="00C4203F">
              <w:rPr>
                <w:rFonts w:eastAsia="Calibri"/>
                <w:sz w:val="24"/>
                <w:szCs w:val="24"/>
              </w:rPr>
              <w:t>„Допълнителна информация необходима за оценка на проектното предложение“; поле „Опит на кандидата и партньорите“</w:t>
            </w:r>
            <w:r w:rsidR="00C4203F">
              <w:rPr>
                <w:rFonts w:eastAsia="Calibri"/>
                <w:sz w:val="24"/>
                <w:szCs w:val="24"/>
              </w:rPr>
              <w:t xml:space="preserve"> и </w:t>
            </w:r>
            <w:r w:rsidR="00C4203F" w:rsidRPr="00C4203F">
              <w:rPr>
                <w:rFonts w:eastAsia="Calibri"/>
                <w:sz w:val="24"/>
                <w:szCs w:val="24"/>
              </w:rPr>
              <w:t xml:space="preserve">прилага </w:t>
            </w:r>
            <w:r w:rsidR="00C4203F">
              <w:rPr>
                <w:rFonts w:eastAsia="Calibri"/>
                <w:sz w:val="24"/>
                <w:szCs w:val="24"/>
              </w:rPr>
              <w:t xml:space="preserve">документи </w:t>
            </w:r>
            <w:r w:rsidR="00C4203F" w:rsidRPr="00C4203F">
              <w:rPr>
                <w:rFonts w:eastAsia="Calibri"/>
                <w:sz w:val="24"/>
                <w:szCs w:val="24"/>
              </w:rPr>
              <w:t xml:space="preserve">в секция 12. </w:t>
            </w:r>
            <w:r w:rsidR="009402BA">
              <w:rPr>
                <w:rFonts w:eastAsia="Calibri"/>
                <w:sz w:val="24"/>
                <w:szCs w:val="24"/>
              </w:rPr>
              <w:t>„</w:t>
            </w:r>
            <w:r w:rsidR="00C4203F" w:rsidRPr="00C4203F">
              <w:rPr>
                <w:rFonts w:eastAsia="Calibri"/>
                <w:sz w:val="24"/>
                <w:szCs w:val="24"/>
              </w:rPr>
              <w:t xml:space="preserve">Прикачени </w:t>
            </w:r>
            <w:r w:rsidR="00375AE8">
              <w:rPr>
                <w:rFonts w:eastAsia="Calibri"/>
                <w:sz w:val="24"/>
                <w:szCs w:val="24"/>
              </w:rPr>
              <w:t xml:space="preserve">електронно подписани </w:t>
            </w:r>
            <w:r w:rsidR="00C4203F" w:rsidRPr="00C4203F">
              <w:rPr>
                <w:rFonts w:eastAsia="Calibri"/>
                <w:sz w:val="24"/>
                <w:szCs w:val="24"/>
              </w:rPr>
              <w:t>документи“</w:t>
            </w:r>
            <w:r w:rsidR="00C4203F">
              <w:rPr>
                <w:rFonts w:eastAsia="Calibri"/>
                <w:sz w:val="24"/>
                <w:szCs w:val="24"/>
              </w:rPr>
              <w:t>, ако е приложимо.</w:t>
            </w:r>
            <w:r w:rsidR="00C350D2">
              <w:rPr>
                <w:rFonts w:eastAsia="Calibri"/>
                <w:sz w:val="24"/>
                <w:szCs w:val="24"/>
              </w:rPr>
              <w:t xml:space="preserve"> </w:t>
            </w:r>
            <w:r w:rsidR="00C350D2" w:rsidRPr="00C350D2">
              <w:rPr>
                <w:rFonts w:eastAsia="Calibri"/>
                <w:sz w:val="24"/>
                <w:szCs w:val="24"/>
              </w:rPr>
              <w:t>За детски градини и училища</w:t>
            </w:r>
            <w:r w:rsidR="00C350D2">
              <w:rPr>
                <w:rFonts w:eastAsia="Calibri"/>
                <w:sz w:val="24"/>
                <w:szCs w:val="24"/>
              </w:rPr>
              <w:t xml:space="preserve"> - партньори</w:t>
            </w:r>
            <w:r w:rsidR="00C350D2" w:rsidRPr="00C350D2">
              <w:rPr>
                <w:rFonts w:eastAsia="Calibri"/>
                <w:sz w:val="24"/>
                <w:szCs w:val="24"/>
              </w:rPr>
              <w:t xml:space="preserve"> </w:t>
            </w:r>
            <w:r w:rsidR="00C350D2">
              <w:rPr>
                <w:rFonts w:eastAsia="Calibri"/>
                <w:sz w:val="24"/>
                <w:szCs w:val="24"/>
              </w:rPr>
              <w:t>административен, оперативен и финансов капацитет</w:t>
            </w:r>
            <w:r w:rsidR="00C350D2" w:rsidRPr="00C350D2">
              <w:rPr>
                <w:rFonts w:eastAsia="Calibri"/>
                <w:sz w:val="24"/>
                <w:szCs w:val="24"/>
              </w:rPr>
              <w:t xml:space="preserve"> се оценява и по отношение участието им</w:t>
            </w:r>
            <w:r w:rsidR="00C350D2">
              <w:rPr>
                <w:rFonts w:eastAsia="Calibri"/>
                <w:sz w:val="24"/>
                <w:szCs w:val="24"/>
              </w:rPr>
              <w:t xml:space="preserve"> в проекти в съответствие с параграф</w:t>
            </w:r>
            <w:r w:rsidR="00C350D2" w:rsidRPr="00C350D2">
              <w:rPr>
                <w:rFonts w:eastAsia="Calibri"/>
                <w:sz w:val="24"/>
                <w:szCs w:val="24"/>
              </w:rPr>
              <w:t xml:space="preserve"> 6 от Допълнителните разпоредби на ЗУСЕСИФ.</w:t>
            </w:r>
          </w:p>
          <w:p w14:paraId="65B60D26" w14:textId="6C307D4A" w:rsidR="00F110A2" w:rsidRPr="00F10218" w:rsidRDefault="00F110A2" w:rsidP="00A5094C">
            <w:pPr>
              <w:pBdr>
                <w:top w:val="single" w:sz="4" w:space="1" w:color="auto"/>
                <w:left w:val="single" w:sz="4" w:space="4" w:color="auto"/>
                <w:bottom w:val="single" w:sz="4" w:space="1" w:color="auto"/>
                <w:right w:val="single" w:sz="4" w:space="4" w:color="auto"/>
              </w:pBdr>
              <w:spacing w:before="120"/>
              <w:jc w:val="both"/>
              <w:rPr>
                <w:rFonts w:eastAsia="Calibri"/>
                <w:sz w:val="24"/>
                <w:szCs w:val="24"/>
              </w:rPr>
            </w:pPr>
            <w:r w:rsidRPr="00F10218">
              <w:rPr>
                <w:rFonts w:eastAsia="Calibri"/>
                <w:sz w:val="24"/>
                <w:szCs w:val="24"/>
              </w:rPr>
              <w:t>В процедурата не може да участват и безвъзмездна финансова помощ не се предоставя на партньори,</w:t>
            </w:r>
            <w:r w:rsidR="00153862" w:rsidRPr="00F10218">
              <w:rPr>
                <w:rFonts w:eastAsia="Calibri"/>
                <w:sz w:val="24"/>
                <w:szCs w:val="24"/>
              </w:rPr>
              <w:t xml:space="preserve"> </w:t>
            </w:r>
            <w:r w:rsidRPr="00F10218">
              <w:rPr>
                <w:rFonts w:eastAsia="Calibri"/>
                <w:sz w:val="24"/>
                <w:szCs w:val="24"/>
              </w:rPr>
              <w:t>за които са налице обстоятелства за отстраняване от участие в процедура за възлагане на обществена поръчка съгласно Закона за обществените поръчки или които не са изпълнили разпореждане на Европейската комисия за възстановяване на предоставената им неправомерна и несъвместима държавна помощ.</w:t>
            </w:r>
          </w:p>
          <w:p w14:paraId="14236158" w14:textId="5D0C24D2" w:rsidR="00F110A2" w:rsidRPr="00F10218" w:rsidRDefault="00F110A2" w:rsidP="00A5094C">
            <w:pPr>
              <w:pBdr>
                <w:top w:val="single" w:sz="4" w:space="1" w:color="auto"/>
                <w:left w:val="single" w:sz="4" w:space="4" w:color="auto"/>
                <w:bottom w:val="single" w:sz="4" w:space="1" w:color="auto"/>
                <w:right w:val="single" w:sz="4" w:space="4" w:color="auto"/>
              </w:pBdr>
              <w:spacing w:before="120"/>
              <w:jc w:val="both"/>
              <w:rPr>
                <w:rFonts w:eastAsia="Calibri"/>
                <w:b/>
                <w:sz w:val="24"/>
                <w:szCs w:val="24"/>
              </w:rPr>
            </w:pPr>
            <w:r w:rsidRPr="00F10218">
              <w:rPr>
                <w:rFonts w:eastAsia="Calibri"/>
                <w:sz w:val="24"/>
                <w:szCs w:val="24"/>
              </w:rPr>
              <w:t xml:space="preserve">Във връзка с тези изисквания, към момента на кандидатстване партньорите декларират посочените в </w:t>
            </w:r>
            <w:r w:rsidRPr="00F10218">
              <w:rPr>
                <w:rFonts w:eastAsia="Calibri"/>
                <w:b/>
                <w:sz w:val="24"/>
                <w:szCs w:val="24"/>
              </w:rPr>
              <w:t xml:space="preserve">Декларация по чл. 25 от ЗУСЕСИФ </w:t>
            </w:r>
            <w:r w:rsidR="005D62B4" w:rsidRPr="005D62B4">
              <w:rPr>
                <w:rFonts w:eastAsia="Calibri"/>
                <w:b/>
                <w:sz w:val="24"/>
                <w:szCs w:val="24"/>
              </w:rPr>
              <w:t xml:space="preserve">и чл. 7 от ПМС № 162/50.07.2016 г. </w:t>
            </w:r>
            <w:r w:rsidRPr="00F10218">
              <w:rPr>
                <w:rFonts w:eastAsia="Calibri"/>
                <w:b/>
                <w:sz w:val="24"/>
                <w:szCs w:val="24"/>
              </w:rPr>
              <w:t xml:space="preserve">на кандидата/партньора (Приложение </w:t>
            </w:r>
            <w:r w:rsidRPr="00F10218">
              <w:rPr>
                <w:rFonts w:eastAsia="Calibri"/>
                <w:b/>
                <w:sz w:val="24"/>
                <w:szCs w:val="24"/>
                <w:lang w:val="en-US"/>
              </w:rPr>
              <w:t>I</w:t>
            </w:r>
            <w:r w:rsidR="000931EE" w:rsidRPr="00F10218">
              <w:rPr>
                <w:rFonts w:eastAsia="Calibri"/>
                <w:b/>
                <w:sz w:val="24"/>
                <w:szCs w:val="24"/>
              </w:rPr>
              <w:t xml:space="preserve"> към условията за кандидатстване</w:t>
            </w:r>
            <w:r w:rsidRPr="00F10218">
              <w:rPr>
                <w:rFonts w:eastAsia="Calibri"/>
                <w:b/>
                <w:sz w:val="24"/>
                <w:szCs w:val="24"/>
              </w:rPr>
              <w:t>)</w:t>
            </w:r>
            <w:r w:rsidRPr="00F10218">
              <w:rPr>
                <w:rFonts w:eastAsia="Calibri"/>
                <w:sz w:val="24"/>
                <w:szCs w:val="24"/>
              </w:rPr>
              <w:t xml:space="preserve"> обстоятелства. </w:t>
            </w:r>
            <w:r w:rsidRPr="00F10218">
              <w:rPr>
                <w:rFonts w:eastAsia="Calibri"/>
                <w:b/>
                <w:sz w:val="24"/>
                <w:szCs w:val="24"/>
              </w:rPr>
              <w:t>Изискванията са задължителни за кандидата и партньорите.</w:t>
            </w:r>
          </w:p>
          <w:p w14:paraId="2C5A2E15" w14:textId="77777777" w:rsidR="00F110A2" w:rsidRPr="00F10218" w:rsidRDefault="00F110A2" w:rsidP="00A5094C">
            <w:pPr>
              <w:pBdr>
                <w:top w:val="single" w:sz="4" w:space="1" w:color="auto"/>
                <w:left w:val="single" w:sz="4" w:space="4" w:color="auto"/>
                <w:bottom w:val="single" w:sz="4" w:space="1" w:color="auto"/>
                <w:right w:val="single" w:sz="4" w:space="4" w:color="auto"/>
              </w:pBdr>
              <w:spacing w:before="120"/>
              <w:jc w:val="both"/>
              <w:rPr>
                <w:rFonts w:eastAsia="Calibri"/>
                <w:sz w:val="24"/>
                <w:szCs w:val="24"/>
              </w:rPr>
            </w:pPr>
            <w:r w:rsidRPr="00F10218">
              <w:rPr>
                <w:rFonts w:eastAsia="Calibri"/>
                <w:sz w:val="24"/>
                <w:szCs w:val="24"/>
              </w:rPr>
              <w:t>Обстоятелствата се декларират от всички лица, които са овластени да представляват партньора, независимо дали г</w:t>
            </w:r>
            <w:r w:rsidRPr="00F10218">
              <w:rPr>
                <w:rFonts w:eastAsia="Calibri"/>
                <w:sz w:val="24"/>
                <w:szCs w:val="24"/>
                <w:lang w:val="en-US"/>
              </w:rPr>
              <w:t>o</w:t>
            </w:r>
            <w:r w:rsidRPr="00F10218">
              <w:rPr>
                <w:rFonts w:eastAsia="Calibri"/>
                <w:sz w:val="24"/>
                <w:szCs w:val="24"/>
              </w:rPr>
              <w:t xml:space="preserve"> представляват заедно и/или поотделно. </w:t>
            </w:r>
          </w:p>
          <w:p w14:paraId="1AA6AF8D" w14:textId="2A9665F2" w:rsidR="00F110A2" w:rsidRPr="00F10218" w:rsidRDefault="00F110A2" w:rsidP="00A5094C">
            <w:pPr>
              <w:pBdr>
                <w:top w:val="single" w:sz="4" w:space="1" w:color="auto"/>
                <w:left w:val="single" w:sz="4" w:space="4" w:color="auto"/>
                <w:bottom w:val="single" w:sz="4" w:space="1" w:color="auto"/>
                <w:right w:val="single" w:sz="4" w:space="4" w:color="auto"/>
              </w:pBdr>
              <w:spacing w:before="120"/>
              <w:jc w:val="both"/>
              <w:rPr>
                <w:rFonts w:eastAsia="Calibri"/>
                <w:sz w:val="24"/>
                <w:szCs w:val="24"/>
              </w:rPr>
            </w:pPr>
            <w:r w:rsidRPr="00F10218">
              <w:rPr>
                <w:rFonts w:eastAsia="Calibri"/>
                <w:sz w:val="24"/>
                <w:szCs w:val="24"/>
              </w:rPr>
              <w:t>Преди сключване на административния договор, декларираните обстоятелства за партньорите се доказват и се извършва проверка от УО относно същите:</w:t>
            </w:r>
          </w:p>
          <w:p w14:paraId="468FC6ED" w14:textId="376AA0A1" w:rsidR="00F110A2" w:rsidRPr="00F10218" w:rsidRDefault="00F110A2" w:rsidP="00A5094C">
            <w:pPr>
              <w:pBdr>
                <w:top w:val="single" w:sz="4" w:space="1" w:color="auto"/>
                <w:left w:val="single" w:sz="4" w:space="4" w:color="auto"/>
                <w:bottom w:val="single" w:sz="4" w:space="1" w:color="auto"/>
                <w:right w:val="single" w:sz="4" w:space="4" w:color="auto"/>
              </w:pBdr>
              <w:spacing w:before="120"/>
              <w:jc w:val="both"/>
              <w:rPr>
                <w:rFonts w:eastAsia="Calibri"/>
                <w:sz w:val="24"/>
                <w:szCs w:val="24"/>
              </w:rPr>
            </w:pPr>
            <w:r w:rsidRPr="00F10218">
              <w:rPr>
                <w:rFonts w:eastAsia="Calibri"/>
                <w:sz w:val="24"/>
                <w:szCs w:val="24"/>
              </w:rPr>
              <w:t>1. с официални документи, издадени от съответните компетентни органи за обстоятелствата, за</w:t>
            </w:r>
            <w:r w:rsidR="000931EE" w:rsidRPr="00F10218">
              <w:rPr>
                <w:rFonts w:eastAsia="Calibri"/>
                <w:sz w:val="24"/>
                <w:szCs w:val="24"/>
              </w:rPr>
              <w:t xml:space="preserve"> </w:t>
            </w:r>
            <w:r w:rsidRPr="00F10218">
              <w:rPr>
                <w:rFonts w:eastAsia="Calibri"/>
                <w:sz w:val="24"/>
                <w:szCs w:val="24"/>
              </w:rPr>
              <w:t>които такива документи се издават, като се спазват изискванията на чл. 2, ал. 1 от Закона за</w:t>
            </w:r>
            <w:r w:rsidR="000931EE" w:rsidRPr="00F10218">
              <w:rPr>
                <w:rFonts w:eastAsia="Calibri"/>
                <w:sz w:val="24"/>
                <w:szCs w:val="24"/>
              </w:rPr>
              <w:t xml:space="preserve"> </w:t>
            </w:r>
            <w:r w:rsidRPr="00F10218">
              <w:rPr>
                <w:rFonts w:eastAsia="Calibri"/>
                <w:sz w:val="24"/>
                <w:szCs w:val="24"/>
              </w:rPr>
              <w:t>електронното управление.</w:t>
            </w:r>
          </w:p>
          <w:p w14:paraId="6D484513" w14:textId="3AD0AEF6" w:rsidR="00A74456" w:rsidRPr="00F10218" w:rsidRDefault="00F110A2" w:rsidP="00A5094C">
            <w:pPr>
              <w:pBdr>
                <w:top w:val="single" w:sz="4" w:space="1" w:color="auto"/>
                <w:left w:val="single" w:sz="4" w:space="4" w:color="auto"/>
                <w:bottom w:val="single" w:sz="4" w:space="1" w:color="auto"/>
                <w:right w:val="single" w:sz="4" w:space="4" w:color="auto"/>
              </w:pBdr>
              <w:spacing w:before="120"/>
              <w:jc w:val="both"/>
              <w:rPr>
                <w:rFonts w:eastAsia="Calibri"/>
                <w:sz w:val="24"/>
                <w:szCs w:val="24"/>
              </w:rPr>
            </w:pPr>
            <w:r w:rsidRPr="00F10218">
              <w:rPr>
                <w:rFonts w:eastAsia="Calibri"/>
                <w:sz w:val="24"/>
                <w:szCs w:val="24"/>
              </w:rPr>
              <w:t>2. с декларации – за всички останали обстоятелства, които не са били декларирани на предходен</w:t>
            </w:r>
            <w:r w:rsidR="000931EE" w:rsidRPr="00F10218">
              <w:rPr>
                <w:rFonts w:eastAsia="Calibri"/>
                <w:sz w:val="24"/>
                <w:szCs w:val="24"/>
              </w:rPr>
              <w:t xml:space="preserve"> </w:t>
            </w:r>
            <w:r w:rsidRPr="00F10218">
              <w:rPr>
                <w:rFonts w:eastAsia="Calibri"/>
                <w:sz w:val="24"/>
                <w:szCs w:val="24"/>
              </w:rPr>
              <w:t>етап, или когато е настъпила промяна във вече декларирани обстоятелства.</w:t>
            </w:r>
          </w:p>
          <w:p w14:paraId="17441C01" w14:textId="4445DF66" w:rsidR="00F110A2" w:rsidRPr="00F10218" w:rsidRDefault="00F110A2" w:rsidP="00A5094C">
            <w:pPr>
              <w:pBdr>
                <w:top w:val="single" w:sz="4" w:space="1" w:color="auto"/>
                <w:left w:val="single" w:sz="4" w:space="4" w:color="auto"/>
                <w:bottom w:val="single" w:sz="4" w:space="1" w:color="auto"/>
                <w:right w:val="single" w:sz="4" w:space="4" w:color="auto"/>
              </w:pBdr>
              <w:spacing w:before="120"/>
              <w:jc w:val="both"/>
              <w:rPr>
                <w:rFonts w:eastAsia="Calibri"/>
                <w:sz w:val="24"/>
                <w:szCs w:val="24"/>
              </w:rPr>
            </w:pPr>
            <w:r w:rsidRPr="00F10218">
              <w:rPr>
                <w:rFonts w:eastAsia="Calibri"/>
                <w:b/>
                <w:sz w:val="24"/>
                <w:szCs w:val="24"/>
              </w:rPr>
              <w:lastRenderedPageBreak/>
              <w:t>Всички партньори</w:t>
            </w:r>
            <w:r w:rsidRPr="00F10218">
              <w:rPr>
                <w:rFonts w:eastAsia="Calibri"/>
                <w:sz w:val="24"/>
                <w:szCs w:val="24"/>
              </w:rPr>
              <w:t xml:space="preserve"> попълват и </w:t>
            </w:r>
            <w:r w:rsidRPr="00F10218">
              <w:rPr>
                <w:rFonts w:eastAsia="Calibri"/>
                <w:b/>
                <w:sz w:val="24"/>
                <w:szCs w:val="24"/>
              </w:rPr>
              <w:t xml:space="preserve">Декларация за липса на двойно финансиране (Приложение </w:t>
            </w:r>
            <w:r w:rsidRPr="00F10218">
              <w:rPr>
                <w:rFonts w:eastAsia="Calibri"/>
                <w:b/>
                <w:sz w:val="24"/>
                <w:szCs w:val="24"/>
                <w:lang w:val="en-US"/>
              </w:rPr>
              <w:t>V</w:t>
            </w:r>
            <w:r w:rsidR="000931EE" w:rsidRPr="00F10218">
              <w:rPr>
                <w:rFonts w:eastAsia="Calibri"/>
                <w:b/>
                <w:sz w:val="24"/>
                <w:szCs w:val="24"/>
              </w:rPr>
              <w:t xml:space="preserve"> към условията за кандидатстване</w:t>
            </w:r>
            <w:r w:rsidRPr="00F10218">
              <w:rPr>
                <w:rFonts w:eastAsia="Calibri"/>
                <w:sz w:val="24"/>
                <w:szCs w:val="24"/>
              </w:rPr>
              <w:t>).</w:t>
            </w:r>
          </w:p>
          <w:p w14:paraId="00468D92" w14:textId="5687E32F" w:rsidR="00E23F6D" w:rsidRPr="00F10218" w:rsidRDefault="00F110A2" w:rsidP="00A5094C">
            <w:pPr>
              <w:pBdr>
                <w:top w:val="single" w:sz="4" w:space="1" w:color="auto"/>
                <w:left w:val="single" w:sz="4" w:space="4" w:color="auto"/>
                <w:bottom w:val="single" w:sz="4" w:space="1" w:color="auto"/>
                <w:right w:val="single" w:sz="4" w:space="4" w:color="auto"/>
              </w:pBdr>
              <w:spacing w:before="120"/>
              <w:jc w:val="both"/>
              <w:rPr>
                <w:rFonts w:eastAsia="Calibri"/>
                <w:sz w:val="24"/>
                <w:szCs w:val="24"/>
              </w:rPr>
            </w:pPr>
            <w:r w:rsidRPr="00F10218">
              <w:rPr>
                <w:rFonts w:eastAsia="Calibri"/>
                <w:sz w:val="24"/>
                <w:szCs w:val="24"/>
              </w:rPr>
              <w:t xml:space="preserve">Всички допустими партньори, попълват и </w:t>
            </w:r>
            <w:r w:rsidRPr="00F10218">
              <w:rPr>
                <w:rFonts w:eastAsia="Calibri"/>
                <w:b/>
                <w:sz w:val="24"/>
                <w:szCs w:val="24"/>
              </w:rPr>
              <w:t xml:space="preserve">Декларация за партньорство </w:t>
            </w:r>
            <w:r w:rsidR="000931EE" w:rsidRPr="00F10218">
              <w:rPr>
                <w:rFonts w:eastAsia="Calibri"/>
                <w:b/>
                <w:sz w:val="24"/>
                <w:szCs w:val="24"/>
              </w:rPr>
              <w:t>(</w:t>
            </w:r>
            <w:r w:rsidRPr="00F10218">
              <w:rPr>
                <w:rFonts w:eastAsia="Calibri"/>
                <w:b/>
                <w:sz w:val="24"/>
                <w:szCs w:val="24"/>
              </w:rPr>
              <w:t>Приложение</w:t>
            </w:r>
            <w:r w:rsidR="000931EE" w:rsidRPr="00F10218">
              <w:rPr>
                <w:rFonts w:eastAsia="Calibri"/>
                <w:b/>
                <w:sz w:val="24"/>
                <w:szCs w:val="24"/>
              </w:rPr>
              <w:t xml:space="preserve"> </w:t>
            </w:r>
            <w:r w:rsidRPr="00F10218">
              <w:rPr>
                <w:rFonts w:eastAsia="Calibri"/>
                <w:b/>
                <w:sz w:val="24"/>
                <w:szCs w:val="24"/>
                <w:lang w:val="en-US"/>
              </w:rPr>
              <w:t>VI</w:t>
            </w:r>
            <w:r w:rsidR="000931EE" w:rsidRPr="00F10218">
              <w:rPr>
                <w:rFonts w:eastAsia="Calibri"/>
                <w:b/>
                <w:sz w:val="24"/>
                <w:szCs w:val="24"/>
              </w:rPr>
              <w:t xml:space="preserve"> към условията за кандидатстване</w:t>
            </w:r>
            <w:r w:rsidRPr="00F10218">
              <w:rPr>
                <w:rFonts w:eastAsia="Calibri"/>
                <w:b/>
                <w:sz w:val="24"/>
                <w:szCs w:val="24"/>
              </w:rPr>
              <w:t>),</w:t>
            </w:r>
            <w:r w:rsidRPr="00F10218">
              <w:rPr>
                <w:rFonts w:eastAsia="Calibri"/>
                <w:sz w:val="24"/>
                <w:szCs w:val="24"/>
              </w:rPr>
              <w:t xml:space="preserve"> в която се описва ролята на кандидата и всеки от партньорите. Декларацията за партньорство се подава на етап кандидатстване. При одобрение на проектното предложение за финансиране</w:t>
            </w:r>
            <w:r w:rsidR="000931EE" w:rsidRPr="00F10218">
              <w:rPr>
                <w:rFonts w:eastAsia="Calibri"/>
                <w:sz w:val="24"/>
                <w:szCs w:val="24"/>
              </w:rPr>
              <w:t>,</w:t>
            </w:r>
            <w:r w:rsidRPr="00F10218">
              <w:rPr>
                <w:rFonts w:eastAsia="Calibri"/>
                <w:sz w:val="24"/>
                <w:szCs w:val="24"/>
              </w:rPr>
              <w:t xml:space="preserve"> преди подписване на договора за безвъзмездна финансова помощ се представя </w:t>
            </w:r>
            <w:r w:rsidRPr="00F10218">
              <w:rPr>
                <w:rFonts w:eastAsia="Calibri"/>
                <w:b/>
                <w:sz w:val="24"/>
                <w:szCs w:val="24"/>
              </w:rPr>
              <w:t xml:space="preserve">Споразумение за партньорство </w:t>
            </w:r>
            <w:r w:rsidR="000931EE" w:rsidRPr="00F10218">
              <w:rPr>
                <w:rFonts w:eastAsia="Calibri"/>
                <w:b/>
                <w:sz w:val="24"/>
                <w:szCs w:val="24"/>
              </w:rPr>
              <w:t>(</w:t>
            </w:r>
            <w:r w:rsidRPr="00F10218">
              <w:rPr>
                <w:rFonts w:eastAsia="Calibri"/>
                <w:b/>
                <w:sz w:val="24"/>
                <w:szCs w:val="24"/>
              </w:rPr>
              <w:t xml:space="preserve">Приложение </w:t>
            </w:r>
            <w:r w:rsidRPr="00F10218">
              <w:rPr>
                <w:rFonts w:eastAsia="Calibri"/>
                <w:b/>
                <w:sz w:val="24"/>
                <w:szCs w:val="24"/>
                <w:lang w:val="en-US"/>
              </w:rPr>
              <w:t>XXIII</w:t>
            </w:r>
            <w:r w:rsidRPr="00F10218">
              <w:rPr>
                <w:rFonts w:eastAsia="Calibri"/>
                <w:sz w:val="24"/>
                <w:szCs w:val="24"/>
              </w:rPr>
              <w:t xml:space="preserve"> </w:t>
            </w:r>
            <w:r w:rsidRPr="00F10218">
              <w:rPr>
                <w:rFonts w:eastAsia="Calibri"/>
                <w:b/>
                <w:sz w:val="24"/>
                <w:szCs w:val="24"/>
              </w:rPr>
              <w:t>към условията за изпълнение</w:t>
            </w:r>
            <w:r w:rsidR="000931EE" w:rsidRPr="00F10218">
              <w:rPr>
                <w:rFonts w:eastAsia="Calibri"/>
                <w:sz w:val="24"/>
                <w:szCs w:val="24"/>
              </w:rPr>
              <w:t>)</w:t>
            </w:r>
            <w:r w:rsidRPr="00F10218">
              <w:rPr>
                <w:rFonts w:eastAsia="Calibri"/>
                <w:sz w:val="24"/>
                <w:szCs w:val="24"/>
              </w:rPr>
              <w:t>. Кандидатите задължително подписват Споразумение за партньорство с  партньори</w:t>
            </w:r>
            <w:r w:rsidR="009402BA">
              <w:rPr>
                <w:rFonts w:eastAsia="Calibri"/>
                <w:sz w:val="24"/>
                <w:szCs w:val="24"/>
              </w:rPr>
              <w:t>те</w:t>
            </w:r>
            <w:r w:rsidRPr="00F10218">
              <w:rPr>
                <w:rFonts w:eastAsia="Calibri"/>
                <w:sz w:val="24"/>
                <w:szCs w:val="24"/>
              </w:rPr>
              <w:t>, в което детайлно описват ролята и задълженията на всеки участник в партньорството</w:t>
            </w:r>
            <w:r w:rsidR="00E23F6D" w:rsidRPr="00F10218">
              <w:rPr>
                <w:rFonts w:eastAsia="Calibri"/>
                <w:sz w:val="24"/>
                <w:szCs w:val="24"/>
              </w:rPr>
              <w:t>.</w:t>
            </w:r>
          </w:p>
          <w:p w14:paraId="1D329AC8" w14:textId="20B8D175" w:rsidR="0090786C" w:rsidRPr="00B50617" w:rsidRDefault="00A74456" w:rsidP="00A5094C">
            <w:pPr>
              <w:pBdr>
                <w:top w:val="single" w:sz="4" w:space="1" w:color="auto"/>
                <w:left w:val="single" w:sz="4" w:space="4" w:color="auto"/>
                <w:bottom w:val="single" w:sz="4" w:space="1" w:color="auto"/>
                <w:right w:val="single" w:sz="4" w:space="4" w:color="auto"/>
              </w:pBdr>
              <w:spacing w:before="120"/>
              <w:jc w:val="both"/>
              <w:rPr>
                <w:rFonts w:eastAsia="Calibri"/>
                <w:sz w:val="24"/>
                <w:szCs w:val="24"/>
                <w:u w:val="single"/>
              </w:rPr>
            </w:pPr>
            <w:r w:rsidRPr="00606700">
              <w:rPr>
                <w:rFonts w:eastAsia="Calibri"/>
                <w:sz w:val="24"/>
                <w:szCs w:val="24"/>
                <w:u w:val="single"/>
              </w:rPr>
              <w:t xml:space="preserve">12.2. </w:t>
            </w:r>
            <w:r w:rsidRPr="00B50617">
              <w:rPr>
                <w:rFonts w:eastAsia="Calibri"/>
                <w:sz w:val="24"/>
                <w:szCs w:val="24"/>
                <w:u w:val="single"/>
              </w:rPr>
              <w:t>Специфични изисквания за допустимите партньори:</w:t>
            </w:r>
          </w:p>
          <w:p w14:paraId="29848AE3" w14:textId="669CA09D" w:rsidR="001E4EDA" w:rsidRPr="00572F6C" w:rsidRDefault="001D1A52" w:rsidP="00A5094C">
            <w:pPr>
              <w:pBdr>
                <w:top w:val="single" w:sz="4" w:space="1" w:color="auto"/>
                <w:left w:val="single" w:sz="4" w:space="4" w:color="auto"/>
                <w:bottom w:val="single" w:sz="4" w:space="1" w:color="auto"/>
                <w:right w:val="single" w:sz="4" w:space="4" w:color="auto"/>
              </w:pBdr>
              <w:spacing w:before="120"/>
              <w:jc w:val="both"/>
              <w:rPr>
                <w:rFonts w:eastAsia="Calibri"/>
                <w:sz w:val="24"/>
                <w:szCs w:val="24"/>
              </w:rPr>
            </w:pPr>
            <w:r>
              <w:rPr>
                <w:rFonts w:eastAsia="Calibri"/>
                <w:sz w:val="24"/>
                <w:szCs w:val="24"/>
              </w:rPr>
              <w:t xml:space="preserve">По настоящата процедура и за целите на техническата и финансова оценка на проектното предложение </w:t>
            </w:r>
            <w:r w:rsidRPr="004E7A98">
              <w:rPr>
                <w:rFonts w:eastAsia="Calibri"/>
                <w:b/>
                <w:sz w:val="24"/>
                <w:szCs w:val="24"/>
              </w:rPr>
              <w:t>партньорите училища и детски градини</w:t>
            </w:r>
            <w:r>
              <w:rPr>
                <w:rFonts w:eastAsia="Calibri"/>
                <w:sz w:val="24"/>
                <w:szCs w:val="24"/>
              </w:rPr>
              <w:t xml:space="preserve"> </w:t>
            </w:r>
            <w:r w:rsidR="001820F0">
              <w:rPr>
                <w:rFonts w:eastAsia="Calibri"/>
                <w:sz w:val="24"/>
                <w:szCs w:val="24"/>
              </w:rPr>
              <w:t xml:space="preserve">наред с другите документи </w:t>
            </w:r>
            <w:r>
              <w:rPr>
                <w:rFonts w:eastAsia="Calibri"/>
                <w:sz w:val="24"/>
                <w:szCs w:val="24"/>
              </w:rPr>
              <w:t xml:space="preserve">представят </w:t>
            </w:r>
            <w:r w:rsidRPr="00B50617">
              <w:rPr>
                <w:rFonts w:eastAsia="Calibri"/>
                <w:b/>
                <w:sz w:val="24"/>
                <w:szCs w:val="24"/>
              </w:rPr>
              <w:t>информация и</w:t>
            </w:r>
            <w:r>
              <w:rPr>
                <w:rFonts w:eastAsia="Calibri"/>
                <w:sz w:val="24"/>
                <w:szCs w:val="24"/>
              </w:rPr>
              <w:t xml:space="preserve"> </w:t>
            </w:r>
            <w:r w:rsidRPr="00B50617">
              <w:rPr>
                <w:rFonts w:eastAsia="Calibri"/>
                <w:b/>
                <w:sz w:val="24"/>
                <w:szCs w:val="24"/>
              </w:rPr>
              <w:t xml:space="preserve">за общия брой </w:t>
            </w:r>
            <w:r w:rsidR="008D10A1">
              <w:rPr>
                <w:rFonts w:eastAsia="Calibri"/>
                <w:b/>
                <w:sz w:val="24"/>
                <w:szCs w:val="24"/>
              </w:rPr>
              <w:t xml:space="preserve">на </w:t>
            </w:r>
            <w:r w:rsidRPr="00B50617">
              <w:rPr>
                <w:rFonts w:eastAsia="Calibri"/>
                <w:b/>
                <w:sz w:val="24"/>
                <w:szCs w:val="24"/>
              </w:rPr>
              <w:t>деца</w:t>
            </w:r>
            <w:r w:rsidR="008D10A1">
              <w:rPr>
                <w:rFonts w:eastAsia="Calibri"/>
                <w:b/>
                <w:sz w:val="24"/>
                <w:szCs w:val="24"/>
              </w:rPr>
              <w:t>та</w:t>
            </w:r>
            <w:r w:rsidRPr="00B50617">
              <w:rPr>
                <w:rFonts w:eastAsia="Calibri"/>
                <w:b/>
                <w:sz w:val="24"/>
                <w:szCs w:val="24"/>
              </w:rPr>
              <w:t>/ученици</w:t>
            </w:r>
            <w:r w:rsidR="008D10A1">
              <w:rPr>
                <w:rFonts w:eastAsia="Calibri"/>
                <w:b/>
                <w:sz w:val="24"/>
                <w:szCs w:val="24"/>
              </w:rPr>
              <w:t>те</w:t>
            </w:r>
            <w:r w:rsidRPr="00B50617">
              <w:rPr>
                <w:rFonts w:eastAsia="Calibri"/>
                <w:b/>
                <w:sz w:val="24"/>
                <w:szCs w:val="24"/>
              </w:rPr>
              <w:t xml:space="preserve"> в учебното заведение и за тези, чийто майчин език е</w:t>
            </w:r>
            <w:r w:rsidR="008D10A1">
              <w:rPr>
                <w:rFonts w:eastAsia="Calibri"/>
                <w:b/>
                <w:sz w:val="24"/>
                <w:szCs w:val="24"/>
              </w:rPr>
              <w:t xml:space="preserve"> различен от</w:t>
            </w:r>
            <w:r w:rsidRPr="00B50617">
              <w:rPr>
                <w:rFonts w:eastAsia="Calibri"/>
                <w:b/>
                <w:sz w:val="24"/>
                <w:szCs w:val="24"/>
              </w:rPr>
              <w:t xml:space="preserve"> български</w:t>
            </w:r>
            <w:r w:rsidR="008D10A1">
              <w:rPr>
                <w:rFonts w:eastAsia="Calibri"/>
                <w:b/>
                <w:sz w:val="24"/>
                <w:szCs w:val="24"/>
              </w:rPr>
              <w:t>,</w:t>
            </w:r>
            <w:r w:rsidRPr="00B50617">
              <w:rPr>
                <w:rFonts w:eastAsia="Calibri"/>
                <w:b/>
                <w:sz w:val="24"/>
                <w:szCs w:val="24"/>
              </w:rPr>
              <w:t xml:space="preserve"> за последната приключила учебна година преди </w:t>
            </w:r>
            <w:r w:rsidR="001820F0">
              <w:rPr>
                <w:rFonts w:eastAsia="Calibri"/>
                <w:b/>
                <w:sz w:val="24"/>
                <w:szCs w:val="24"/>
              </w:rPr>
              <w:t xml:space="preserve">датата на </w:t>
            </w:r>
            <w:r w:rsidR="008D10A1">
              <w:rPr>
                <w:rFonts w:eastAsia="Calibri"/>
                <w:b/>
                <w:sz w:val="24"/>
                <w:szCs w:val="24"/>
              </w:rPr>
              <w:t>кандидатстване</w:t>
            </w:r>
            <w:r w:rsidR="001820F0">
              <w:rPr>
                <w:rFonts w:eastAsia="Calibri"/>
                <w:b/>
                <w:sz w:val="24"/>
                <w:szCs w:val="24"/>
              </w:rPr>
              <w:t xml:space="preserve">. </w:t>
            </w:r>
            <w:r w:rsidR="001E4EDA">
              <w:rPr>
                <w:rFonts w:eastAsia="Calibri"/>
                <w:sz w:val="24"/>
                <w:szCs w:val="24"/>
              </w:rPr>
              <w:t xml:space="preserve"> Това обстоятелство е критерий за допустимост на проектното предложение като информацията се представя в секция 11.</w:t>
            </w:r>
            <w:r w:rsidR="001E4EDA">
              <w:t xml:space="preserve"> </w:t>
            </w:r>
            <w:r w:rsidR="001E4EDA" w:rsidRPr="001E4EDA">
              <w:rPr>
                <w:rFonts w:eastAsia="Calibri"/>
                <w:sz w:val="24"/>
                <w:szCs w:val="24"/>
              </w:rPr>
              <w:t>„Допълнителна информация необходима за оценка на проектното предложение“</w:t>
            </w:r>
            <w:r w:rsidR="001E4EDA">
              <w:rPr>
                <w:rFonts w:eastAsia="Calibri"/>
                <w:sz w:val="24"/>
                <w:szCs w:val="24"/>
              </w:rPr>
              <w:t xml:space="preserve"> и секция 12. </w:t>
            </w:r>
            <w:r w:rsidR="001E4EDA" w:rsidRPr="001E4EDA">
              <w:rPr>
                <w:rFonts w:eastAsia="Calibri"/>
                <w:sz w:val="24"/>
                <w:szCs w:val="24"/>
              </w:rPr>
              <w:t>„Прикачени електронно подписани документи“</w:t>
            </w:r>
            <w:r w:rsidR="001E4EDA">
              <w:rPr>
                <w:rFonts w:eastAsia="Calibri"/>
                <w:sz w:val="24"/>
                <w:szCs w:val="24"/>
              </w:rPr>
              <w:t>.</w:t>
            </w:r>
            <w:r w:rsidR="00ED0F42">
              <w:rPr>
                <w:rFonts w:eastAsia="Calibri"/>
                <w:sz w:val="24"/>
                <w:szCs w:val="24"/>
              </w:rPr>
              <w:t xml:space="preserve"> </w:t>
            </w:r>
            <w:r w:rsidR="00F110A2" w:rsidRPr="00606700">
              <w:rPr>
                <w:rFonts w:eastAsia="Calibri"/>
                <w:sz w:val="24"/>
                <w:szCs w:val="24"/>
              </w:rPr>
              <w:t xml:space="preserve">С цел избягване на припокриването на интервенциите </w:t>
            </w:r>
            <w:r w:rsidR="00F110A2" w:rsidRPr="00606700">
              <w:rPr>
                <w:rFonts w:eastAsia="Calibri"/>
                <w:b/>
                <w:sz w:val="24"/>
                <w:szCs w:val="24"/>
              </w:rPr>
              <w:t>партньори</w:t>
            </w:r>
            <w:r w:rsidR="00E23F6D">
              <w:rPr>
                <w:rFonts w:eastAsia="Calibri"/>
                <w:b/>
                <w:sz w:val="24"/>
                <w:szCs w:val="24"/>
              </w:rPr>
              <w:t>те</w:t>
            </w:r>
            <w:r w:rsidR="00F110A2" w:rsidRPr="00606700">
              <w:rPr>
                <w:rFonts w:eastAsia="Calibri"/>
                <w:b/>
                <w:sz w:val="24"/>
                <w:szCs w:val="24"/>
              </w:rPr>
              <w:t xml:space="preserve"> – детски градини и/или училища</w:t>
            </w:r>
            <w:r w:rsidR="00F110A2" w:rsidRPr="00606700">
              <w:rPr>
                <w:rFonts w:eastAsia="Calibri"/>
                <w:sz w:val="24"/>
                <w:szCs w:val="24"/>
              </w:rPr>
              <w:t xml:space="preserve">, които </w:t>
            </w:r>
            <w:r w:rsidR="00DA6658">
              <w:rPr>
                <w:rFonts w:eastAsia="Calibri"/>
                <w:sz w:val="24"/>
                <w:szCs w:val="24"/>
              </w:rPr>
              <w:t>са изпълнявали/</w:t>
            </w:r>
            <w:r w:rsidR="00F110A2" w:rsidRPr="00606700">
              <w:rPr>
                <w:rFonts w:eastAsia="Calibri"/>
                <w:sz w:val="24"/>
                <w:szCs w:val="24"/>
              </w:rPr>
              <w:t xml:space="preserve">изпълняват проекти </w:t>
            </w:r>
            <w:r w:rsidR="00DA6658">
              <w:rPr>
                <w:rFonts w:eastAsia="Calibri"/>
                <w:sz w:val="24"/>
                <w:szCs w:val="24"/>
              </w:rPr>
              <w:t xml:space="preserve">(в качеството си на бенефициент или партньор) </w:t>
            </w:r>
            <w:r w:rsidR="00F110A2" w:rsidRPr="00606700">
              <w:rPr>
                <w:rFonts w:eastAsia="Calibri"/>
                <w:sz w:val="24"/>
                <w:szCs w:val="24"/>
              </w:rPr>
              <w:t xml:space="preserve">по процедури </w:t>
            </w:r>
            <w:r w:rsidR="00F110A2" w:rsidRPr="00F110A2">
              <w:rPr>
                <w:rFonts w:eastAsia="Calibri"/>
                <w:sz w:val="24"/>
                <w:szCs w:val="24"/>
                <w:lang w:val="en-US"/>
              </w:rPr>
              <w:t>BG</w:t>
            </w:r>
            <w:r w:rsidR="00F110A2" w:rsidRPr="00606700">
              <w:rPr>
                <w:rFonts w:eastAsia="Calibri"/>
                <w:sz w:val="24"/>
                <w:szCs w:val="24"/>
              </w:rPr>
              <w:t>05</w:t>
            </w:r>
            <w:r w:rsidR="00F110A2" w:rsidRPr="00F110A2">
              <w:rPr>
                <w:rFonts w:eastAsia="Calibri"/>
                <w:sz w:val="24"/>
                <w:szCs w:val="24"/>
                <w:lang w:val="en-US"/>
              </w:rPr>
              <w:t>M</w:t>
            </w:r>
            <w:r w:rsidR="00F110A2" w:rsidRPr="00606700">
              <w:rPr>
                <w:rFonts w:eastAsia="Calibri"/>
                <w:sz w:val="24"/>
                <w:szCs w:val="24"/>
              </w:rPr>
              <w:t>2</w:t>
            </w:r>
            <w:r w:rsidR="00F110A2" w:rsidRPr="00F110A2">
              <w:rPr>
                <w:rFonts w:eastAsia="Calibri"/>
                <w:sz w:val="24"/>
                <w:szCs w:val="24"/>
                <w:lang w:val="en-US"/>
              </w:rPr>
              <w:t>OP</w:t>
            </w:r>
            <w:r w:rsidR="00F110A2" w:rsidRPr="00606700">
              <w:rPr>
                <w:rFonts w:eastAsia="Calibri"/>
                <w:sz w:val="24"/>
                <w:szCs w:val="24"/>
              </w:rPr>
              <w:t xml:space="preserve">001-2.010 „Квалификация на педагогическите специалисти“, </w:t>
            </w:r>
            <w:r w:rsidR="00F110A2" w:rsidRPr="00F110A2">
              <w:rPr>
                <w:rFonts w:eastAsia="Calibri"/>
                <w:sz w:val="24"/>
                <w:szCs w:val="24"/>
                <w:lang w:val="en-US"/>
              </w:rPr>
              <w:t>BG</w:t>
            </w:r>
            <w:r w:rsidR="00F110A2" w:rsidRPr="00606700">
              <w:rPr>
                <w:rFonts w:eastAsia="Calibri"/>
                <w:sz w:val="24"/>
                <w:szCs w:val="24"/>
              </w:rPr>
              <w:t>05</w:t>
            </w:r>
            <w:r w:rsidR="00F110A2" w:rsidRPr="00F110A2">
              <w:rPr>
                <w:rFonts w:eastAsia="Calibri"/>
                <w:sz w:val="24"/>
                <w:szCs w:val="24"/>
                <w:lang w:val="en-US"/>
              </w:rPr>
              <w:t>M</w:t>
            </w:r>
            <w:r w:rsidR="00F110A2" w:rsidRPr="00606700">
              <w:rPr>
                <w:rFonts w:eastAsia="Calibri"/>
                <w:sz w:val="24"/>
                <w:szCs w:val="24"/>
              </w:rPr>
              <w:t>2</w:t>
            </w:r>
            <w:r w:rsidR="00F110A2" w:rsidRPr="00F110A2">
              <w:rPr>
                <w:rFonts w:eastAsia="Calibri"/>
                <w:sz w:val="24"/>
                <w:szCs w:val="24"/>
                <w:lang w:val="en-US"/>
              </w:rPr>
              <w:t>OP</w:t>
            </w:r>
            <w:r w:rsidR="00F110A2" w:rsidRPr="00606700">
              <w:rPr>
                <w:rFonts w:eastAsia="Calibri"/>
                <w:sz w:val="24"/>
                <w:szCs w:val="24"/>
              </w:rPr>
              <w:t xml:space="preserve">001-2.011 „Подкрепа за успех“, </w:t>
            </w:r>
            <w:r w:rsidR="00F110A2" w:rsidRPr="00F110A2">
              <w:rPr>
                <w:rFonts w:eastAsia="Calibri"/>
                <w:sz w:val="24"/>
                <w:szCs w:val="24"/>
                <w:lang w:val="en-US"/>
              </w:rPr>
              <w:t>BG</w:t>
            </w:r>
            <w:r w:rsidR="00F110A2" w:rsidRPr="00606700">
              <w:rPr>
                <w:rFonts w:eastAsia="Calibri"/>
                <w:sz w:val="24"/>
                <w:szCs w:val="24"/>
              </w:rPr>
              <w:t>05</w:t>
            </w:r>
            <w:r w:rsidR="00F110A2" w:rsidRPr="00F110A2">
              <w:rPr>
                <w:rFonts w:eastAsia="Calibri"/>
                <w:sz w:val="24"/>
                <w:szCs w:val="24"/>
                <w:lang w:val="en-US"/>
              </w:rPr>
              <w:t>M</w:t>
            </w:r>
            <w:r w:rsidR="00F110A2" w:rsidRPr="00606700">
              <w:rPr>
                <w:rFonts w:eastAsia="Calibri"/>
                <w:sz w:val="24"/>
                <w:szCs w:val="24"/>
              </w:rPr>
              <w:t>2</w:t>
            </w:r>
            <w:r w:rsidR="00F110A2" w:rsidRPr="00F110A2">
              <w:rPr>
                <w:rFonts w:eastAsia="Calibri"/>
                <w:sz w:val="24"/>
                <w:szCs w:val="24"/>
                <w:lang w:val="en-US"/>
              </w:rPr>
              <w:t>OP</w:t>
            </w:r>
            <w:r w:rsidR="00F110A2" w:rsidRPr="00606700">
              <w:rPr>
                <w:rFonts w:eastAsia="Calibri"/>
                <w:sz w:val="24"/>
                <w:szCs w:val="24"/>
              </w:rPr>
              <w:t xml:space="preserve">001-2.012 „Образование за утрешния ден“, </w:t>
            </w:r>
            <w:r w:rsidR="00F110A2" w:rsidRPr="00F110A2">
              <w:rPr>
                <w:rFonts w:eastAsia="Calibri"/>
                <w:sz w:val="24"/>
                <w:szCs w:val="24"/>
                <w:lang w:val="en-US"/>
              </w:rPr>
              <w:t>BG</w:t>
            </w:r>
            <w:r w:rsidR="00F110A2" w:rsidRPr="00606700">
              <w:rPr>
                <w:rFonts w:eastAsia="Calibri"/>
                <w:sz w:val="24"/>
                <w:szCs w:val="24"/>
              </w:rPr>
              <w:t>05</w:t>
            </w:r>
            <w:r w:rsidR="00F110A2" w:rsidRPr="00F110A2">
              <w:rPr>
                <w:rFonts w:eastAsia="Calibri"/>
                <w:sz w:val="24"/>
                <w:szCs w:val="24"/>
                <w:lang w:val="en-US"/>
              </w:rPr>
              <w:t>M</w:t>
            </w:r>
            <w:r w:rsidR="00F110A2" w:rsidRPr="00606700">
              <w:rPr>
                <w:rFonts w:eastAsia="Calibri"/>
                <w:sz w:val="24"/>
                <w:szCs w:val="24"/>
              </w:rPr>
              <w:t>2</w:t>
            </w:r>
            <w:r w:rsidR="00F110A2" w:rsidRPr="00F110A2">
              <w:rPr>
                <w:rFonts w:eastAsia="Calibri"/>
                <w:sz w:val="24"/>
                <w:szCs w:val="24"/>
                <w:lang w:val="en-US"/>
              </w:rPr>
              <w:t>OP</w:t>
            </w:r>
            <w:r w:rsidR="00F110A2" w:rsidRPr="00606700">
              <w:rPr>
                <w:rFonts w:eastAsia="Calibri"/>
                <w:sz w:val="24"/>
                <w:szCs w:val="24"/>
              </w:rPr>
              <w:t xml:space="preserve">001-2.014 "Подкрепа за </w:t>
            </w:r>
            <w:proofErr w:type="spellStart"/>
            <w:r w:rsidR="00F110A2" w:rsidRPr="00606700">
              <w:rPr>
                <w:rFonts w:eastAsia="Calibri"/>
                <w:sz w:val="24"/>
                <w:szCs w:val="24"/>
              </w:rPr>
              <w:t>дуалната</w:t>
            </w:r>
            <w:proofErr w:type="spellEnd"/>
            <w:r w:rsidR="00F110A2" w:rsidRPr="00606700">
              <w:rPr>
                <w:rFonts w:eastAsia="Calibri"/>
                <w:sz w:val="24"/>
                <w:szCs w:val="24"/>
              </w:rPr>
              <w:t xml:space="preserve"> система на обучение", </w:t>
            </w:r>
            <w:r w:rsidR="00F110A2" w:rsidRPr="00F110A2">
              <w:rPr>
                <w:rFonts w:eastAsia="Calibri"/>
                <w:sz w:val="24"/>
                <w:szCs w:val="24"/>
                <w:lang w:val="en-US"/>
              </w:rPr>
              <w:t>BG</w:t>
            </w:r>
            <w:r w:rsidR="00F110A2" w:rsidRPr="00606700">
              <w:rPr>
                <w:rFonts w:eastAsia="Calibri"/>
                <w:sz w:val="24"/>
                <w:szCs w:val="24"/>
              </w:rPr>
              <w:t>05</w:t>
            </w:r>
            <w:r w:rsidR="00F110A2" w:rsidRPr="00F110A2">
              <w:rPr>
                <w:rFonts w:eastAsia="Calibri"/>
                <w:sz w:val="24"/>
                <w:szCs w:val="24"/>
                <w:lang w:val="en-US"/>
              </w:rPr>
              <w:t>M</w:t>
            </w:r>
            <w:r w:rsidR="00F110A2" w:rsidRPr="00606700">
              <w:rPr>
                <w:rFonts w:eastAsia="Calibri"/>
                <w:sz w:val="24"/>
                <w:szCs w:val="24"/>
              </w:rPr>
              <w:t>2</w:t>
            </w:r>
            <w:r w:rsidR="00F110A2" w:rsidRPr="00F110A2">
              <w:rPr>
                <w:rFonts w:eastAsia="Calibri"/>
                <w:sz w:val="24"/>
                <w:szCs w:val="24"/>
                <w:lang w:val="en-US"/>
              </w:rPr>
              <w:t>OP</w:t>
            </w:r>
            <w:r w:rsidR="00F110A2" w:rsidRPr="00606700">
              <w:rPr>
                <w:rFonts w:eastAsia="Calibri"/>
                <w:sz w:val="24"/>
                <w:szCs w:val="24"/>
              </w:rPr>
              <w:t xml:space="preserve">001-3.005 </w:t>
            </w:r>
            <w:r w:rsidR="00DA6658">
              <w:rPr>
                <w:rFonts w:eastAsia="Calibri"/>
                <w:sz w:val="24"/>
                <w:szCs w:val="24"/>
              </w:rPr>
              <w:t>„</w:t>
            </w:r>
            <w:r w:rsidR="00F110A2" w:rsidRPr="00606700">
              <w:rPr>
                <w:rFonts w:eastAsia="Calibri"/>
                <w:sz w:val="24"/>
                <w:szCs w:val="24"/>
              </w:rPr>
              <w:t>Активно приобщаване в системата на предучилищното образование“, интегрирана</w:t>
            </w:r>
            <w:r w:rsidR="00DA6658">
              <w:rPr>
                <w:rFonts w:eastAsia="Calibri"/>
                <w:sz w:val="24"/>
                <w:szCs w:val="24"/>
              </w:rPr>
              <w:t>та</w:t>
            </w:r>
            <w:r w:rsidR="00F110A2" w:rsidRPr="00606700">
              <w:rPr>
                <w:rFonts w:eastAsia="Calibri"/>
                <w:sz w:val="24"/>
                <w:szCs w:val="24"/>
              </w:rPr>
              <w:t xml:space="preserve"> процедура между ОПНОИР и ОПРЧР „Социално-икономическа интеграция на уязвими групи. Интегрирани мерки за подобряване достъпа до образование“, както  и други текущи процедури </w:t>
            </w:r>
            <w:r w:rsidR="00DA6658">
              <w:rPr>
                <w:rFonts w:eastAsia="Calibri"/>
                <w:sz w:val="24"/>
                <w:szCs w:val="24"/>
              </w:rPr>
              <w:t>по</w:t>
            </w:r>
            <w:r w:rsidR="00F110A2" w:rsidRPr="00606700">
              <w:rPr>
                <w:rFonts w:eastAsia="Calibri"/>
                <w:sz w:val="24"/>
                <w:szCs w:val="24"/>
              </w:rPr>
              <w:t xml:space="preserve"> ОПНОИР, други програми и проекти, финансирани с публични национални и</w:t>
            </w:r>
            <w:r w:rsidR="00572F6C">
              <w:rPr>
                <w:rFonts w:eastAsia="Calibri"/>
                <w:sz w:val="24"/>
                <w:szCs w:val="24"/>
              </w:rPr>
              <w:t>/или</w:t>
            </w:r>
            <w:r w:rsidR="00F110A2" w:rsidRPr="00606700">
              <w:rPr>
                <w:rFonts w:eastAsia="Calibri"/>
                <w:sz w:val="24"/>
                <w:szCs w:val="24"/>
              </w:rPr>
              <w:t xml:space="preserve"> международни средства, при кандидатстване по настоящата процедура следва да опишат как ще се разграничават и надграждат проектите, с цел избягване на двойно финансиране.</w:t>
            </w:r>
            <w:r w:rsidR="00572F6C">
              <w:rPr>
                <w:rFonts w:eastAsia="Calibri"/>
                <w:sz w:val="24"/>
                <w:szCs w:val="24"/>
              </w:rPr>
              <w:t xml:space="preserve"> </w:t>
            </w:r>
            <w:r w:rsidR="00572F6C" w:rsidRPr="00572F6C">
              <w:rPr>
                <w:rFonts w:eastAsia="Calibri"/>
                <w:sz w:val="24"/>
                <w:szCs w:val="24"/>
              </w:rPr>
              <w:t xml:space="preserve">За целта </w:t>
            </w:r>
            <w:r w:rsidR="00572F6C">
              <w:rPr>
                <w:rFonts w:eastAsia="Calibri"/>
                <w:sz w:val="24"/>
                <w:szCs w:val="24"/>
              </w:rPr>
              <w:t>партньорите</w:t>
            </w:r>
            <w:r w:rsidR="00572F6C" w:rsidRPr="00572F6C">
              <w:rPr>
                <w:rFonts w:eastAsia="Calibri"/>
                <w:sz w:val="24"/>
                <w:szCs w:val="24"/>
              </w:rPr>
              <w:t xml:space="preserve"> попълват </w:t>
            </w:r>
            <w:r w:rsidR="00572F6C" w:rsidRPr="00572F6C">
              <w:rPr>
                <w:rFonts w:eastAsia="Calibri"/>
                <w:b/>
                <w:sz w:val="24"/>
                <w:szCs w:val="24"/>
              </w:rPr>
              <w:t>Декларация за липса на двойно финансиране (Приложение</w:t>
            </w:r>
            <w:r w:rsidR="00E80C1C">
              <w:rPr>
                <w:rFonts w:eastAsia="Calibri"/>
                <w:b/>
                <w:sz w:val="24"/>
                <w:szCs w:val="24"/>
              </w:rPr>
              <w:t xml:space="preserve"> </w:t>
            </w:r>
            <w:r w:rsidR="00572F6C" w:rsidRPr="00572F6C">
              <w:rPr>
                <w:rFonts w:eastAsia="Calibri"/>
                <w:b/>
                <w:sz w:val="24"/>
                <w:szCs w:val="24"/>
              </w:rPr>
              <w:t xml:space="preserve">V </w:t>
            </w:r>
            <w:r w:rsidR="00572F6C" w:rsidRPr="00403C08">
              <w:rPr>
                <w:rFonts w:eastAsia="Calibri"/>
                <w:b/>
                <w:sz w:val="24"/>
                <w:szCs w:val="24"/>
              </w:rPr>
              <w:t>към условията за кандидатстване</w:t>
            </w:r>
            <w:r w:rsidR="00572F6C" w:rsidRPr="00E80C1C">
              <w:rPr>
                <w:rFonts w:eastAsia="Calibri"/>
                <w:sz w:val="24"/>
                <w:szCs w:val="24"/>
              </w:rPr>
              <w:t>).</w:t>
            </w:r>
          </w:p>
          <w:p w14:paraId="56C25673" w14:textId="77777777" w:rsidR="00F110A2" w:rsidRPr="00606700" w:rsidRDefault="00F110A2" w:rsidP="00A5094C">
            <w:pPr>
              <w:pBdr>
                <w:top w:val="single" w:sz="4" w:space="1" w:color="auto"/>
                <w:left w:val="single" w:sz="4" w:space="4" w:color="auto"/>
                <w:bottom w:val="single" w:sz="4" w:space="1" w:color="auto"/>
                <w:right w:val="single" w:sz="4" w:space="4" w:color="auto"/>
              </w:pBdr>
              <w:spacing w:before="120"/>
              <w:jc w:val="both"/>
              <w:rPr>
                <w:rFonts w:eastAsia="Calibri"/>
                <w:sz w:val="24"/>
                <w:szCs w:val="24"/>
              </w:rPr>
            </w:pPr>
          </w:p>
          <w:p w14:paraId="5E66EE42" w14:textId="07E462AE" w:rsidR="00C4203F" w:rsidRDefault="0090786C" w:rsidP="00A5094C">
            <w:pPr>
              <w:pBdr>
                <w:top w:val="single" w:sz="4" w:space="1" w:color="auto"/>
                <w:left w:val="single" w:sz="4" w:space="4" w:color="auto"/>
                <w:bottom w:val="single" w:sz="4" w:space="1" w:color="auto"/>
                <w:right w:val="single" w:sz="4" w:space="4" w:color="auto"/>
              </w:pBdr>
              <w:spacing w:before="120"/>
              <w:jc w:val="both"/>
              <w:rPr>
                <w:rFonts w:eastAsia="Calibri"/>
                <w:sz w:val="24"/>
                <w:szCs w:val="24"/>
              </w:rPr>
            </w:pPr>
            <w:r w:rsidRPr="00572F6C">
              <w:rPr>
                <w:rFonts w:eastAsia="Calibri"/>
                <w:b/>
                <w:sz w:val="24"/>
                <w:szCs w:val="24"/>
              </w:rPr>
              <w:t>Партньор - висше училище</w:t>
            </w:r>
            <w:r>
              <w:rPr>
                <w:rFonts w:eastAsia="Calibri"/>
                <w:sz w:val="24"/>
                <w:szCs w:val="24"/>
              </w:rPr>
              <w:t xml:space="preserve"> следва да е </w:t>
            </w:r>
            <w:r w:rsidRPr="0090786C">
              <w:rPr>
                <w:rFonts w:eastAsia="Calibri"/>
                <w:sz w:val="24"/>
                <w:szCs w:val="24"/>
              </w:rPr>
              <w:t>с актуална акредитация към момента на обявяване на процедурата.</w:t>
            </w:r>
            <w:r w:rsidR="00572F6C">
              <w:rPr>
                <w:rFonts w:eastAsia="Calibri"/>
                <w:sz w:val="24"/>
                <w:szCs w:val="24"/>
              </w:rPr>
              <w:t xml:space="preserve"> </w:t>
            </w:r>
            <w:r w:rsidRPr="0090786C">
              <w:rPr>
                <w:rFonts w:eastAsia="Calibri"/>
                <w:sz w:val="24"/>
                <w:szCs w:val="24"/>
              </w:rPr>
              <w:t xml:space="preserve">Висшето училище </w:t>
            </w:r>
            <w:r w:rsidR="00572F6C">
              <w:rPr>
                <w:rFonts w:eastAsia="Calibri"/>
                <w:sz w:val="24"/>
                <w:szCs w:val="24"/>
              </w:rPr>
              <w:t xml:space="preserve">следва да </w:t>
            </w:r>
            <w:r w:rsidRPr="0090786C">
              <w:rPr>
                <w:rFonts w:eastAsia="Calibri"/>
                <w:sz w:val="24"/>
                <w:szCs w:val="24"/>
              </w:rPr>
              <w:t xml:space="preserve">има актуална програмна акредитация за провеждане на обучение по професионални направления от област на висше образование „Педагогически науки“ и по специалност от професионално направление съгласно Класификатора на областите на висше образование и професионалните направления, съответстващи на учебен предмет от училищната подготовка и/или </w:t>
            </w:r>
            <w:r w:rsidR="00572F6C">
              <w:rPr>
                <w:rFonts w:eastAsia="Calibri"/>
                <w:sz w:val="24"/>
                <w:szCs w:val="24"/>
              </w:rPr>
              <w:t xml:space="preserve">да </w:t>
            </w:r>
            <w:r w:rsidRPr="0090786C">
              <w:rPr>
                <w:rFonts w:eastAsia="Calibri"/>
                <w:sz w:val="24"/>
                <w:szCs w:val="24"/>
              </w:rPr>
              <w:t>има в структурата си основни звена и филиали, които провеждат обучение за придобиване на професионална квалификация „учител“.</w:t>
            </w:r>
            <w:r w:rsidR="00C4203F" w:rsidRPr="0090786C">
              <w:rPr>
                <w:rFonts w:eastAsia="Calibri"/>
                <w:sz w:val="24"/>
                <w:szCs w:val="24"/>
              </w:rPr>
              <w:t xml:space="preserve"> Проверка на обстоятелствата се прави служебно в Регистъра на висшите училища на МОН. При липса на възможност за служебна проверка кандидатът представя необходимите за целта документи</w:t>
            </w:r>
            <w:r w:rsidR="00C4203F">
              <w:rPr>
                <w:rFonts w:eastAsia="Calibri"/>
                <w:sz w:val="24"/>
                <w:szCs w:val="24"/>
              </w:rPr>
              <w:t xml:space="preserve"> –източници на информация, различни от регистрите на МОН или прикачва документи в секция 12. „Прикачени</w:t>
            </w:r>
            <w:r w:rsidR="00375AE8">
              <w:rPr>
                <w:rFonts w:eastAsia="Calibri"/>
                <w:sz w:val="24"/>
                <w:szCs w:val="24"/>
              </w:rPr>
              <w:t xml:space="preserve"> електронно подписани</w:t>
            </w:r>
            <w:r w:rsidR="00C4203F">
              <w:rPr>
                <w:rFonts w:eastAsia="Calibri"/>
                <w:sz w:val="24"/>
                <w:szCs w:val="24"/>
              </w:rPr>
              <w:t xml:space="preserve"> документи“ от формуляра за кандидатстване</w:t>
            </w:r>
            <w:r w:rsidR="00C4203F" w:rsidRPr="0090786C">
              <w:rPr>
                <w:rFonts w:eastAsia="Calibri"/>
                <w:sz w:val="24"/>
                <w:szCs w:val="24"/>
              </w:rPr>
              <w:t>.</w:t>
            </w:r>
            <w:r w:rsidR="00C4203F">
              <w:rPr>
                <w:rFonts w:eastAsia="Calibri"/>
                <w:sz w:val="24"/>
                <w:szCs w:val="24"/>
              </w:rPr>
              <w:t xml:space="preserve"> </w:t>
            </w:r>
          </w:p>
          <w:p w14:paraId="21BCF620" w14:textId="1BC11DE2" w:rsidR="0090786C" w:rsidRPr="0090786C" w:rsidRDefault="00C4203F" w:rsidP="00A5094C">
            <w:pPr>
              <w:pBdr>
                <w:top w:val="single" w:sz="4" w:space="1" w:color="auto"/>
                <w:left w:val="single" w:sz="4" w:space="4" w:color="auto"/>
                <w:bottom w:val="single" w:sz="4" w:space="1" w:color="auto"/>
                <w:right w:val="single" w:sz="4" w:space="4" w:color="auto"/>
              </w:pBdr>
              <w:spacing w:before="120"/>
              <w:jc w:val="both"/>
              <w:rPr>
                <w:rFonts w:eastAsia="Calibri"/>
                <w:sz w:val="24"/>
                <w:szCs w:val="24"/>
              </w:rPr>
            </w:pPr>
            <w:r w:rsidRPr="00B50617">
              <w:rPr>
                <w:rFonts w:eastAsia="Calibri"/>
                <w:b/>
                <w:sz w:val="24"/>
                <w:szCs w:val="24"/>
              </w:rPr>
              <w:t>Висше училище - партньор</w:t>
            </w:r>
            <w:r>
              <w:rPr>
                <w:rFonts w:eastAsia="Calibri"/>
                <w:sz w:val="24"/>
                <w:szCs w:val="24"/>
              </w:rPr>
              <w:t xml:space="preserve"> представя и годишни счетоводни отчети за последните две приключили финансови години, </w:t>
            </w:r>
            <w:r w:rsidR="00763D16">
              <w:rPr>
                <w:rFonts w:eastAsia="Calibri"/>
                <w:sz w:val="24"/>
                <w:szCs w:val="24"/>
              </w:rPr>
              <w:t>счетоводна политика</w:t>
            </w:r>
            <w:r w:rsidR="007D068F">
              <w:rPr>
                <w:rFonts w:eastAsia="Calibri"/>
                <w:sz w:val="24"/>
                <w:szCs w:val="24"/>
              </w:rPr>
              <w:t xml:space="preserve"> (от която да е видно разделението на икономическата от неикономическата дейност)</w:t>
            </w:r>
            <w:r w:rsidR="00763D16">
              <w:rPr>
                <w:rFonts w:eastAsia="Calibri"/>
                <w:sz w:val="24"/>
                <w:szCs w:val="24"/>
              </w:rPr>
              <w:t xml:space="preserve">, </w:t>
            </w:r>
            <w:r>
              <w:rPr>
                <w:rFonts w:eastAsia="Calibri"/>
                <w:sz w:val="24"/>
                <w:szCs w:val="24"/>
              </w:rPr>
              <w:t>както и информация за проекти и/или дейности, сходни с тези по настоящата процедура.</w:t>
            </w:r>
          </w:p>
          <w:p w14:paraId="693AE471" w14:textId="17D35982" w:rsidR="0090786C" w:rsidRPr="00E80C1C" w:rsidRDefault="0090786C" w:rsidP="00A5094C">
            <w:pPr>
              <w:pBdr>
                <w:top w:val="single" w:sz="4" w:space="1" w:color="auto"/>
                <w:left w:val="single" w:sz="4" w:space="4" w:color="auto"/>
                <w:bottom w:val="single" w:sz="4" w:space="1" w:color="auto"/>
                <w:right w:val="single" w:sz="4" w:space="4" w:color="auto"/>
              </w:pBdr>
              <w:spacing w:before="120"/>
              <w:jc w:val="both"/>
              <w:rPr>
                <w:rFonts w:eastAsia="Calibri"/>
                <w:sz w:val="24"/>
                <w:szCs w:val="24"/>
              </w:rPr>
            </w:pPr>
            <w:r w:rsidRPr="00B50617">
              <w:rPr>
                <w:rFonts w:eastAsia="Calibri"/>
                <w:b/>
                <w:sz w:val="24"/>
                <w:szCs w:val="24"/>
              </w:rPr>
              <w:lastRenderedPageBreak/>
              <w:t>Партньорът - висше училище</w:t>
            </w:r>
            <w:r w:rsidRPr="0090786C">
              <w:rPr>
                <w:rFonts w:eastAsia="Calibri"/>
                <w:sz w:val="24"/>
                <w:szCs w:val="24"/>
              </w:rPr>
              <w:t xml:space="preserve"> води аналитична счетоводна отчетност, която еднозначно разграничава икономическата от неикономическата дейност по отношение на активите, пасивите, приходите и разходите за тях.</w:t>
            </w:r>
            <w:r w:rsidR="006024B2" w:rsidRPr="00606700">
              <w:rPr>
                <w:rFonts w:eastAsia="Calibri"/>
                <w:sz w:val="24"/>
                <w:szCs w:val="24"/>
              </w:rPr>
              <w:t xml:space="preserve"> </w:t>
            </w:r>
            <w:r w:rsidR="006024B2">
              <w:rPr>
                <w:rFonts w:eastAsia="Calibri"/>
                <w:sz w:val="24"/>
                <w:szCs w:val="24"/>
              </w:rPr>
              <w:t xml:space="preserve">За целта </w:t>
            </w:r>
            <w:r w:rsidR="006024B2" w:rsidRPr="00B50617">
              <w:rPr>
                <w:rFonts w:eastAsia="Calibri"/>
                <w:b/>
                <w:sz w:val="24"/>
                <w:szCs w:val="24"/>
              </w:rPr>
              <w:t>партньори – висши училища представят декларация за разграничаване на неикономическата от икономическата дейност (Приложение</w:t>
            </w:r>
            <w:r w:rsidR="001D65FE">
              <w:rPr>
                <w:rFonts w:eastAsia="Calibri"/>
                <w:b/>
                <w:sz w:val="24"/>
                <w:szCs w:val="24"/>
              </w:rPr>
              <w:t xml:space="preserve"> </w:t>
            </w:r>
            <w:r w:rsidR="001D65FE">
              <w:rPr>
                <w:rFonts w:eastAsia="Calibri"/>
                <w:b/>
                <w:sz w:val="24"/>
                <w:szCs w:val="24"/>
                <w:lang w:val="en-US"/>
              </w:rPr>
              <w:t>II</w:t>
            </w:r>
            <w:r w:rsidR="006024B2" w:rsidRPr="00B50617">
              <w:rPr>
                <w:rFonts w:eastAsia="Calibri"/>
                <w:b/>
                <w:sz w:val="24"/>
                <w:szCs w:val="24"/>
              </w:rPr>
              <w:t xml:space="preserve"> </w:t>
            </w:r>
            <w:r w:rsidR="006024B2" w:rsidRPr="00E80C1C">
              <w:rPr>
                <w:rFonts w:eastAsia="Calibri"/>
                <w:sz w:val="24"/>
                <w:szCs w:val="24"/>
              </w:rPr>
              <w:t xml:space="preserve">към </w:t>
            </w:r>
            <w:r w:rsidR="00AA6781" w:rsidRPr="00E80C1C">
              <w:rPr>
                <w:rFonts w:eastAsia="Calibri"/>
                <w:sz w:val="24"/>
                <w:szCs w:val="24"/>
              </w:rPr>
              <w:t>у</w:t>
            </w:r>
            <w:r w:rsidR="006024B2" w:rsidRPr="00E80C1C">
              <w:rPr>
                <w:rFonts w:eastAsia="Calibri"/>
                <w:sz w:val="24"/>
                <w:szCs w:val="24"/>
              </w:rPr>
              <w:t>словията за кандидатстване</w:t>
            </w:r>
            <w:r w:rsidR="00AA6781" w:rsidRPr="00E80C1C">
              <w:rPr>
                <w:rFonts w:eastAsia="Calibri"/>
                <w:sz w:val="24"/>
                <w:szCs w:val="24"/>
              </w:rPr>
              <w:t>)</w:t>
            </w:r>
            <w:r w:rsidR="006024B2" w:rsidRPr="00E80C1C">
              <w:rPr>
                <w:rFonts w:eastAsia="Calibri"/>
                <w:sz w:val="24"/>
                <w:szCs w:val="24"/>
              </w:rPr>
              <w:t>.</w:t>
            </w:r>
          </w:p>
          <w:p w14:paraId="256FC26F" w14:textId="07DE3A51" w:rsidR="006228B5" w:rsidRDefault="006228B5" w:rsidP="00A5094C">
            <w:pPr>
              <w:pBdr>
                <w:top w:val="single" w:sz="4" w:space="1" w:color="auto"/>
                <w:left w:val="single" w:sz="4" w:space="4" w:color="auto"/>
                <w:bottom w:val="single" w:sz="4" w:space="1" w:color="auto"/>
                <w:right w:val="single" w:sz="4" w:space="4" w:color="auto"/>
              </w:pBdr>
              <w:spacing w:before="120"/>
              <w:jc w:val="both"/>
              <w:rPr>
                <w:rFonts w:eastAsia="Calibri"/>
                <w:sz w:val="24"/>
                <w:szCs w:val="24"/>
              </w:rPr>
            </w:pPr>
            <w:r w:rsidRPr="00E802CA">
              <w:rPr>
                <w:rFonts w:eastAsia="Calibri"/>
                <w:b/>
                <w:sz w:val="24"/>
                <w:szCs w:val="24"/>
              </w:rPr>
              <w:t>Висше училище - партньор може да изпълнява пряко, изцяло или частично задължителната дейност II. А. В случай че висше училище - партньор планира да извършва пряко, изцяло или частично обучения по задължителната дейност II. A – обучения с присъждане на квалификационни кредити, следва да има</w:t>
            </w:r>
            <w:r w:rsidR="00C40F3C">
              <w:rPr>
                <w:rFonts w:eastAsia="Calibri"/>
                <w:b/>
                <w:sz w:val="24"/>
                <w:szCs w:val="24"/>
              </w:rPr>
              <w:t xml:space="preserve"> обучителни програми</w:t>
            </w:r>
            <w:r w:rsidRPr="00E802CA">
              <w:rPr>
                <w:rFonts w:eastAsia="Calibri"/>
                <w:b/>
                <w:sz w:val="24"/>
                <w:szCs w:val="24"/>
              </w:rPr>
              <w:t xml:space="preserve"> </w:t>
            </w:r>
            <w:r w:rsidR="00C40F3C">
              <w:rPr>
                <w:rFonts w:eastAsia="Calibri"/>
                <w:b/>
                <w:sz w:val="24"/>
                <w:szCs w:val="24"/>
              </w:rPr>
              <w:t>за повишаване квалификацията на педагогическите специалисти за работа в мултикултурна среда</w:t>
            </w:r>
            <w:r w:rsidRPr="00E802CA">
              <w:rPr>
                <w:rFonts w:eastAsia="Calibri"/>
                <w:b/>
                <w:sz w:val="24"/>
                <w:szCs w:val="24"/>
              </w:rPr>
              <w:t xml:space="preserve">. </w:t>
            </w:r>
            <w:r w:rsidRPr="00E802CA">
              <w:rPr>
                <w:rFonts w:eastAsia="Calibri"/>
                <w:sz w:val="24"/>
                <w:szCs w:val="24"/>
              </w:rPr>
              <w:t xml:space="preserve">Това обстоятелство се описва в </w:t>
            </w:r>
            <w:r w:rsidRPr="00E802CA">
              <w:rPr>
                <w:rFonts w:eastAsia="Calibri"/>
                <w:b/>
                <w:sz w:val="24"/>
                <w:szCs w:val="24"/>
              </w:rPr>
              <w:t xml:space="preserve">Декларацията за партньорство </w:t>
            </w:r>
            <w:r w:rsidR="00E802CA" w:rsidRPr="00E802CA">
              <w:rPr>
                <w:rFonts w:eastAsia="Calibri"/>
                <w:b/>
                <w:sz w:val="24"/>
                <w:szCs w:val="24"/>
              </w:rPr>
              <w:t>(</w:t>
            </w:r>
            <w:r w:rsidRPr="00E802CA">
              <w:rPr>
                <w:rFonts w:eastAsia="Calibri"/>
                <w:b/>
                <w:sz w:val="24"/>
                <w:szCs w:val="24"/>
              </w:rPr>
              <w:t xml:space="preserve">Приложение </w:t>
            </w:r>
            <w:r w:rsidR="001D65FE">
              <w:rPr>
                <w:rFonts w:eastAsia="Calibri"/>
                <w:b/>
                <w:sz w:val="24"/>
                <w:szCs w:val="24"/>
                <w:lang w:val="en-US"/>
              </w:rPr>
              <w:t>VI</w:t>
            </w:r>
            <w:r w:rsidR="001D65FE" w:rsidRPr="00606700">
              <w:rPr>
                <w:rFonts w:eastAsia="Calibri"/>
                <w:b/>
                <w:sz w:val="24"/>
                <w:szCs w:val="24"/>
              </w:rPr>
              <w:t xml:space="preserve"> </w:t>
            </w:r>
            <w:r w:rsidR="00E802CA" w:rsidRPr="00E802CA">
              <w:rPr>
                <w:rFonts w:eastAsia="Calibri"/>
                <w:b/>
                <w:sz w:val="24"/>
                <w:szCs w:val="24"/>
              </w:rPr>
              <w:t>към условията за кандидатстване)</w:t>
            </w:r>
            <w:r w:rsidR="009B78DA">
              <w:rPr>
                <w:rFonts w:eastAsia="Calibri"/>
                <w:b/>
                <w:sz w:val="24"/>
                <w:szCs w:val="24"/>
              </w:rPr>
              <w:t xml:space="preserve"> и</w:t>
            </w:r>
            <w:r w:rsidRPr="00E802CA">
              <w:rPr>
                <w:rFonts w:eastAsia="Calibri"/>
                <w:sz w:val="24"/>
                <w:szCs w:val="24"/>
              </w:rPr>
              <w:t xml:space="preserve"> в секция 7. „План за изпълнение/Дейности по проекта“ от Формуляра за кандидатстване. Кандидатът представя  необходимата за това информация за партньор – висше училище и в секция 11. „Допълнителна информация необходима за оценка на проектното предложение“ и /или секция 12 „Прикачени електронно подписани документи“ на Формуляра за кандидатстване чрез представяне на </w:t>
            </w:r>
            <w:r w:rsidR="00DA78D1">
              <w:rPr>
                <w:rFonts w:eastAsia="Calibri"/>
                <w:sz w:val="24"/>
                <w:szCs w:val="24"/>
              </w:rPr>
              <w:t xml:space="preserve">обучителни </w:t>
            </w:r>
            <w:r w:rsidRPr="00E802CA">
              <w:rPr>
                <w:rFonts w:eastAsia="Calibri"/>
                <w:sz w:val="24"/>
                <w:szCs w:val="24"/>
              </w:rPr>
              <w:t xml:space="preserve">програми за повишаване на квалификацията на педагогическите специалисти за </w:t>
            </w:r>
            <w:r w:rsidRPr="00E802CA">
              <w:rPr>
                <w:rFonts w:eastAsia="Calibri"/>
                <w:b/>
                <w:sz w:val="24"/>
                <w:szCs w:val="24"/>
              </w:rPr>
              <w:t>работа в мултикултурна среда</w:t>
            </w:r>
            <w:r w:rsidRPr="00E802CA">
              <w:rPr>
                <w:rFonts w:eastAsia="Calibri"/>
                <w:sz w:val="24"/>
                <w:szCs w:val="24"/>
              </w:rPr>
              <w:t>.</w:t>
            </w:r>
          </w:p>
          <w:p w14:paraId="44C56A1D" w14:textId="77777777" w:rsidR="00E80C1C" w:rsidRDefault="00BC00A0" w:rsidP="00A5094C">
            <w:pPr>
              <w:pBdr>
                <w:top w:val="single" w:sz="4" w:space="1" w:color="auto"/>
                <w:left w:val="single" w:sz="4" w:space="4" w:color="auto"/>
                <w:bottom w:val="single" w:sz="4" w:space="1" w:color="auto"/>
                <w:right w:val="single" w:sz="4" w:space="4" w:color="auto"/>
              </w:pBdr>
              <w:spacing w:before="120"/>
              <w:jc w:val="both"/>
              <w:rPr>
                <w:rFonts w:eastAsia="Calibri"/>
                <w:b/>
                <w:sz w:val="24"/>
                <w:szCs w:val="24"/>
              </w:rPr>
            </w:pPr>
            <w:r w:rsidRPr="00BC00A0">
              <w:rPr>
                <w:rFonts w:eastAsia="Calibri"/>
                <w:b/>
                <w:sz w:val="24"/>
                <w:szCs w:val="24"/>
              </w:rPr>
              <w:t xml:space="preserve">ВАЖНО: </w:t>
            </w:r>
          </w:p>
          <w:p w14:paraId="19C2AFCE" w14:textId="681993B4" w:rsidR="00BC00A0" w:rsidRDefault="00BC00A0" w:rsidP="00A5094C">
            <w:pPr>
              <w:pBdr>
                <w:top w:val="single" w:sz="4" w:space="1" w:color="auto"/>
                <w:left w:val="single" w:sz="4" w:space="4" w:color="auto"/>
                <w:bottom w:val="single" w:sz="4" w:space="1" w:color="auto"/>
                <w:right w:val="single" w:sz="4" w:space="4" w:color="auto"/>
              </w:pBdr>
              <w:spacing w:before="120"/>
              <w:jc w:val="both"/>
              <w:rPr>
                <w:rFonts w:eastAsia="Calibri"/>
                <w:b/>
                <w:sz w:val="24"/>
                <w:szCs w:val="24"/>
              </w:rPr>
            </w:pPr>
            <w:r w:rsidRPr="00BC00A0">
              <w:rPr>
                <w:rFonts w:eastAsia="Calibri"/>
                <w:b/>
                <w:sz w:val="24"/>
                <w:szCs w:val="24"/>
              </w:rPr>
              <w:t xml:space="preserve">Едно висше училище, отговарящо на изискванията по настоящата процедура, може да бъде партньор в повече от едно проектно предложение. </w:t>
            </w:r>
            <w:r w:rsidRPr="004B369B">
              <w:rPr>
                <w:rFonts w:eastAsia="Calibri"/>
                <w:sz w:val="24"/>
                <w:szCs w:val="24"/>
              </w:rPr>
              <w:t xml:space="preserve">Когато висше училище е партньор в проектно предложение </w:t>
            </w:r>
            <w:r w:rsidRPr="00BC00A0">
              <w:rPr>
                <w:rFonts w:eastAsia="Calibri"/>
                <w:b/>
                <w:sz w:val="24"/>
                <w:szCs w:val="24"/>
              </w:rPr>
              <w:t>по дейност III</w:t>
            </w:r>
            <w:r w:rsidR="00E80C1C">
              <w:rPr>
                <w:rFonts w:eastAsia="Calibri"/>
                <w:b/>
                <w:sz w:val="24"/>
                <w:szCs w:val="24"/>
              </w:rPr>
              <w:t>,</w:t>
            </w:r>
            <w:r w:rsidRPr="00BC00A0">
              <w:rPr>
                <w:rFonts w:eastAsia="Calibri"/>
                <w:b/>
                <w:sz w:val="24"/>
                <w:szCs w:val="24"/>
              </w:rPr>
              <w:t xml:space="preserve"> за разходите по тази дейност се прилага режим „не</w:t>
            </w:r>
            <w:r w:rsidR="00385D20">
              <w:rPr>
                <w:rFonts w:eastAsia="Calibri"/>
                <w:b/>
                <w:sz w:val="24"/>
                <w:szCs w:val="24"/>
              </w:rPr>
              <w:t xml:space="preserve"> </w:t>
            </w:r>
            <w:r w:rsidRPr="00BC00A0">
              <w:rPr>
                <w:rFonts w:eastAsia="Calibri"/>
                <w:b/>
                <w:sz w:val="24"/>
                <w:szCs w:val="24"/>
              </w:rPr>
              <w:t>помощ“ за партньора – висше училище. Когато висше училище – партньор изпълнява освен дейност III.</w:t>
            </w:r>
            <w:r w:rsidR="007F6D61">
              <w:rPr>
                <w:rFonts w:eastAsia="Calibri"/>
                <w:b/>
                <w:sz w:val="24"/>
                <w:szCs w:val="24"/>
              </w:rPr>
              <w:t>,</w:t>
            </w:r>
            <w:r w:rsidRPr="00BC00A0">
              <w:rPr>
                <w:rFonts w:eastAsia="Calibri"/>
                <w:b/>
                <w:sz w:val="24"/>
                <w:szCs w:val="24"/>
              </w:rPr>
              <w:t xml:space="preserve"> и дейност II. в качеството си на партньор</w:t>
            </w:r>
            <w:r w:rsidR="007F6D61">
              <w:rPr>
                <w:rFonts w:eastAsia="Calibri"/>
                <w:b/>
                <w:sz w:val="24"/>
                <w:szCs w:val="24"/>
              </w:rPr>
              <w:t>,</w:t>
            </w:r>
            <w:r w:rsidRPr="00BC00A0">
              <w:rPr>
                <w:rFonts w:eastAsia="Calibri"/>
                <w:b/>
                <w:sz w:val="24"/>
                <w:szCs w:val="24"/>
              </w:rPr>
              <w:t xml:space="preserve"> </w:t>
            </w:r>
            <w:r w:rsidRPr="004B369B">
              <w:rPr>
                <w:rFonts w:eastAsia="Calibri"/>
                <w:sz w:val="24"/>
                <w:szCs w:val="24"/>
              </w:rPr>
              <w:t xml:space="preserve">за разходите за обученията по дейност II. се прилага </w:t>
            </w:r>
            <w:r w:rsidRPr="00BC00A0">
              <w:rPr>
                <w:rFonts w:eastAsia="Calibri"/>
                <w:b/>
                <w:sz w:val="24"/>
                <w:szCs w:val="24"/>
              </w:rPr>
              <w:t xml:space="preserve">режим на „минимална помощ“ за партньора – висше училище. </w:t>
            </w:r>
            <w:r w:rsidR="004B369B">
              <w:rPr>
                <w:rFonts w:eastAsia="Calibri"/>
                <w:b/>
                <w:sz w:val="24"/>
                <w:szCs w:val="24"/>
              </w:rPr>
              <w:t xml:space="preserve"> </w:t>
            </w:r>
          </w:p>
          <w:p w14:paraId="201EABB8" w14:textId="66422EE8" w:rsidR="00E23F6D" w:rsidRDefault="006228B5" w:rsidP="00A5094C">
            <w:pPr>
              <w:pBdr>
                <w:top w:val="single" w:sz="4" w:space="1" w:color="auto"/>
                <w:left w:val="single" w:sz="4" w:space="4" w:color="auto"/>
                <w:bottom w:val="single" w:sz="4" w:space="1" w:color="auto"/>
                <w:right w:val="single" w:sz="4" w:space="4" w:color="auto"/>
              </w:pBdr>
              <w:spacing w:before="120"/>
              <w:jc w:val="both"/>
              <w:rPr>
                <w:rFonts w:eastAsia="Calibri"/>
                <w:b/>
                <w:sz w:val="24"/>
                <w:szCs w:val="24"/>
              </w:rPr>
            </w:pPr>
            <w:r w:rsidRPr="006228B5">
              <w:rPr>
                <w:rFonts w:eastAsia="Calibri"/>
                <w:b/>
                <w:sz w:val="24"/>
                <w:szCs w:val="24"/>
              </w:rPr>
              <w:t xml:space="preserve">Висше училище - партньор </w:t>
            </w:r>
            <w:r w:rsidRPr="0052658D">
              <w:rPr>
                <w:rFonts w:eastAsia="Calibri"/>
                <w:sz w:val="24"/>
                <w:szCs w:val="24"/>
              </w:rPr>
              <w:t xml:space="preserve">по настоящата процедура </w:t>
            </w:r>
            <w:r w:rsidR="00F4236E" w:rsidRPr="0052658D">
              <w:rPr>
                <w:rFonts w:eastAsia="Calibri"/>
                <w:sz w:val="24"/>
                <w:szCs w:val="24"/>
              </w:rPr>
              <w:t xml:space="preserve">следва да </w:t>
            </w:r>
            <w:r w:rsidRPr="0052658D">
              <w:rPr>
                <w:rFonts w:eastAsia="Calibri"/>
                <w:sz w:val="24"/>
                <w:szCs w:val="24"/>
              </w:rPr>
              <w:t>отговаря на изискванията за предоставяне на минимални помощи, в съответствие с Регламент (ЕС) № 1407/2013</w:t>
            </w:r>
            <w:r w:rsidR="00F4236E" w:rsidRPr="0052658D">
              <w:rPr>
                <w:rFonts w:eastAsia="Calibri"/>
                <w:sz w:val="24"/>
                <w:szCs w:val="24"/>
              </w:rPr>
              <w:t>,</w:t>
            </w:r>
            <w:r w:rsidRPr="0052658D">
              <w:rPr>
                <w:rFonts w:eastAsia="Calibri"/>
                <w:sz w:val="24"/>
                <w:szCs w:val="24"/>
              </w:rPr>
              <w:t xml:space="preserve"> </w:t>
            </w:r>
            <w:r w:rsidR="00F4236E" w:rsidRPr="0052658D">
              <w:rPr>
                <w:rFonts w:eastAsia="Calibri"/>
                <w:sz w:val="24"/>
                <w:szCs w:val="24"/>
                <w:u w:val="single"/>
              </w:rPr>
              <w:t>,</w:t>
            </w:r>
            <w:r w:rsidRPr="0052658D">
              <w:rPr>
                <w:rFonts w:eastAsia="Calibri"/>
                <w:sz w:val="24"/>
                <w:szCs w:val="24"/>
                <w:u w:val="single"/>
              </w:rPr>
              <w:t xml:space="preserve">когато планира да изпълнява </w:t>
            </w:r>
            <w:r w:rsidR="00F4236E" w:rsidRPr="0052658D">
              <w:rPr>
                <w:rFonts w:eastAsia="Calibri"/>
                <w:sz w:val="24"/>
                <w:szCs w:val="24"/>
                <w:u w:val="single"/>
              </w:rPr>
              <w:t xml:space="preserve">пряко (в качеството му на партньор) </w:t>
            </w:r>
            <w:r w:rsidRPr="0052658D">
              <w:rPr>
                <w:rFonts w:eastAsia="Calibri"/>
                <w:sz w:val="24"/>
                <w:szCs w:val="24"/>
                <w:u w:val="single"/>
              </w:rPr>
              <w:t>дейност II.</w:t>
            </w:r>
            <w:r w:rsidR="00B34448" w:rsidRPr="0052658D">
              <w:rPr>
                <w:rFonts w:eastAsia="Calibri"/>
                <w:sz w:val="24"/>
                <w:szCs w:val="24"/>
                <w:u w:val="single"/>
              </w:rPr>
              <w:t>А и</w:t>
            </w:r>
            <w:r w:rsidR="00B34448" w:rsidRPr="00606700">
              <w:rPr>
                <w:rFonts w:eastAsia="Calibri"/>
                <w:sz w:val="24"/>
                <w:szCs w:val="24"/>
                <w:u w:val="single"/>
              </w:rPr>
              <w:t>/</w:t>
            </w:r>
            <w:r w:rsidR="00B34448" w:rsidRPr="0052658D">
              <w:rPr>
                <w:rFonts w:eastAsia="Calibri"/>
                <w:sz w:val="24"/>
                <w:szCs w:val="24"/>
                <w:u w:val="single"/>
              </w:rPr>
              <w:t xml:space="preserve">или </w:t>
            </w:r>
            <w:r w:rsidR="00B34448" w:rsidRPr="0052658D">
              <w:rPr>
                <w:rFonts w:eastAsia="Calibri"/>
                <w:sz w:val="24"/>
                <w:szCs w:val="24"/>
                <w:u w:val="single"/>
                <w:lang w:val="en-US"/>
              </w:rPr>
              <w:t>II</w:t>
            </w:r>
            <w:r w:rsidR="00B34448" w:rsidRPr="00606700">
              <w:rPr>
                <w:rFonts w:eastAsia="Calibri"/>
                <w:sz w:val="24"/>
                <w:szCs w:val="24"/>
                <w:u w:val="single"/>
              </w:rPr>
              <w:t>.</w:t>
            </w:r>
            <w:r w:rsidR="00B34448" w:rsidRPr="0052658D">
              <w:rPr>
                <w:rFonts w:eastAsia="Calibri"/>
                <w:sz w:val="24"/>
                <w:szCs w:val="24"/>
                <w:u w:val="single"/>
              </w:rPr>
              <w:t>Б</w:t>
            </w:r>
            <w:r w:rsidR="00B34448" w:rsidRPr="0052658D">
              <w:rPr>
                <w:rFonts w:eastAsia="Calibri"/>
                <w:sz w:val="24"/>
                <w:szCs w:val="24"/>
              </w:rPr>
              <w:t xml:space="preserve">. </w:t>
            </w:r>
            <w:r w:rsidRPr="0052658D">
              <w:rPr>
                <w:rFonts w:eastAsia="Calibri"/>
                <w:sz w:val="24"/>
                <w:szCs w:val="24"/>
              </w:rPr>
              <w:t xml:space="preserve"> </w:t>
            </w:r>
            <w:r w:rsidR="00E23F6D" w:rsidRPr="0052658D">
              <w:rPr>
                <w:rFonts w:eastAsia="Calibri"/>
                <w:sz w:val="24"/>
                <w:szCs w:val="24"/>
              </w:rPr>
              <w:t>Всички обстоятелства, свързани с изискванията на Регламент (ЕС) № 1407/2013</w:t>
            </w:r>
            <w:r w:rsidR="00F4236E" w:rsidRPr="0052658D">
              <w:rPr>
                <w:rFonts w:eastAsia="Calibri"/>
                <w:sz w:val="24"/>
                <w:szCs w:val="24"/>
              </w:rPr>
              <w:t>,</w:t>
            </w:r>
            <w:r w:rsidR="00E23F6D" w:rsidRPr="0052658D">
              <w:rPr>
                <w:rFonts w:eastAsia="Calibri"/>
                <w:sz w:val="24"/>
                <w:szCs w:val="24"/>
              </w:rPr>
              <w:t xml:space="preserve"> се приемат на декларативен принцип. За целта партньорът – висше училище подава</w:t>
            </w:r>
            <w:r w:rsidR="00E23F6D" w:rsidRPr="006228B5">
              <w:rPr>
                <w:rFonts w:eastAsia="Calibri"/>
                <w:b/>
                <w:sz w:val="24"/>
                <w:szCs w:val="24"/>
              </w:rPr>
              <w:t xml:space="preserve"> Декларация за минимални помощи </w:t>
            </w:r>
            <w:r w:rsidR="00F4236E">
              <w:rPr>
                <w:rFonts w:eastAsia="Calibri"/>
                <w:b/>
                <w:sz w:val="24"/>
                <w:szCs w:val="24"/>
              </w:rPr>
              <w:t>(</w:t>
            </w:r>
            <w:r w:rsidR="00E23F6D" w:rsidRPr="006228B5">
              <w:rPr>
                <w:rFonts w:eastAsia="Calibri"/>
                <w:b/>
                <w:sz w:val="24"/>
                <w:szCs w:val="24"/>
              </w:rPr>
              <w:t xml:space="preserve">Приложение </w:t>
            </w:r>
            <w:r w:rsidR="001D65FE">
              <w:rPr>
                <w:rFonts w:eastAsia="Calibri"/>
                <w:b/>
                <w:sz w:val="24"/>
                <w:szCs w:val="24"/>
                <w:lang w:val="en-US"/>
              </w:rPr>
              <w:t>VIII</w:t>
            </w:r>
            <w:r w:rsidR="001D65FE" w:rsidRPr="00606700">
              <w:rPr>
                <w:rFonts w:eastAsia="Calibri"/>
                <w:b/>
                <w:sz w:val="24"/>
                <w:szCs w:val="24"/>
              </w:rPr>
              <w:t xml:space="preserve"> </w:t>
            </w:r>
            <w:r w:rsidR="00F4236E">
              <w:rPr>
                <w:rFonts w:eastAsia="Calibri"/>
                <w:b/>
                <w:sz w:val="24"/>
                <w:szCs w:val="24"/>
              </w:rPr>
              <w:t>към условията за кандидатстване).</w:t>
            </w:r>
          </w:p>
          <w:p w14:paraId="1AF318E9" w14:textId="507ACB3C" w:rsidR="00E23F6D" w:rsidRPr="0052658D" w:rsidRDefault="00E23F6D" w:rsidP="00A5094C">
            <w:pPr>
              <w:pBdr>
                <w:top w:val="single" w:sz="4" w:space="1" w:color="auto"/>
                <w:left w:val="single" w:sz="4" w:space="4" w:color="auto"/>
                <w:bottom w:val="single" w:sz="4" w:space="1" w:color="auto"/>
                <w:right w:val="single" w:sz="4" w:space="4" w:color="auto"/>
              </w:pBdr>
              <w:spacing w:before="120"/>
              <w:jc w:val="both"/>
              <w:rPr>
                <w:rFonts w:eastAsia="Calibri"/>
                <w:sz w:val="24"/>
                <w:szCs w:val="24"/>
              </w:rPr>
            </w:pPr>
            <w:r w:rsidRPr="0052658D">
              <w:rPr>
                <w:rFonts w:eastAsia="Calibri"/>
                <w:sz w:val="24"/>
                <w:szCs w:val="24"/>
              </w:rPr>
              <w:t>Декларацията за минимални помощи се представя от висше училище - партньор на етап кандидатстване и впоследствие, в случай на одобрение на проектното предложение – преди сключване на договора за безвъзмездна финансова помощ. Към момента на оценка проверката за допустимост по отношение на Регламент (ЕС) № 1407/2013, ще се извършва на база посочените данни в Декларация</w:t>
            </w:r>
            <w:r w:rsidR="00A97AF6" w:rsidRPr="0052658D">
              <w:rPr>
                <w:rFonts w:eastAsia="Calibri"/>
                <w:sz w:val="24"/>
                <w:szCs w:val="24"/>
              </w:rPr>
              <w:t>та</w:t>
            </w:r>
            <w:r w:rsidRPr="0052658D">
              <w:rPr>
                <w:rFonts w:eastAsia="Calibri"/>
                <w:sz w:val="24"/>
                <w:szCs w:val="24"/>
              </w:rPr>
              <w:t xml:space="preserve"> за получените минимални и държавни помощи. Оценителната комисия ще провери на етап оценка на административно съответствие и допустимост дали партньорът –</w:t>
            </w:r>
            <w:r w:rsidR="00BC00A0" w:rsidRPr="0052658D">
              <w:rPr>
                <w:rFonts w:eastAsia="Calibri"/>
                <w:sz w:val="24"/>
                <w:szCs w:val="24"/>
              </w:rPr>
              <w:t xml:space="preserve"> </w:t>
            </w:r>
            <w:r w:rsidRPr="0052658D">
              <w:rPr>
                <w:rFonts w:eastAsia="Calibri"/>
                <w:sz w:val="24"/>
                <w:szCs w:val="24"/>
              </w:rPr>
              <w:t>висше училище не попада в забранителния режим на Регламент (ЕС) № 1407/2013. Всички други обстоятелства, свързани с изискванията на Регламент (ЕС) № 1407/2013</w:t>
            </w:r>
            <w:r w:rsidR="00BA69D9">
              <w:rPr>
                <w:rFonts w:eastAsia="Calibri"/>
                <w:sz w:val="24"/>
                <w:szCs w:val="24"/>
              </w:rPr>
              <w:t>,</w:t>
            </w:r>
            <w:r w:rsidRPr="0052658D">
              <w:rPr>
                <w:rFonts w:eastAsia="Calibri"/>
                <w:sz w:val="24"/>
                <w:szCs w:val="24"/>
              </w:rPr>
              <w:t xml:space="preserve"> се приемат на декларативен принцип. Подробна проверка на декларираните обстоятелства ще се извършва </w:t>
            </w:r>
            <w:r w:rsidR="000A402A" w:rsidRPr="000A402A">
              <w:rPr>
                <w:rFonts w:eastAsia="Calibri"/>
                <w:sz w:val="24"/>
                <w:szCs w:val="24"/>
              </w:rPr>
              <w:t>на етап оценка на проектното предложение, както и</w:t>
            </w:r>
            <w:r w:rsidR="000A402A">
              <w:rPr>
                <w:rFonts w:eastAsia="Calibri"/>
                <w:sz w:val="24"/>
                <w:szCs w:val="24"/>
              </w:rPr>
              <w:t xml:space="preserve"> </w:t>
            </w:r>
            <w:r w:rsidRPr="0052658D">
              <w:rPr>
                <w:rFonts w:eastAsia="Calibri"/>
                <w:sz w:val="24"/>
                <w:szCs w:val="24"/>
              </w:rPr>
              <w:t>преди сключването на административен договор за предоставяне на безвъзмездна финансова помощ.</w:t>
            </w:r>
          </w:p>
          <w:p w14:paraId="73CEFAEB" w14:textId="1418B494" w:rsidR="00970AAD" w:rsidRDefault="00E23F6D" w:rsidP="00A5094C">
            <w:pPr>
              <w:pBdr>
                <w:top w:val="single" w:sz="4" w:space="1" w:color="auto"/>
                <w:left w:val="single" w:sz="4" w:space="4" w:color="auto"/>
                <w:bottom w:val="single" w:sz="4" w:space="1" w:color="auto"/>
                <w:right w:val="single" w:sz="4" w:space="4" w:color="auto"/>
              </w:pBdr>
              <w:spacing w:before="120"/>
              <w:jc w:val="both"/>
              <w:rPr>
                <w:rFonts w:eastAsia="Calibri"/>
                <w:sz w:val="24"/>
                <w:szCs w:val="24"/>
              </w:rPr>
            </w:pPr>
            <w:r w:rsidRPr="00BA69D9">
              <w:rPr>
                <w:rFonts w:eastAsia="Calibri"/>
                <w:sz w:val="24"/>
                <w:szCs w:val="24"/>
              </w:rPr>
              <w:t>За да удостоверят икономическата си дейност, всички партньори – висши училища по процедурата следва да посочат във Формуляра за кандидатстване в раздел 3 „Данни за партньори“, „Код на организацията по КИД 2008“ и „Код на проекта по КИД 2008“, както и да декларират това обстоятелство в Декларация</w:t>
            </w:r>
            <w:r w:rsidR="00BA69D9">
              <w:rPr>
                <w:rFonts w:eastAsia="Calibri"/>
                <w:sz w:val="24"/>
                <w:szCs w:val="24"/>
              </w:rPr>
              <w:t>та</w:t>
            </w:r>
            <w:r w:rsidRPr="00BA69D9">
              <w:rPr>
                <w:rFonts w:eastAsia="Calibri"/>
                <w:sz w:val="24"/>
                <w:szCs w:val="24"/>
              </w:rPr>
              <w:t xml:space="preserve"> за минимални помощи</w:t>
            </w:r>
            <w:r w:rsidR="00BA69D9">
              <w:rPr>
                <w:rFonts w:eastAsia="Calibri"/>
                <w:sz w:val="24"/>
                <w:szCs w:val="24"/>
              </w:rPr>
              <w:t xml:space="preserve"> (Приложение </w:t>
            </w:r>
            <w:r w:rsidR="005F2422">
              <w:rPr>
                <w:rFonts w:eastAsia="Calibri"/>
                <w:sz w:val="24"/>
                <w:szCs w:val="24"/>
                <w:lang w:val="en-US"/>
              </w:rPr>
              <w:t>VIII</w:t>
            </w:r>
            <w:r w:rsidR="00BA69D9">
              <w:rPr>
                <w:rFonts w:eastAsia="Calibri"/>
                <w:sz w:val="24"/>
                <w:szCs w:val="24"/>
              </w:rPr>
              <w:t xml:space="preserve"> към условията за кандидатстване)</w:t>
            </w:r>
            <w:r w:rsidRPr="00BA69D9">
              <w:rPr>
                <w:rFonts w:eastAsia="Calibri"/>
                <w:sz w:val="24"/>
                <w:szCs w:val="24"/>
              </w:rPr>
              <w:t xml:space="preserve">. За определяне на допустимостта съгласно посочения критерий се използва </w:t>
            </w:r>
            <w:r w:rsidRPr="00BA69D9">
              <w:rPr>
                <w:rFonts w:eastAsia="Calibri"/>
                <w:sz w:val="24"/>
                <w:szCs w:val="24"/>
              </w:rPr>
              <w:lastRenderedPageBreak/>
              <w:t>Класификация на икономическите дейности КИД-2008</w:t>
            </w:r>
            <w:r w:rsidR="005F2422">
              <w:rPr>
                <w:rFonts w:eastAsia="Calibri"/>
                <w:sz w:val="24"/>
                <w:szCs w:val="24"/>
              </w:rPr>
              <w:t xml:space="preserve"> - </w:t>
            </w:r>
            <w:hyperlink r:id="rId9" w:history="1">
              <w:r w:rsidR="00385D20" w:rsidRPr="001725DC">
                <w:rPr>
                  <w:rStyle w:val="Hyperlink"/>
                  <w:rFonts w:eastAsia="Calibri"/>
                  <w:sz w:val="24"/>
                  <w:szCs w:val="24"/>
                </w:rPr>
                <w:t>https://www.nsi.bg/sites/default/files/files/publications/KID-2008</w:t>
              </w:r>
            </w:hyperlink>
            <w:r w:rsidR="00963A6D">
              <w:rPr>
                <w:rStyle w:val="Hyperlink"/>
                <w:rFonts w:eastAsia="Calibri"/>
                <w:sz w:val="24"/>
                <w:szCs w:val="24"/>
              </w:rPr>
              <w:t>, като оценителната комисия извършва и служебна проверка в НСИ, в случай на необходимост</w:t>
            </w:r>
            <w:r w:rsidR="005F2422" w:rsidRPr="005F2422">
              <w:rPr>
                <w:rFonts w:eastAsia="Calibri"/>
                <w:sz w:val="24"/>
                <w:szCs w:val="24"/>
              </w:rPr>
              <w:t>.</w:t>
            </w:r>
          </w:p>
          <w:p w14:paraId="7DCDB06F" w14:textId="2586D9F5" w:rsidR="00970AAD" w:rsidRPr="00326FF6" w:rsidRDefault="00970AAD" w:rsidP="00A5094C">
            <w:pPr>
              <w:pBdr>
                <w:top w:val="single" w:sz="4" w:space="1" w:color="auto"/>
                <w:left w:val="single" w:sz="4" w:space="4" w:color="auto"/>
                <w:bottom w:val="single" w:sz="4" w:space="1" w:color="auto"/>
                <w:right w:val="single" w:sz="4" w:space="4" w:color="auto"/>
              </w:pBdr>
              <w:spacing w:before="120"/>
              <w:jc w:val="both"/>
              <w:rPr>
                <w:rFonts w:eastAsia="Calibri"/>
                <w:b/>
                <w:sz w:val="24"/>
                <w:szCs w:val="24"/>
              </w:rPr>
            </w:pPr>
            <w:r w:rsidRPr="00326FF6">
              <w:rPr>
                <w:rFonts w:eastAsia="Calibri"/>
                <w:b/>
                <w:sz w:val="24"/>
                <w:szCs w:val="24"/>
              </w:rPr>
              <w:t xml:space="preserve">Кандидатът следва да обоснове </w:t>
            </w:r>
            <w:r w:rsidR="00614B5D">
              <w:rPr>
                <w:rFonts w:eastAsia="Calibri"/>
                <w:b/>
                <w:sz w:val="24"/>
                <w:szCs w:val="24"/>
              </w:rPr>
              <w:t xml:space="preserve">в т. 11 от формуляра за кандидатстване включването </w:t>
            </w:r>
            <w:r w:rsidR="009922F1" w:rsidRPr="00326FF6">
              <w:rPr>
                <w:rFonts w:eastAsia="Calibri"/>
                <w:b/>
                <w:sz w:val="24"/>
                <w:szCs w:val="24"/>
              </w:rPr>
              <w:t xml:space="preserve"> на партньори</w:t>
            </w:r>
            <w:r w:rsidR="00326FF6">
              <w:rPr>
                <w:rFonts w:eastAsia="Calibri"/>
                <w:b/>
                <w:sz w:val="24"/>
                <w:szCs w:val="24"/>
              </w:rPr>
              <w:t xml:space="preserve"> в проектното предложение</w:t>
            </w:r>
            <w:r w:rsidR="0040705E" w:rsidRPr="00326FF6">
              <w:rPr>
                <w:rFonts w:eastAsia="Calibri"/>
                <w:b/>
                <w:sz w:val="24"/>
                <w:szCs w:val="24"/>
              </w:rPr>
              <w:t>– детски градини, училища и висши училища</w:t>
            </w:r>
            <w:r w:rsidR="00326FF6">
              <w:rPr>
                <w:rFonts w:eastAsia="Calibri"/>
                <w:b/>
                <w:sz w:val="24"/>
                <w:szCs w:val="24"/>
              </w:rPr>
              <w:t>, и добавената стойност от тяхното участие в изпълнението на дейностите.</w:t>
            </w:r>
          </w:p>
          <w:p w14:paraId="59C2C4E5" w14:textId="3591D206" w:rsidR="00BC00A0" w:rsidRDefault="00BC00A0" w:rsidP="00CE73A8">
            <w:pPr>
              <w:pBdr>
                <w:top w:val="single" w:sz="4" w:space="1" w:color="auto"/>
                <w:left w:val="single" w:sz="4" w:space="4" w:color="auto"/>
                <w:bottom w:val="single" w:sz="4" w:space="1" w:color="auto"/>
                <w:right w:val="single" w:sz="4" w:space="4" w:color="auto"/>
              </w:pBdr>
              <w:spacing w:before="240"/>
              <w:jc w:val="both"/>
              <w:rPr>
                <w:rFonts w:eastAsia="Calibri"/>
                <w:b/>
                <w:sz w:val="24"/>
                <w:szCs w:val="24"/>
              </w:rPr>
            </w:pPr>
            <w:r>
              <w:rPr>
                <w:rFonts w:eastAsia="Calibri"/>
                <w:b/>
                <w:sz w:val="24"/>
                <w:szCs w:val="24"/>
              </w:rPr>
              <w:t>12.3. Изпълнители</w:t>
            </w:r>
          </w:p>
          <w:p w14:paraId="6DBCA73E" w14:textId="0322606F" w:rsidR="00BC00A0" w:rsidRDefault="00BC00A0" w:rsidP="00A5094C">
            <w:pPr>
              <w:pBdr>
                <w:top w:val="single" w:sz="4" w:space="1" w:color="auto"/>
                <w:left w:val="single" w:sz="4" w:space="4" w:color="auto"/>
                <w:bottom w:val="single" w:sz="4" w:space="1" w:color="auto"/>
                <w:right w:val="single" w:sz="4" w:space="4" w:color="auto"/>
              </w:pBdr>
              <w:spacing w:before="120"/>
              <w:jc w:val="both"/>
              <w:rPr>
                <w:rFonts w:eastAsia="Calibri"/>
                <w:b/>
                <w:sz w:val="24"/>
                <w:szCs w:val="24"/>
              </w:rPr>
            </w:pPr>
            <w:r w:rsidRPr="00B50617">
              <w:rPr>
                <w:rFonts w:eastAsia="Calibri"/>
                <w:sz w:val="24"/>
                <w:szCs w:val="24"/>
              </w:rPr>
              <w:t>На основание чл. 49, ал. 1 от ЗУСЕСИФ</w:t>
            </w:r>
            <w:r w:rsidR="00BA69D9">
              <w:rPr>
                <w:rFonts w:eastAsia="Calibri"/>
                <w:sz w:val="24"/>
                <w:szCs w:val="24"/>
              </w:rPr>
              <w:t>,</w:t>
            </w:r>
            <w:r w:rsidRPr="00B50617">
              <w:rPr>
                <w:rFonts w:eastAsia="Calibri"/>
                <w:sz w:val="24"/>
                <w:szCs w:val="24"/>
              </w:rPr>
              <w:t xml:space="preserve"> бенефициентите на безвъзмездна финансова</w:t>
            </w:r>
            <w:r>
              <w:rPr>
                <w:rFonts w:eastAsia="Calibri"/>
                <w:sz w:val="24"/>
                <w:szCs w:val="24"/>
              </w:rPr>
              <w:t xml:space="preserve"> </w:t>
            </w:r>
            <w:r w:rsidRPr="00B50617">
              <w:rPr>
                <w:rFonts w:eastAsia="Calibri"/>
                <w:sz w:val="24"/>
                <w:szCs w:val="24"/>
              </w:rPr>
              <w:t>помощ може да възлагат на изпълнители – външни за тях</w:t>
            </w:r>
            <w:r w:rsidRPr="00BC00A0">
              <w:rPr>
                <w:rFonts w:eastAsia="Calibri"/>
                <w:sz w:val="24"/>
                <w:szCs w:val="24"/>
              </w:rPr>
              <w:t xml:space="preserve"> лица, дейности по изпълнението</w:t>
            </w:r>
            <w:r>
              <w:rPr>
                <w:rFonts w:eastAsia="Calibri"/>
                <w:sz w:val="24"/>
                <w:szCs w:val="24"/>
              </w:rPr>
              <w:t xml:space="preserve"> </w:t>
            </w:r>
            <w:r w:rsidRPr="00BC00A0">
              <w:rPr>
                <w:rFonts w:eastAsia="Calibri"/>
                <w:sz w:val="24"/>
                <w:szCs w:val="24"/>
              </w:rPr>
              <w:t xml:space="preserve">и/или по управлението на </w:t>
            </w:r>
            <w:r w:rsidRPr="00B50617">
              <w:rPr>
                <w:rFonts w:eastAsia="Calibri"/>
                <w:sz w:val="24"/>
                <w:szCs w:val="24"/>
              </w:rPr>
              <w:t>проект, когато това е предвидено</w:t>
            </w:r>
            <w:r w:rsidRPr="00BC00A0">
              <w:rPr>
                <w:rFonts w:eastAsia="Calibri"/>
                <w:sz w:val="24"/>
                <w:szCs w:val="24"/>
              </w:rPr>
              <w:t xml:space="preserve"> в него за съответната дейност.</w:t>
            </w:r>
            <w:r>
              <w:rPr>
                <w:rFonts w:eastAsia="Calibri"/>
                <w:sz w:val="24"/>
                <w:szCs w:val="24"/>
              </w:rPr>
              <w:t xml:space="preserve"> </w:t>
            </w:r>
            <w:r w:rsidRPr="00B50617">
              <w:rPr>
                <w:rFonts w:eastAsia="Calibri"/>
                <w:sz w:val="24"/>
                <w:szCs w:val="24"/>
              </w:rPr>
              <w:t>Изборът на изпълнители е предмет на правилата</w:t>
            </w:r>
            <w:r w:rsidRPr="00BC00A0">
              <w:rPr>
                <w:rFonts w:eastAsia="Calibri"/>
                <w:sz w:val="24"/>
                <w:szCs w:val="24"/>
              </w:rPr>
              <w:t>, посочени в Глава четвърта</w:t>
            </w:r>
            <w:r>
              <w:rPr>
                <w:rFonts w:eastAsia="Calibri"/>
                <w:sz w:val="24"/>
                <w:szCs w:val="24"/>
              </w:rPr>
              <w:t xml:space="preserve"> </w:t>
            </w:r>
            <w:r w:rsidRPr="00B50617">
              <w:rPr>
                <w:rFonts w:eastAsia="Calibri"/>
                <w:sz w:val="24"/>
                <w:szCs w:val="24"/>
              </w:rPr>
              <w:t xml:space="preserve">„Специални правила за определяне на изпълнител </w:t>
            </w:r>
            <w:r w:rsidRPr="00BC00A0">
              <w:rPr>
                <w:rFonts w:eastAsia="Calibri"/>
                <w:sz w:val="24"/>
                <w:szCs w:val="24"/>
              </w:rPr>
              <w:t>от бенефициенти на безвъзмездна</w:t>
            </w:r>
            <w:r>
              <w:rPr>
                <w:rFonts w:eastAsia="Calibri"/>
                <w:sz w:val="24"/>
                <w:szCs w:val="24"/>
              </w:rPr>
              <w:t xml:space="preserve"> </w:t>
            </w:r>
            <w:r w:rsidRPr="00B50617">
              <w:rPr>
                <w:rFonts w:eastAsia="Calibri"/>
                <w:sz w:val="24"/>
                <w:szCs w:val="24"/>
              </w:rPr>
              <w:t>финансова помощ“ на ЗУСЕСИФ или Закона за обществе</w:t>
            </w:r>
            <w:r w:rsidRPr="00BC00A0">
              <w:rPr>
                <w:rFonts w:eastAsia="Calibri"/>
                <w:sz w:val="24"/>
                <w:szCs w:val="24"/>
              </w:rPr>
              <w:t>ните поръчки (ЗОП) и Правилника</w:t>
            </w:r>
            <w:r>
              <w:rPr>
                <w:rFonts w:eastAsia="Calibri"/>
                <w:sz w:val="24"/>
                <w:szCs w:val="24"/>
              </w:rPr>
              <w:t xml:space="preserve"> </w:t>
            </w:r>
            <w:r w:rsidRPr="00B50617">
              <w:rPr>
                <w:rFonts w:eastAsia="Calibri"/>
                <w:sz w:val="24"/>
                <w:szCs w:val="24"/>
              </w:rPr>
              <w:t xml:space="preserve">за неговото прилагане (ППЗОП). </w:t>
            </w:r>
            <w:r w:rsidRPr="00BC00A0">
              <w:rPr>
                <w:rFonts w:eastAsia="Calibri"/>
                <w:b/>
                <w:sz w:val="24"/>
                <w:szCs w:val="24"/>
              </w:rPr>
              <w:t xml:space="preserve">Избраните изпълнители не са </w:t>
            </w:r>
            <w:r w:rsidR="00385D20">
              <w:rPr>
                <w:rFonts w:eastAsia="Calibri"/>
                <w:b/>
                <w:sz w:val="24"/>
                <w:szCs w:val="24"/>
              </w:rPr>
              <w:t>бене</w:t>
            </w:r>
            <w:r w:rsidR="00317A7A">
              <w:rPr>
                <w:rFonts w:eastAsia="Calibri"/>
                <w:b/>
                <w:sz w:val="24"/>
                <w:szCs w:val="24"/>
              </w:rPr>
              <w:t>ф</w:t>
            </w:r>
            <w:r w:rsidR="00385D20">
              <w:rPr>
                <w:rFonts w:eastAsia="Calibri"/>
                <w:b/>
                <w:sz w:val="24"/>
                <w:szCs w:val="24"/>
              </w:rPr>
              <w:t>и</w:t>
            </w:r>
            <w:r w:rsidR="00317A7A">
              <w:rPr>
                <w:rFonts w:eastAsia="Calibri"/>
                <w:b/>
                <w:sz w:val="24"/>
                <w:szCs w:val="24"/>
              </w:rPr>
              <w:t xml:space="preserve">циенти и/или </w:t>
            </w:r>
            <w:r w:rsidRPr="00BC00A0">
              <w:rPr>
                <w:rFonts w:eastAsia="Calibri"/>
                <w:b/>
                <w:sz w:val="24"/>
                <w:szCs w:val="24"/>
              </w:rPr>
              <w:t>партньори по проектите.</w:t>
            </w:r>
          </w:p>
          <w:p w14:paraId="58DA31AD" w14:textId="77777777" w:rsidR="001D3EAE" w:rsidRPr="00BC00A0" w:rsidRDefault="001D3EAE" w:rsidP="00A5094C">
            <w:pPr>
              <w:pBdr>
                <w:top w:val="single" w:sz="4" w:space="1" w:color="auto"/>
                <w:left w:val="single" w:sz="4" w:space="4" w:color="auto"/>
                <w:bottom w:val="single" w:sz="4" w:space="1" w:color="auto"/>
                <w:right w:val="single" w:sz="4" w:space="4" w:color="auto"/>
              </w:pBdr>
              <w:spacing w:before="120"/>
              <w:jc w:val="both"/>
              <w:rPr>
                <w:rFonts w:eastAsia="Calibri"/>
                <w:b/>
                <w:sz w:val="24"/>
                <w:szCs w:val="24"/>
              </w:rPr>
            </w:pPr>
          </w:p>
          <w:p w14:paraId="20087CC7" w14:textId="751DC542" w:rsidR="00BC00A0" w:rsidRPr="00B50617" w:rsidRDefault="00BA69D9" w:rsidP="00A5094C">
            <w:pPr>
              <w:pBdr>
                <w:top w:val="single" w:sz="4" w:space="1" w:color="auto"/>
                <w:left w:val="single" w:sz="4" w:space="4" w:color="auto"/>
                <w:bottom w:val="single" w:sz="4" w:space="1" w:color="auto"/>
                <w:right w:val="single" w:sz="4" w:space="4" w:color="auto"/>
              </w:pBdr>
              <w:spacing w:before="120"/>
              <w:jc w:val="both"/>
              <w:rPr>
                <w:rFonts w:eastAsia="Calibri"/>
                <w:sz w:val="24"/>
                <w:szCs w:val="24"/>
              </w:rPr>
            </w:pPr>
            <w:r>
              <w:rPr>
                <w:rFonts w:eastAsia="Calibri"/>
                <w:sz w:val="24"/>
                <w:szCs w:val="24"/>
              </w:rPr>
              <w:t>Б</w:t>
            </w:r>
            <w:r w:rsidR="00BC00A0" w:rsidRPr="00B50617">
              <w:rPr>
                <w:rFonts w:eastAsia="Calibri"/>
                <w:sz w:val="24"/>
                <w:szCs w:val="24"/>
              </w:rPr>
              <w:t>енефициент</w:t>
            </w:r>
            <w:r w:rsidR="001B1A7B">
              <w:rPr>
                <w:rFonts w:eastAsia="Calibri"/>
                <w:sz w:val="24"/>
                <w:szCs w:val="24"/>
              </w:rPr>
              <w:t>ите са</w:t>
            </w:r>
            <w:r w:rsidR="00BC00A0" w:rsidRPr="00B50617">
              <w:rPr>
                <w:rFonts w:eastAsia="Calibri"/>
                <w:sz w:val="24"/>
                <w:szCs w:val="24"/>
              </w:rPr>
              <w:t xml:space="preserve"> длъжн</w:t>
            </w:r>
            <w:r w:rsidR="001B1A7B">
              <w:rPr>
                <w:rFonts w:eastAsia="Calibri"/>
                <w:sz w:val="24"/>
                <w:szCs w:val="24"/>
              </w:rPr>
              <w:t>и</w:t>
            </w:r>
            <w:r w:rsidR="00BC00A0" w:rsidRPr="00B50617">
              <w:rPr>
                <w:rFonts w:eastAsia="Calibri"/>
                <w:sz w:val="24"/>
                <w:szCs w:val="24"/>
              </w:rPr>
              <w:t xml:space="preserve"> да сключ</w:t>
            </w:r>
            <w:r w:rsidR="001B1A7B">
              <w:rPr>
                <w:rFonts w:eastAsia="Calibri"/>
                <w:sz w:val="24"/>
                <w:szCs w:val="24"/>
              </w:rPr>
              <w:t>ат</w:t>
            </w:r>
            <w:r w:rsidR="00BC00A0" w:rsidRPr="00BC00A0">
              <w:rPr>
                <w:rFonts w:eastAsia="Calibri"/>
                <w:sz w:val="24"/>
                <w:szCs w:val="24"/>
              </w:rPr>
              <w:t xml:space="preserve"> договорите с изпълнители до 12</w:t>
            </w:r>
            <w:r w:rsidR="00BC00A0">
              <w:rPr>
                <w:rFonts w:eastAsia="Calibri"/>
                <w:sz w:val="24"/>
                <w:szCs w:val="24"/>
              </w:rPr>
              <w:t xml:space="preserve"> </w:t>
            </w:r>
            <w:r w:rsidR="00BC00A0" w:rsidRPr="00B50617">
              <w:rPr>
                <w:rFonts w:eastAsia="Calibri"/>
                <w:sz w:val="24"/>
                <w:szCs w:val="24"/>
              </w:rPr>
              <w:t>месеца от изтичането на срок</w:t>
            </w:r>
            <w:r w:rsidR="001B1A7B">
              <w:rPr>
                <w:rFonts w:eastAsia="Calibri"/>
                <w:sz w:val="24"/>
                <w:szCs w:val="24"/>
              </w:rPr>
              <w:t>овете</w:t>
            </w:r>
            <w:r w:rsidR="00BC00A0" w:rsidRPr="00B50617">
              <w:rPr>
                <w:rFonts w:eastAsia="Calibri"/>
                <w:sz w:val="24"/>
                <w:szCs w:val="24"/>
              </w:rPr>
              <w:t>, предвиден</w:t>
            </w:r>
            <w:r w:rsidR="001B1A7B">
              <w:rPr>
                <w:rFonts w:eastAsia="Calibri"/>
                <w:sz w:val="24"/>
                <w:szCs w:val="24"/>
              </w:rPr>
              <w:t>и</w:t>
            </w:r>
            <w:r w:rsidR="00BC00A0" w:rsidRPr="00B50617">
              <w:rPr>
                <w:rFonts w:eastAsia="Calibri"/>
                <w:sz w:val="24"/>
                <w:szCs w:val="24"/>
              </w:rPr>
              <w:t xml:space="preserve"> за </w:t>
            </w:r>
            <w:r w:rsidR="001B1A7B">
              <w:rPr>
                <w:rFonts w:eastAsia="Calibri"/>
                <w:sz w:val="24"/>
                <w:szCs w:val="24"/>
              </w:rPr>
              <w:t>тяхното</w:t>
            </w:r>
            <w:r w:rsidR="001B1A7B" w:rsidRPr="00BC00A0">
              <w:rPr>
                <w:rFonts w:eastAsia="Calibri"/>
                <w:sz w:val="24"/>
                <w:szCs w:val="24"/>
              </w:rPr>
              <w:t xml:space="preserve"> </w:t>
            </w:r>
            <w:r w:rsidR="00BC00A0" w:rsidRPr="00BC00A0">
              <w:rPr>
                <w:rFonts w:eastAsia="Calibri"/>
                <w:sz w:val="24"/>
                <w:szCs w:val="24"/>
              </w:rPr>
              <w:t>сключване</w:t>
            </w:r>
            <w:r w:rsidR="0082084D">
              <w:rPr>
                <w:rFonts w:eastAsia="Calibri"/>
                <w:sz w:val="24"/>
                <w:szCs w:val="24"/>
              </w:rPr>
              <w:t xml:space="preserve"> в одобреното проектно предложение</w:t>
            </w:r>
            <w:r w:rsidR="00BC00A0" w:rsidRPr="00BC00A0">
              <w:rPr>
                <w:rFonts w:eastAsia="Calibri"/>
                <w:sz w:val="24"/>
                <w:szCs w:val="24"/>
              </w:rPr>
              <w:t>. Неспазването на</w:t>
            </w:r>
            <w:r w:rsidR="00BC00A0">
              <w:rPr>
                <w:rFonts w:eastAsia="Calibri"/>
                <w:sz w:val="24"/>
                <w:szCs w:val="24"/>
              </w:rPr>
              <w:t xml:space="preserve"> </w:t>
            </w:r>
            <w:r w:rsidR="00BC00A0" w:rsidRPr="00B50617">
              <w:rPr>
                <w:rFonts w:eastAsia="Calibri"/>
                <w:sz w:val="24"/>
                <w:szCs w:val="24"/>
              </w:rPr>
              <w:t xml:space="preserve">посочения срок </w:t>
            </w:r>
            <w:r w:rsidR="001D3EAE">
              <w:rPr>
                <w:rFonts w:eastAsia="Calibri"/>
                <w:sz w:val="24"/>
                <w:szCs w:val="24"/>
              </w:rPr>
              <w:t>води</w:t>
            </w:r>
            <w:r w:rsidR="00BC00A0" w:rsidRPr="00B50617">
              <w:rPr>
                <w:rFonts w:eastAsia="Calibri"/>
                <w:sz w:val="24"/>
                <w:szCs w:val="24"/>
              </w:rPr>
              <w:t xml:space="preserve"> до едностра</w:t>
            </w:r>
            <w:r w:rsidR="00BC00A0" w:rsidRPr="00BC00A0">
              <w:rPr>
                <w:rFonts w:eastAsia="Calibri"/>
                <w:sz w:val="24"/>
                <w:szCs w:val="24"/>
              </w:rPr>
              <w:t>нно прекратяване от страна на</w:t>
            </w:r>
            <w:r w:rsidR="00BC00A0">
              <w:rPr>
                <w:rFonts w:eastAsia="Calibri"/>
                <w:sz w:val="24"/>
                <w:szCs w:val="24"/>
              </w:rPr>
              <w:t xml:space="preserve"> </w:t>
            </w:r>
            <w:r w:rsidR="00BC00A0" w:rsidRPr="00B50617">
              <w:rPr>
                <w:rFonts w:eastAsia="Calibri"/>
                <w:sz w:val="24"/>
                <w:szCs w:val="24"/>
              </w:rPr>
              <w:t>Ръководител</w:t>
            </w:r>
            <w:r w:rsidR="001D3EAE">
              <w:rPr>
                <w:rFonts w:eastAsia="Calibri"/>
                <w:sz w:val="24"/>
                <w:szCs w:val="24"/>
              </w:rPr>
              <w:t>я</w:t>
            </w:r>
            <w:r w:rsidR="00BC00A0" w:rsidRPr="00B50617">
              <w:rPr>
                <w:rFonts w:eastAsia="Calibri"/>
                <w:sz w:val="24"/>
                <w:szCs w:val="24"/>
              </w:rPr>
              <w:t xml:space="preserve"> на УО на договора за предост</w:t>
            </w:r>
            <w:r w:rsidR="00BC00A0" w:rsidRPr="00BC00A0">
              <w:rPr>
                <w:rFonts w:eastAsia="Calibri"/>
                <w:sz w:val="24"/>
                <w:szCs w:val="24"/>
              </w:rPr>
              <w:t>авяне на безвъзмездна финансова</w:t>
            </w:r>
            <w:r w:rsidR="00BC00A0">
              <w:rPr>
                <w:rFonts w:eastAsia="Calibri"/>
                <w:sz w:val="24"/>
                <w:szCs w:val="24"/>
              </w:rPr>
              <w:t xml:space="preserve"> </w:t>
            </w:r>
            <w:r w:rsidR="00BC00A0" w:rsidRPr="00B50617">
              <w:rPr>
                <w:rFonts w:eastAsia="Calibri"/>
                <w:sz w:val="24"/>
                <w:szCs w:val="24"/>
              </w:rPr>
              <w:t>помощ (чл.39, ал.4 от ЗУСЕСИФ).</w:t>
            </w:r>
            <w:r w:rsidR="00BC00A0" w:rsidRPr="00B50617">
              <w:rPr>
                <w:rFonts w:eastAsia="Calibri"/>
                <w:sz w:val="24"/>
                <w:szCs w:val="24"/>
              </w:rPr>
              <w:cr/>
            </w:r>
          </w:p>
          <w:p w14:paraId="6D58C1F1" w14:textId="307BE46C" w:rsidR="00E90864" w:rsidRPr="00385D20" w:rsidRDefault="00DB48A9" w:rsidP="00BF747C">
            <w:pPr>
              <w:pBdr>
                <w:top w:val="single" w:sz="4" w:space="1" w:color="auto"/>
                <w:left w:val="single" w:sz="4" w:space="4" w:color="auto"/>
                <w:bottom w:val="single" w:sz="4" w:space="1" w:color="auto"/>
                <w:right w:val="single" w:sz="4" w:space="4" w:color="auto"/>
              </w:pBdr>
              <w:spacing w:before="120"/>
              <w:jc w:val="both"/>
              <w:rPr>
                <w:rFonts w:eastAsia="Calibri"/>
                <w:sz w:val="24"/>
                <w:szCs w:val="24"/>
              </w:rPr>
            </w:pPr>
            <w:r>
              <w:rPr>
                <w:rFonts w:eastAsia="Calibri"/>
                <w:b/>
                <w:sz w:val="24"/>
                <w:szCs w:val="24"/>
              </w:rPr>
              <w:t>В случай че висше училище</w:t>
            </w:r>
            <w:r w:rsidR="00BC00A0">
              <w:rPr>
                <w:rFonts w:eastAsia="Calibri"/>
                <w:b/>
                <w:sz w:val="24"/>
                <w:szCs w:val="24"/>
              </w:rPr>
              <w:t xml:space="preserve"> </w:t>
            </w:r>
            <w:r>
              <w:rPr>
                <w:rFonts w:eastAsia="Calibri"/>
                <w:b/>
                <w:sz w:val="24"/>
                <w:szCs w:val="24"/>
              </w:rPr>
              <w:t xml:space="preserve">не </w:t>
            </w:r>
            <w:r w:rsidR="00BF747C">
              <w:rPr>
                <w:rFonts w:eastAsia="Calibri"/>
                <w:b/>
                <w:sz w:val="24"/>
                <w:szCs w:val="24"/>
              </w:rPr>
              <w:t xml:space="preserve">е посочено като </w:t>
            </w:r>
            <w:r>
              <w:rPr>
                <w:rFonts w:eastAsia="Calibri"/>
                <w:b/>
                <w:sz w:val="24"/>
                <w:szCs w:val="24"/>
              </w:rPr>
              <w:t>партн</w:t>
            </w:r>
            <w:r w:rsidR="00BF747C">
              <w:rPr>
                <w:rFonts w:eastAsia="Calibri"/>
                <w:b/>
                <w:sz w:val="24"/>
                <w:szCs w:val="24"/>
              </w:rPr>
              <w:t>ьор</w:t>
            </w:r>
            <w:r>
              <w:rPr>
                <w:rFonts w:eastAsia="Calibri"/>
                <w:b/>
                <w:sz w:val="24"/>
                <w:szCs w:val="24"/>
              </w:rPr>
              <w:t xml:space="preserve"> </w:t>
            </w:r>
            <w:r w:rsidR="00785219">
              <w:rPr>
                <w:rFonts w:eastAsia="Calibri"/>
                <w:b/>
                <w:sz w:val="24"/>
                <w:szCs w:val="24"/>
              </w:rPr>
              <w:t xml:space="preserve">по дейност </w:t>
            </w:r>
            <w:r w:rsidR="00785219">
              <w:rPr>
                <w:rFonts w:eastAsia="Calibri"/>
                <w:b/>
                <w:sz w:val="24"/>
                <w:szCs w:val="24"/>
                <w:lang w:val="en-US"/>
              </w:rPr>
              <w:t>II</w:t>
            </w:r>
            <w:r>
              <w:rPr>
                <w:rFonts w:eastAsia="Calibri"/>
                <w:b/>
                <w:sz w:val="24"/>
                <w:szCs w:val="24"/>
              </w:rPr>
              <w:t xml:space="preserve">, но има обучителни програми </w:t>
            </w:r>
            <w:r w:rsidR="00BF747C">
              <w:rPr>
                <w:rFonts w:eastAsia="Calibri"/>
                <w:b/>
                <w:sz w:val="24"/>
                <w:szCs w:val="24"/>
              </w:rPr>
              <w:t>за повишаване квалификацията на педагогическите специалисти за работа в мултикултурна среда</w:t>
            </w:r>
            <w:r w:rsidR="00BA69D9">
              <w:rPr>
                <w:rFonts w:eastAsia="Calibri"/>
                <w:b/>
                <w:sz w:val="24"/>
                <w:szCs w:val="24"/>
              </w:rPr>
              <w:t>,</w:t>
            </w:r>
            <w:r>
              <w:rPr>
                <w:rFonts w:eastAsia="Calibri"/>
                <w:b/>
                <w:sz w:val="24"/>
                <w:szCs w:val="24"/>
              </w:rPr>
              <w:t xml:space="preserve"> </w:t>
            </w:r>
            <w:r w:rsidR="00BF747C">
              <w:rPr>
                <w:rFonts w:eastAsia="Calibri"/>
                <w:b/>
                <w:sz w:val="24"/>
                <w:szCs w:val="24"/>
              </w:rPr>
              <w:t xml:space="preserve">то </w:t>
            </w:r>
            <w:r>
              <w:rPr>
                <w:rFonts w:eastAsia="Calibri"/>
                <w:b/>
                <w:sz w:val="24"/>
                <w:szCs w:val="24"/>
              </w:rPr>
              <w:t xml:space="preserve">може да изпълнява дейност </w:t>
            </w:r>
            <w:r>
              <w:rPr>
                <w:rFonts w:eastAsia="Calibri"/>
                <w:b/>
                <w:sz w:val="24"/>
                <w:szCs w:val="24"/>
                <w:lang w:val="en-US"/>
              </w:rPr>
              <w:t>II</w:t>
            </w:r>
            <w:r>
              <w:rPr>
                <w:rFonts w:eastAsia="Calibri"/>
                <w:b/>
                <w:sz w:val="24"/>
                <w:szCs w:val="24"/>
              </w:rPr>
              <w:t xml:space="preserve"> след като е избрано за изпълнител за </w:t>
            </w:r>
            <w:r w:rsidR="00785219">
              <w:rPr>
                <w:rFonts w:eastAsia="Calibri"/>
                <w:b/>
                <w:sz w:val="24"/>
                <w:szCs w:val="24"/>
              </w:rPr>
              <w:t xml:space="preserve">провеждане на </w:t>
            </w:r>
            <w:r>
              <w:rPr>
                <w:rFonts w:eastAsia="Calibri"/>
                <w:b/>
                <w:sz w:val="24"/>
                <w:szCs w:val="24"/>
              </w:rPr>
              <w:t xml:space="preserve">обучения по дейност </w:t>
            </w:r>
            <w:r>
              <w:rPr>
                <w:rFonts w:eastAsia="Calibri"/>
                <w:b/>
                <w:sz w:val="24"/>
                <w:szCs w:val="24"/>
                <w:lang w:val="en-US"/>
              </w:rPr>
              <w:t>II</w:t>
            </w:r>
            <w:r>
              <w:rPr>
                <w:rFonts w:eastAsia="Calibri"/>
                <w:b/>
                <w:sz w:val="24"/>
                <w:szCs w:val="24"/>
              </w:rPr>
              <w:t xml:space="preserve"> по реда на Глава 4 от ЗУСЕСИФ. </w:t>
            </w:r>
            <w:r w:rsidR="00BC00A0">
              <w:rPr>
                <w:rFonts w:eastAsia="Calibri"/>
                <w:b/>
                <w:sz w:val="24"/>
                <w:szCs w:val="24"/>
              </w:rPr>
              <w:t xml:space="preserve"> В този случай висшето училище не е партньор по проекта </w:t>
            </w:r>
            <w:r w:rsidR="00BE4748">
              <w:rPr>
                <w:rFonts w:eastAsia="Calibri"/>
                <w:b/>
                <w:sz w:val="24"/>
                <w:szCs w:val="24"/>
              </w:rPr>
              <w:t xml:space="preserve">за дейност </w:t>
            </w:r>
            <w:r w:rsidR="00BE4748">
              <w:rPr>
                <w:rFonts w:eastAsia="Calibri"/>
                <w:b/>
                <w:sz w:val="24"/>
                <w:szCs w:val="24"/>
                <w:lang w:val="en-US"/>
              </w:rPr>
              <w:t>II</w:t>
            </w:r>
            <w:r w:rsidR="00BE4748" w:rsidRPr="00ED0F42">
              <w:rPr>
                <w:rFonts w:eastAsia="Calibri"/>
                <w:b/>
                <w:sz w:val="24"/>
                <w:szCs w:val="24"/>
              </w:rPr>
              <w:t xml:space="preserve"> </w:t>
            </w:r>
            <w:r w:rsidR="00BC00A0">
              <w:rPr>
                <w:rFonts w:eastAsia="Calibri"/>
                <w:b/>
                <w:sz w:val="24"/>
                <w:szCs w:val="24"/>
              </w:rPr>
              <w:t xml:space="preserve">и </w:t>
            </w:r>
            <w:r w:rsidR="005B6E75">
              <w:rPr>
                <w:rFonts w:eastAsia="Calibri"/>
                <w:b/>
                <w:sz w:val="24"/>
                <w:szCs w:val="24"/>
              </w:rPr>
              <w:t xml:space="preserve">за разходите по тази дейност </w:t>
            </w:r>
            <w:r w:rsidR="00BC00A0">
              <w:rPr>
                <w:rFonts w:eastAsia="Calibri"/>
                <w:b/>
                <w:sz w:val="24"/>
                <w:szCs w:val="24"/>
              </w:rPr>
              <w:t>се прилага режим „не</w:t>
            </w:r>
            <w:r w:rsidR="00385D20">
              <w:rPr>
                <w:rFonts w:eastAsia="Calibri"/>
                <w:b/>
                <w:sz w:val="24"/>
                <w:szCs w:val="24"/>
              </w:rPr>
              <w:t xml:space="preserve"> </w:t>
            </w:r>
            <w:r w:rsidR="00BC00A0">
              <w:rPr>
                <w:rFonts w:eastAsia="Calibri"/>
                <w:b/>
                <w:sz w:val="24"/>
                <w:szCs w:val="24"/>
              </w:rPr>
              <w:t>помощ“ за допустимия бенефициент.</w:t>
            </w:r>
          </w:p>
        </w:tc>
      </w:tr>
    </w:tbl>
    <w:p w14:paraId="2598BA01" w14:textId="77777777" w:rsidR="00C23C5C" w:rsidRPr="003C0837" w:rsidRDefault="00C23C5C" w:rsidP="00E90864">
      <w:pPr>
        <w:spacing w:before="120" w:after="0" w:line="240" w:lineRule="auto"/>
        <w:jc w:val="both"/>
        <w:rPr>
          <w:rFonts w:ascii="Times New Roman" w:eastAsia="Calibri" w:hAnsi="Times New Roman" w:cs="Times New Roman"/>
          <w:b/>
          <w:sz w:val="24"/>
          <w:szCs w:val="24"/>
        </w:rPr>
      </w:pPr>
    </w:p>
    <w:p w14:paraId="6AF54D38" w14:textId="1C6D4B09" w:rsidR="004E7A98" w:rsidRDefault="007A5ED3" w:rsidP="00E90864">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b/>
          <w:sz w:val="24"/>
          <w:szCs w:val="24"/>
        </w:rPr>
      </w:pPr>
      <w:r w:rsidRPr="003C0837">
        <w:rPr>
          <w:rFonts w:ascii="Times New Roman" w:eastAsia="Calibri" w:hAnsi="Times New Roman" w:cs="Times New Roman"/>
          <w:b/>
          <w:sz w:val="24"/>
          <w:szCs w:val="24"/>
        </w:rPr>
        <w:t>13. Дейности, допустими за финансиране:</w:t>
      </w:r>
    </w:p>
    <w:p w14:paraId="595F9835" w14:textId="78D24EAF" w:rsidR="00AE2DDE" w:rsidRDefault="00204B86" w:rsidP="00E90864">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sz w:val="24"/>
          <w:szCs w:val="24"/>
        </w:rPr>
      </w:pPr>
      <w:r>
        <w:rPr>
          <w:rFonts w:ascii="Times New Roman" w:hAnsi="Times New Roman" w:cs="Times New Roman"/>
          <w:b/>
          <w:sz w:val="24"/>
          <w:szCs w:val="24"/>
        </w:rPr>
        <w:t>Проектните предложения</w:t>
      </w:r>
      <w:r w:rsidRPr="00204B86">
        <w:rPr>
          <w:rFonts w:ascii="Times New Roman" w:hAnsi="Times New Roman" w:cs="Times New Roman"/>
          <w:b/>
          <w:sz w:val="24"/>
          <w:szCs w:val="24"/>
        </w:rPr>
        <w:t xml:space="preserve"> по настоящата процедура и включените в </w:t>
      </w:r>
      <w:r>
        <w:rPr>
          <w:rFonts w:ascii="Times New Roman" w:hAnsi="Times New Roman" w:cs="Times New Roman"/>
          <w:b/>
          <w:sz w:val="24"/>
          <w:szCs w:val="24"/>
        </w:rPr>
        <w:t>тях</w:t>
      </w:r>
      <w:r w:rsidRPr="00204B86">
        <w:rPr>
          <w:rFonts w:ascii="Times New Roman" w:hAnsi="Times New Roman" w:cs="Times New Roman"/>
          <w:b/>
          <w:sz w:val="24"/>
          <w:szCs w:val="24"/>
        </w:rPr>
        <w:t xml:space="preserve"> дейности следва да съответстват на принципа на ефективност и ефикасност, като предвидените дейности трябва да гарантират постигането на целите на Оперативна програма „Наука и образование за интелигентен растеж“ 2014-2020 и специфичните цели и резултати на Инвестиционен приоритет 9i</w:t>
      </w:r>
      <w:r w:rsidR="00025D7A">
        <w:rPr>
          <w:rFonts w:ascii="Times New Roman" w:hAnsi="Times New Roman" w:cs="Times New Roman"/>
          <w:b/>
          <w:sz w:val="24"/>
          <w:szCs w:val="24"/>
          <w:lang w:val="en-US"/>
        </w:rPr>
        <w:t>i</w:t>
      </w:r>
      <w:r w:rsidRPr="00204B86">
        <w:rPr>
          <w:rFonts w:ascii="Times New Roman" w:hAnsi="Times New Roman" w:cs="Times New Roman"/>
          <w:b/>
          <w:sz w:val="24"/>
          <w:szCs w:val="24"/>
        </w:rPr>
        <w:t xml:space="preserve"> от Приоритетна ос </w:t>
      </w:r>
      <w:r>
        <w:rPr>
          <w:rFonts w:ascii="Times New Roman" w:hAnsi="Times New Roman" w:cs="Times New Roman"/>
          <w:b/>
          <w:sz w:val="24"/>
          <w:szCs w:val="24"/>
        </w:rPr>
        <w:t>3</w:t>
      </w:r>
      <w:r w:rsidRPr="00204B86">
        <w:rPr>
          <w:rFonts w:ascii="Times New Roman" w:hAnsi="Times New Roman" w:cs="Times New Roman"/>
          <w:b/>
          <w:sz w:val="24"/>
          <w:szCs w:val="24"/>
        </w:rPr>
        <w:t xml:space="preserve">, при най-адекватно съотношение между очакваните разходи и ползи. </w:t>
      </w:r>
    </w:p>
    <w:p w14:paraId="27A14947" w14:textId="1BF6DC54" w:rsidR="00F174F8" w:rsidRDefault="00D34B81" w:rsidP="00E90864">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Б</w:t>
      </w:r>
      <w:r w:rsidR="00F174F8">
        <w:rPr>
          <w:rFonts w:ascii="Times New Roman" w:eastAsia="Calibri" w:hAnsi="Times New Roman" w:cs="Times New Roman"/>
          <w:sz w:val="24"/>
          <w:szCs w:val="24"/>
        </w:rPr>
        <w:t xml:space="preserve">езвъзмездна финансова помощ по настоящата процедура за всяка от допустимите дейности се предоставя </w:t>
      </w:r>
      <w:r w:rsidR="002A05B0">
        <w:rPr>
          <w:rFonts w:ascii="Times New Roman" w:eastAsia="Calibri" w:hAnsi="Times New Roman" w:cs="Times New Roman"/>
          <w:sz w:val="24"/>
          <w:szCs w:val="24"/>
        </w:rPr>
        <w:t>при следните условия:</w:t>
      </w:r>
    </w:p>
    <w:p w14:paraId="2794AD2C" w14:textId="5135A7A8" w:rsidR="00F174F8" w:rsidRPr="00B50617" w:rsidRDefault="00F174F8" w:rsidP="00E90864">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b/>
          <w:sz w:val="24"/>
          <w:szCs w:val="24"/>
        </w:rPr>
      </w:pPr>
      <w:r w:rsidRPr="00B50617">
        <w:rPr>
          <w:rFonts w:ascii="Times New Roman" w:eastAsia="Calibri" w:hAnsi="Times New Roman" w:cs="Times New Roman"/>
          <w:b/>
          <w:sz w:val="24"/>
          <w:szCs w:val="24"/>
        </w:rPr>
        <w:t>- Режим „не</w:t>
      </w:r>
      <w:r w:rsidR="000758D1">
        <w:rPr>
          <w:rFonts w:ascii="Times New Roman" w:eastAsia="Calibri" w:hAnsi="Times New Roman" w:cs="Times New Roman"/>
          <w:b/>
          <w:sz w:val="24"/>
          <w:szCs w:val="24"/>
        </w:rPr>
        <w:t xml:space="preserve"> </w:t>
      </w:r>
      <w:r w:rsidRPr="00B50617">
        <w:rPr>
          <w:rFonts w:ascii="Times New Roman" w:eastAsia="Calibri" w:hAnsi="Times New Roman" w:cs="Times New Roman"/>
          <w:b/>
          <w:sz w:val="24"/>
          <w:szCs w:val="24"/>
        </w:rPr>
        <w:t>помощ“ съгласно Известие на Комисията относно понятието за държавна помощ, посочено в член 107, параграф 1 от Договора за функционирането на Европейския съюз ((2016/C 262/01), наричано Известието.</w:t>
      </w:r>
    </w:p>
    <w:p w14:paraId="44A7014E" w14:textId="2B015BBC" w:rsidR="00F174F8" w:rsidRPr="00B50617" w:rsidRDefault="00F174F8" w:rsidP="00E90864">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b/>
          <w:sz w:val="24"/>
          <w:szCs w:val="24"/>
        </w:rPr>
      </w:pPr>
      <w:r w:rsidRPr="00B50617">
        <w:rPr>
          <w:rFonts w:ascii="Times New Roman" w:eastAsia="Calibri" w:hAnsi="Times New Roman" w:cs="Times New Roman"/>
          <w:b/>
          <w:sz w:val="24"/>
          <w:szCs w:val="24"/>
        </w:rPr>
        <w:t>- Режим на минимална помощ съгласно Регламент (ЕС) № 1407/2013 на Комисията от 18 декември 2013 г</w:t>
      </w:r>
      <w:r w:rsidR="008619BE">
        <w:rPr>
          <w:rFonts w:ascii="Times New Roman" w:eastAsia="Calibri" w:hAnsi="Times New Roman" w:cs="Times New Roman"/>
          <w:b/>
          <w:sz w:val="24"/>
          <w:szCs w:val="24"/>
        </w:rPr>
        <w:t>.</w:t>
      </w:r>
      <w:r w:rsidRPr="00B50617">
        <w:rPr>
          <w:rFonts w:ascii="Times New Roman" w:eastAsia="Calibri" w:hAnsi="Times New Roman" w:cs="Times New Roman"/>
          <w:b/>
          <w:sz w:val="24"/>
          <w:szCs w:val="24"/>
        </w:rPr>
        <w:t xml:space="preserve"> относно прилагането на членове 107 и 108 от Договора за функционирането на Европейския съюз към помощта </w:t>
      </w:r>
      <w:proofErr w:type="spellStart"/>
      <w:r w:rsidRPr="00B50617">
        <w:rPr>
          <w:rFonts w:ascii="Times New Roman" w:eastAsia="Calibri" w:hAnsi="Times New Roman" w:cs="Times New Roman"/>
          <w:b/>
          <w:sz w:val="24"/>
          <w:szCs w:val="24"/>
        </w:rPr>
        <w:t>de</w:t>
      </w:r>
      <w:proofErr w:type="spellEnd"/>
      <w:r w:rsidRPr="00B50617">
        <w:rPr>
          <w:rFonts w:ascii="Times New Roman" w:eastAsia="Calibri" w:hAnsi="Times New Roman" w:cs="Times New Roman"/>
          <w:b/>
          <w:sz w:val="24"/>
          <w:szCs w:val="24"/>
        </w:rPr>
        <w:t xml:space="preserve"> </w:t>
      </w:r>
      <w:proofErr w:type="spellStart"/>
      <w:r w:rsidRPr="00B50617">
        <w:rPr>
          <w:rFonts w:ascii="Times New Roman" w:eastAsia="Calibri" w:hAnsi="Times New Roman" w:cs="Times New Roman"/>
          <w:b/>
          <w:sz w:val="24"/>
          <w:szCs w:val="24"/>
        </w:rPr>
        <w:t>minimis</w:t>
      </w:r>
      <w:proofErr w:type="spellEnd"/>
      <w:r w:rsidRPr="00B50617">
        <w:rPr>
          <w:rFonts w:ascii="Times New Roman" w:eastAsia="Calibri" w:hAnsi="Times New Roman" w:cs="Times New Roman"/>
          <w:b/>
          <w:sz w:val="24"/>
          <w:szCs w:val="24"/>
        </w:rPr>
        <w:t xml:space="preserve"> във връзка с чл. 107 и 108 от ДФЕС.</w:t>
      </w:r>
    </w:p>
    <w:p w14:paraId="62F497EF" w14:textId="686F34DE" w:rsidR="00F174F8" w:rsidRPr="00F174F8" w:rsidRDefault="00F174F8" w:rsidP="00E90864">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b/>
          <w:sz w:val="24"/>
          <w:szCs w:val="24"/>
        </w:rPr>
      </w:pPr>
      <w:r w:rsidRPr="00F174F8">
        <w:rPr>
          <w:rFonts w:ascii="Times New Roman" w:eastAsia="Calibri" w:hAnsi="Times New Roman" w:cs="Times New Roman"/>
          <w:b/>
          <w:sz w:val="24"/>
          <w:szCs w:val="24"/>
        </w:rPr>
        <w:lastRenderedPageBreak/>
        <w:t>Кандидатът следва да опише в секция 7. „План за изпълнение / Д</w:t>
      </w:r>
      <w:r>
        <w:rPr>
          <w:rFonts w:ascii="Times New Roman" w:eastAsia="Calibri" w:hAnsi="Times New Roman" w:cs="Times New Roman"/>
          <w:b/>
          <w:sz w:val="24"/>
          <w:szCs w:val="24"/>
        </w:rPr>
        <w:t xml:space="preserve">ейности по проекта“, </w:t>
      </w:r>
      <w:r w:rsidRPr="00F174F8">
        <w:rPr>
          <w:rFonts w:ascii="Times New Roman" w:eastAsia="Calibri" w:hAnsi="Times New Roman" w:cs="Times New Roman"/>
          <w:b/>
          <w:sz w:val="24"/>
          <w:szCs w:val="24"/>
        </w:rPr>
        <w:t>поле „Описание“</w:t>
      </w:r>
      <w:r w:rsidR="005F6D2F">
        <w:rPr>
          <w:rFonts w:ascii="Times New Roman" w:eastAsia="Calibri" w:hAnsi="Times New Roman" w:cs="Times New Roman"/>
          <w:b/>
          <w:sz w:val="24"/>
          <w:szCs w:val="24"/>
        </w:rPr>
        <w:t xml:space="preserve"> и поле „Начин на изпълнение“</w:t>
      </w:r>
      <w:r w:rsidRPr="00F174F8">
        <w:rPr>
          <w:rFonts w:ascii="Times New Roman" w:eastAsia="Calibri" w:hAnsi="Times New Roman" w:cs="Times New Roman"/>
          <w:b/>
          <w:sz w:val="24"/>
          <w:szCs w:val="24"/>
        </w:rPr>
        <w:t xml:space="preserve"> конкретно и ясно какво включва вс</w:t>
      </w:r>
      <w:r>
        <w:rPr>
          <w:rFonts w:ascii="Times New Roman" w:eastAsia="Calibri" w:hAnsi="Times New Roman" w:cs="Times New Roman"/>
          <w:b/>
          <w:sz w:val="24"/>
          <w:szCs w:val="24"/>
        </w:rPr>
        <w:t xml:space="preserve">яка една дейност, предвидена за </w:t>
      </w:r>
      <w:r w:rsidR="002A05B0">
        <w:rPr>
          <w:rFonts w:ascii="Times New Roman" w:eastAsia="Calibri" w:hAnsi="Times New Roman" w:cs="Times New Roman"/>
          <w:b/>
          <w:sz w:val="24"/>
          <w:szCs w:val="24"/>
        </w:rPr>
        <w:t>изпълнение по проекта</w:t>
      </w:r>
      <w:r w:rsidR="005F6D2F">
        <w:rPr>
          <w:rFonts w:ascii="Times New Roman" w:eastAsia="Calibri" w:hAnsi="Times New Roman" w:cs="Times New Roman"/>
          <w:b/>
          <w:sz w:val="24"/>
          <w:szCs w:val="24"/>
        </w:rPr>
        <w:t>,</w:t>
      </w:r>
      <w:r w:rsidR="002A05B0">
        <w:rPr>
          <w:rFonts w:ascii="Times New Roman" w:eastAsia="Calibri" w:hAnsi="Times New Roman" w:cs="Times New Roman"/>
          <w:b/>
          <w:sz w:val="24"/>
          <w:szCs w:val="24"/>
        </w:rPr>
        <w:t xml:space="preserve"> и </w:t>
      </w:r>
      <w:r>
        <w:rPr>
          <w:rFonts w:ascii="Times New Roman" w:eastAsia="Calibri" w:hAnsi="Times New Roman" w:cs="Times New Roman"/>
          <w:b/>
          <w:sz w:val="24"/>
          <w:szCs w:val="24"/>
        </w:rPr>
        <w:t xml:space="preserve">начина </w:t>
      </w:r>
      <w:r w:rsidR="005F6D2F">
        <w:rPr>
          <w:rFonts w:ascii="Times New Roman" w:eastAsia="Calibri" w:hAnsi="Times New Roman" w:cs="Times New Roman"/>
          <w:b/>
          <w:sz w:val="24"/>
          <w:szCs w:val="24"/>
        </w:rPr>
        <w:t xml:space="preserve">за нейното </w:t>
      </w:r>
      <w:r>
        <w:rPr>
          <w:rFonts w:ascii="Times New Roman" w:eastAsia="Calibri" w:hAnsi="Times New Roman" w:cs="Times New Roman"/>
          <w:b/>
          <w:sz w:val="24"/>
          <w:szCs w:val="24"/>
        </w:rPr>
        <w:t>изпълнение</w:t>
      </w:r>
      <w:r w:rsidR="002A05B0">
        <w:rPr>
          <w:rFonts w:ascii="Times New Roman" w:eastAsia="Calibri" w:hAnsi="Times New Roman" w:cs="Times New Roman"/>
          <w:b/>
          <w:sz w:val="24"/>
          <w:szCs w:val="24"/>
        </w:rPr>
        <w:t>, като обосновава и съответния режим „не</w:t>
      </w:r>
      <w:r w:rsidR="00385D20">
        <w:rPr>
          <w:rFonts w:ascii="Times New Roman" w:eastAsia="Calibri" w:hAnsi="Times New Roman" w:cs="Times New Roman"/>
          <w:b/>
          <w:sz w:val="24"/>
          <w:szCs w:val="24"/>
        </w:rPr>
        <w:t xml:space="preserve"> </w:t>
      </w:r>
      <w:r w:rsidR="002A05B0">
        <w:rPr>
          <w:rFonts w:ascii="Times New Roman" w:eastAsia="Calibri" w:hAnsi="Times New Roman" w:cs="Times New Roman"/>
          <w:b/>
          <w:sz w:val="24"/>
          <w:szCs w:val="24"/>
        </w:rPr>
        <w:t>помощ“ или „минимална помощ“</w:t>
      </w:r>
      <w:r>
        <w:rPr>
          <w:rFonts w:ascii="Times New Roman" w:eastAsia="Calibri" w:hAnsi="Times New Roman" w:cs="Times New Roman"/>
          <w:b/>
          <w:sz w:val="24"/>
          <w:szCs w:val="24"/>
        </w:rPr>
        <w:t xml:space="preserve">. </w:t>
      </w:r>
    </w:p>
    <w:p w14:paraId="2D053E19" w14:textId="77777777" w:rsidR="00AC3F8A" w:rsidRDefault="009370F8" w:rsidP="00E90864">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sz w:val="24"/>
          <w:szCs w:val="24"/>
        </w:rPr>
      </w:pPr>
      <w:r w:rsidRPr="00CE7730">
        <w:rPr>
          <w:rFonts w:ascii="Times New Roman" w:eastAsia="Calibri" w:hAnsi="Times New Roman" w:cs="Times New Roman"/>
          <w:sz w:val="24"/>
          <w:szCs w:val="24"/>
        </w:rPr>
        <w:t xml:space="preserve">По настоящата процедура за предоставяне на безвъзмездна финансова помощ </w:t>
      </w:r>
      <w:r w:rsidRPr="00CE7730">
        <w:rPr>
          <w:rFonts w:ascii="Times New Roman" w:eastAsia="Calibri" w:hAnsi="Times New Roman" w:cs="Times New Roman"/>
          <w:b/>
          <w:sz w:val="24"/>
          <w:szCs w:val="24"/>
        </w:rPr>
        <w:t xml:space="preserve">са допустими за финансиране следните </w:t>
      </w:r>
      <w:r w:rsidR="00AC3F8A" w:rsidRPr="00CE7730">
        <w:rPr>
          <w:rFonts w:ascii="Times New Roman" w:eastAsia="Calibri" w:hAnsi="Times New Roman" w:cs="Times New Roman"/>
          <w:b/>
          <w:sz w:val="24"/>
          <w:szCs w:val="24"/>
        </w:rPr>
        <w:t xml:space="preserve">преки </w:t>
      </w:r>
      <w:r w:rsidRPr="00CE7730">
        <w:rPr>
          <w:rFonts w:ascii="Times New Roman" w:eastAsia="Calibri" w:hAnsi="Times New Roman" w:cs="Times New Roman"/>
          <w:b/>
          <w:sz w:val="24"/>
          <w:szCs w:val="24"/>
        </w:rPr>
        <w:t>дейности</w:t>
      </w:r>
      <w:r w:rsidR="00AB2FDC" w:rsidRPr="00CE7730">
        <w:rPr>
          <w:rFonts w:ascii="Times New Roman" w:eastAsia="Calibri" w:hAnsi="Times New Roman" w:cs="Times New Roman"/>
          <w:sz w:val="24"/>
          <w:szCs w:val="24"/>
        </w:rPr>
        <w:t>,</w:t>
      </w:r>
      <w:r w:rsidR="00AB2FDC" w:rsidRPr="00CE7730">
        <w:rPr>
          <w:rFonts w:ascii="Times New Roman" w:hAnsi="Times New Roman" w:cs="Times New Roman"/>
          <w:sz w:val="24"/>
          <w:szCs w:val="24"/>
        </w:rPr>
        <w:t xml:space="preserve"> които кандидатът описва в проектното предложение:</w:t>
      </w:r>
    </w:p>
    <w:p w14:paraId="4EBBF9DC" w14:textId="77777777" w:rsidR="004E7A98" w:rsidRDefault="004E7A98" w:rsidP="00E90864">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sz w:val="24"/>
          <w:szCs w:val="24"/>
        </w:rPr>
      </w:pPr>
    </w:p>
    <w:p w14:paraId="34A52F2A" w14:textId="345CC818" w:rsidR="00DF3FB5" w:rsidRDefault="009B385A" w:rsidP="00E90864">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b/>
          <w:sz w:val="24"/>
          <w:szCs w:val="24"/>
        </w:rPr>
      </w:pPr>
      <w:r w:rsidRPr="004E7A98">
        <w:rPr>
          <w:rFonts w:ascii="Times New Roman" w:hAnsi="Times New Roman" w:cs="Times New Roman"/>
          <w:b/>
          <w:sz w:val="24"/>
          <w:szCs w:val="24"/>
          <w:lang w:val="en-US"/>
        </w:rPr>
        <w:t>I</w:t>
      </w:r>
      <w:r w:rsidRPr="00606700">
        <w:rPr>
          <w:rFonts w:ascii="Times New Roman" w:hAnsi="Times New Roman" w:cs="Times New Roman"/>
          <w:b/>
          <w:sz w:val="24"/>
          <w:szCs w:val="24"/>
        </w:rPr>
        <w:t xml:space="preserve">. </w:t>
      </w:r>
      <w:r w:rsidR="006228B5">
        <w:rPr>
          <w:rFonts w:ascii="Times New Roman" w:hAnsi="Times New Roman" w:cs="Times New Roman"/>
          <w:b/>
          <w:sz w:val="24"/>
          <w:szCs w:val="24"/>
        </w:rPr>
        <w:t>Разработване и актуализиране на с</w:t>
      </w:r>
      <w:r w:rsidR="006228B5" w:rsidRPr="00606700">
        <w:rPr>
          <w:rFonts w:ascii="Times New Roman" w:hAnsi="Times New Roman" w:cs="Times New Roman"/>
          <w:b/>
          <w:sz w:val="24"/>
          <w:szCs w:val="24"/>
        </w:rPr>
        <w:t>тратегии</w:t>
      </w:r>
      <w:r w:rsidR="00DF3FB5" w:rsidRPr="00606700">
        <w:rPr>
          <w:rFonts w:ascii="Times New Roman" w:hAnsi="Times New Roman" w:cs="Times New Roman"/>
          <w:b/>
          <w:sz w:val="24"/>
          <w:szCs w:val="24"/>
        </w:rPr>
        <w:t xml:space="preserve">, планове, програми, </w:t>
      </w:r>
      <w:r w:rsidR="00DF3FB5">
        <w:rPr>
          <w:rFonts w:ascii="Times New Roman" w:hAnsi="Times New Roman" w:cs="Times New Roman"/>
          <w:b/>
          <w:sz w:val="24"/>
          <w:szCs w:val="24"/>
        </w:rPr>
        <w:t xml:space="preserve">анализи, препоръки, </w:t>
      </w:r>
      <w:proofErr w:type="spellStart"/>
      <w:r w:rsidR="00DF3FB5">
        <w:rPr>
          <w:rFonts w:ascii="Times New Roman" w:hAnsi="Times New Roman" w:cs="Times New Roman"/>
          <w:b/>
          <w:sz w:val="24"/>
          <w:szCs w:val="24"/>
        </w:rPr>
        <w:t>компетентностни</w:t>
      </w:r>
      <w:proofErr w:type="spellEnd"/>
      <w:r w:rsidR="00DF3FB5">
        <w:rPr>
          <w:rFonts w:ascii="Times New Roman" w:hAnsi="Times New Roman" w:cs="Times New Roman"/>
          <w:b/>
          <w:sz w:val="24"/>
          <w:szCs w:val="24"/>
        </w:rPr>
        <w:t xml:space="preserve"> профили и др. на образователната институция за работа в мултикултурна среда, според идентифицираните нужди:</w:t>
      </w:r>
    </w:p>
    <w:p w14:paraId="29B8BE7A" w14:textId="05E06A3A" w:rsidR="00DF3FB5" w:rsidRDefault="00DF3FB5" w:rsidP="00B0490D">
      <w:pPr>
        <w:pBdr>
          <w:top w:val="single" w:sz="4" w:space="1" w:color="auto"/>
          <w:left w:val="single" w:sz="4" w:space="4" w:color="auto"/>
          <w:bottom w:val="single" w:sz="4" w:space="1" w:color="auto"/>
          <w:right w:val="single" w:sz="4" w:space="4" w:color="auto"/>
        </w:pBdr>
        <w:spacing w:before="120" w:after="0" w:line="240" w:lineRule="auto"/>
        <w:ind w:left="284" w:hanging="284"/>
        <w:jc w:val="both"/>
        <w:rPr>
          <w:rFonts w:ascii="Times New Roman" w:hAnsi="Times New Roman" w:cs="Times New Roman"/>
          <w:sz w:val="24"/>
          <w:szCs w:val="24"/>
        </w:rPr>
      </w:pPr>
      <w:r>
        <w:rPr>
          <w:rFonts w:ascii="Times New Roman" w:hAnsi="Times New Roman" w:cs="Times New Roman"/>
          <w:b/>
          <w:sz w:val="24"/>
          <w:szCs w:val="24"/>
        </w:rPr>
        <w:t xml:space="preserve">- </w:t>
      </w:r>
      <w:r w:rsidR="00B0490D">
        <w:rPr>
          <w:rFonts w:ascii="Times New Roman" w:hAnsi="Times New Roman" w:cs="Times New Roman"/>
          <w:b/>
          <w:sz w:val="24"/>
          <w:szCs w:val="24"/>
        </w:rPr>
        <w:tab/>
      </w:r>
      <w:r w:rsidRPr="00B50617">
        <w:rPr>
          <w:rFonts w:ascii="Times New Roman" w:hAnsi="Times New Roman" w:cs="Times New Roman"/>
          <w:sz w:val="24"/>
          <w:szCs w:val="24"/>
        </w:rPr>
        <w:t xml:space="preserve">идентифициране на нуждите на училищата и детските градини – партньори по проекта, от подобряване на работата в мултикултурна среда, вкл. оценка на работата на педагогическите специалисти с родителите и с децата, оценка на работата на заинтересованите страни, в т.ч. на представителите на </w:t>
      </w:r>
      <w:proofErr w:type="spellStart"/>
      <w:r w:rsidRPr="00B50617">
        <w:rPr>
          <w:rFonts w:ascii="Times New Roman" w:hAnsi="Times New Roman" w:cs="Times New Roman"/>
          <w:sz w:val="24"/>
          <w:szCs w:val="24"/>
        </w:rPr>
        <w:t>маргинализирани</w:t>
      </w:r>
      <w:proofErr w:type="spellEnd"/>
      <w:r w:rsidRPr="00B50617">
        <w:rPr>
          <w:rFonts w:ascii="Times New Roman" w:hAnsi="Times New Roman" w:cs="Times New Roman"/>
          <w:sz w:val="24"/>
          <w:szCs w:val="24"/>
        </w:rPr>
        <w:t xml:space="preserve"> общности, на училищното настоятелство и др.;</w:t>
      </w:r>
    </w:p>
    <w:p w14:paraId="5FA05B85" w14:textId="667504AD" w:rsidR="004E7A98" w:rsidRDefault="00DF3FB5" w:rsidP="007230E6">
      <w:pPr>
        <w:pBdr>
          <w:top w:val="single" w:sz="4" w:space="1" w:color="auto"/>
          <w:left w:val="single" w:sz="4" w:space="4" w:color="auto"/>
          <w:bottom w:val="single" w:sz="4" w:space="1" w:color="auto"/>
          <w:right w:val="single" w:sz="4" w:space="4" w:color="auto"/>
        </w:pBdr>
        <w:spacing w:before="120"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 xml:space="preserve">- </w:t>
      </w:r>
      <w:r w:rsidR="00B0490D">
        <w:rPr>
          <w:rFonts w:ascii="Times New Roman" w:hAnsi="Times New Roman" w:cs="Times New Roman"/>
          <w:sz w:val="24"/>
          <w:szCs w:val="24"/>
        </w:rPr>
        <w:tab/>
      </w:r>
      <w:r w:rsidRPr="00DF3FB5">
        <w:rPr>
          <w:rFonts w:ascii="Times New Roman" w:hAnsi="Times New Roman" w:cs="Times New Roman"/>
          <w:sz w:val="24"/>
          <w:szCs w:val="24"/>
        </w:rPr>
        <w:t xml:space="preserve">изготвяне на анализ на нуждите от обучение и план </w:t>
      </w:r>
      <w:r w:rsidR="00DC41B7">
        <w:rPr>
          <w:rFonts w:ascii="Times New Roman" w:hAnsi="Times New Roman" w:cs="Times New Roman"/>
          <w:sz w:val="24"/>
          <w:szCs w:val="24"/>
        </w:rPr>
        <w:t xml:space="preserve">за </w:t>
      </w:r>
      <w:r w:rsidRPr="00DF3FB5">
        <w:rPr>
          <w:rFonts w:ascii="Times New Roman" w:hAnsi="Times New Roman" w:cs="Times New Roman"/>
          <w:sz w:val="24"/>
          <w:szCs w:val="24"/>
        </w:rPr>
        <w:t>провеждане на обучения за работа в мултикултурна среда на педагогическите специалисти и директорите в партниращите образователни ин</w:t>
      </w:r>
      <w:r w:rsidR="007230E6">
        <w:rPr>
          <w:rFonts w:ascii="Times New Roman" w:hAnsi="Times New Roman" w:cs="Times New Roman"/>
          <w:sz w:val="24"/>
          <w:szCs w:val="24"/>
        </w:rPr>
        <w:t>с</w:t>
      </w:r>
      <w:r w:rsidRPr="00DF3FB5">
        <w:rPr>
          <w:rFonts w:ascii="Times New Roman" w:hAnsi="Times New Roman" w:cs="Times New Roman"/>
          <w:sz w:val="24"/>
          <w:szCs w:val="24"/>
        </w:rPr>
        <w:t>титуции</w:t>
      </w:r>
      <w:r w:rsidR="00042298">
        <w:rPr>
          <w:rFonts w:ascii="Times New Roman" w:hAnsi="Times New Roman" w:cs="Times New Roman"/>
          <w:sz w:val="24"/>
          <w:szCs w:val="24"/>
        </w:rPr>
        <w:t xml:space="preserve"> – детски градини и/или училища</w:t>
      </w:r>
      <w:r w:rsidR="004E7A98">
        <w:rPr>
          <w:rFonts w:ascii="Times New Roman" w:hAnsi="Times New Roman" w:cs="Times New Roman"/>
          <w:sz w:val="24"/>
          <w:szCs w:val="24"/>
        </w:rPr>
        <w:t>.</w:t>
      </w:r>
    </w:p>
    <w:p w14:paraId="09707464" w14:textId="2FB2F497" w:rsidR="00DC41B7" w:rsidRPr="00DC41B7" w:rsidRDefault="00DC41B7" w:rsidP="00E90864">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sz w:val="24"/>
          <w:szCs w:val="24"/>
        </w:rPr>
      </w:pPr>
      <w:r w:rsidRPr="007230E6">
        <w:rPr>
          <w:rFonts w:ascii="Times New Roman" w:hAnsi="Times New Roman" w:cs="Times New Roman"/>
          <w:sz w:val="24"/>
          <w:szCs w:val="24"/>
        </w:rPr>
        <w:t xml:space="preserve">Дейност </w:t>
      </w:r>
      <w:r w:rsidRPr="007230E6">
        <w:rPr>
          <w:rFonts w:ascii="Times New Roman" w:hAnsi="Times New Roman" w:cs="Times New Roman"/>
          <w:sz w:val="24"/>
          <w:szCs w:val="24"/>
          <w:lang w:val="en-US"/>
        </w:rPr>
        <w:t>I</w:t>
      </w:r>
      <w:r w:rsidRPr="00606700">
        <w:rPr>
          <w:rFonts w:ascii="Times New Roman" w:hAnsi="Times New Roman" w:cs="Times New Roman"/>
          <w:sz w:val="24"/>
          <w:szCs w:val="24"/>
        </w:rPr>
        <w:t xml:space="preserve">. </w:t>
      </w:r>
      <w:r w:rsidRPr="007230E6">
        <w:rPr>
          <w:rFonts w:ascii="Times New Roman" w:hAnsi="Times New Roman" w:cs="Times New Roman"/>
          <w:sz w:val="24"/>
          <w:szCs w:val="24"/>
        </w:rPr>
        <w:t xml:space="preserve">може да отрази и необходимостта от образователни </w:t>
      </w:r>
      <w:proofErr w:type="spellStart"/>
      <w:r w:rsidRPr="007230E6">
        <w:rPr>
          <w:rFonts w:ascii="Times New Roman" w:hAnsi="Times New Roman" w:cs="Times New Roman"/>
          <w:sz w:val="24"/>
          <w:szCs w:val="24"/>
        </w:rPr>
        <w:t>медиатори</w:t>
      </w:r>
      <w:proofErr w:type="spellEnd"/>
      <w:r w:rsidRPr="007230E6">
        <w:rPr>
          <w:rFonts w:ascii="Times New Roman" w:hAnsi="Times New Roman" w:cs="Times New Roman"/>
          <w:sz w:val="24"/>
          <w:szCs w:val="24"/>
        </w:rPr>
        <w:t xml:space="preserve"> за партниращите образователни институции, а там където има такива</w:t>
      </w:r>
      <w:r w:rsidR="007230E6" w:rsidRPr="007230E6">
        <w:rPr>
          <w:rFonts w:ascii="Times New Roman" w:hAnsi="Times New Roman" w:cs="Times New Roman"/>
          <w:sz w:val="24"/>
          <w:szCs w:val="24"/>
        </w:rPr>
        <w:t>,</w:t>
      </w:r>
      <w:r w:rsidRPr="007230E6">
        <w:rPr>
          <w:rFonts w:ascii="Times New Roman" w:hAnsi="Times New Roman" w:cs="Times New Roman"/>
          <w:sz w:val="24"/>
          <w:szCs w:val="24"/>
        </w:rPr>
        <w:t xml:space="preserve"> да се анализира тяхната дейност до момента и принос към работата в мултикултурна среда.</w:t>
      </w:r>
    </w:p>
    <w:p w14:paraId="637CF7C4" w14:textId="0D4C04E3" w:rsidR="009A662C" w:rsidRDefault="009B385A" w:rsidP="00E90864">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SimSun" w:hAnsi="Times New Roman" w:cs="Times New Roman"/>
          <w:sz w:val="24"/>
          <w:szCs w:val="24"/>
          <w:lang w:eastAsia="zh-CN"/>
        </w:rPr>
      </w:pPr>
      <w:r w:rsidRPr="00606700">
        <w:rPr>
          <w:rFonts w:ascii="Times New Roman" w:hAnsi="Times New Roman" w:cs="Times New Roman"/>
          <w:b/>
          <w:sz w:val="24"/>
          <w:szCs w:val="24"/>
        </w:rPr>
        <w:t xml:space="preserve">Дейност </w:t>
      </w:r>
      <w:r w:rsidRPr="004E7A98">
        <w:rPr>
          <w:rFonts w:ascii="Times New Roman" w:hAnsi="Times New Roman" w:cs="Times New Roman"/>
          <w:b/>
          <w:sz w:val="24"/>
          <w:szCs w:val="24"/>
          <w:lang w:val="en-US"/>
        </w:rPr>
        <w:t>I</w:t>
      </w:r>
      <w:r w:rsidRPr="00606700">
        <w:rPr>
          <w:rFonts w:ascii="Times New Roman" w:hAnsi="Times New Roman" w:cs="Times New Roman"/>
          <w:b/>
          <w:sz w:val="24"/>
          <w:szCs w:val="24"/>
        </w:rPr>
        <w:t>. е задължителна</w:t>
      </w:r>
      <w:r w:rsidRPr="00606700">
        <w:rPr>
          <w:rFonts w:ascii="Times New Roman" w:hAnsi="Times New Roman" w:cs="Times New Roman"/>
          <w:sz w:val="24"/>
          <w:szCs w:val="24"/>
        </w:rPr>
        <w:t xml:space="preserve"> </w:t>
      </w:r>
      <w:r w:rsidRPr="00606700">
        <w:rPr>
          <w:rFonts w:ascii="Times New Roman" w:hAnsi="Times New Roman" w:cs="Times New Roman"/>
          <w:b/>
          <w:sz w:val="24"/>
          <w:szCs w:val="24"/>
        </w:rPr>
        <w:t xml:space="preserve">и се изпълнява </w:t>
      </w:r>
      <w:r w:rsidR="006A67E5">
        <w:rPr>
          <w:rFonts w:ascii="Times New Roman" w:hAnsi="Times New Roman" w:cs="Times New Roman"/>
          <w:b/>
          <w:sz w:val="24"/>
          <w:szCs w:val="24"/>
        </w:rPr>
        <w:t xml:space="preserve">пряко </w:t>
      </w:r>
      <w:r w:rsidR="00042298">
        <w:rPr>
          <w:rFonts w:ascii="Times New Roman" w:hAnsi="Times New Roman" w:cs="Times New Roman"/>
          <w:b/>
          <w:sz w:val="24"/>
          <w:szCs w:val="24"/>
        </w:rPr>
        <w:t xml:space="preserve">и съвместно </w:t>
      </w:r>
      <w:r w:rsidR="006A67E5">
        <w:rPr>
          <w:rFonts w:ascii="Times New Roman" w:hAnsi="Times New Roman" w:cs="Times New Roman"/>
          <w:b/>
          <w:sz w:val="24"/>
          <w:szCs w:val="24"/>
        </w:rPr>
        <w:t xml:space="preserve">от кандидата и </w:t>
      </w:r>
      <w:r w:rsidR="00BF009B">
        <w:rPr>
          <w:rFonts w:ascii="Times New Roman" w:hAnsi="Times New Roman" w:cs="Times New Roman"/>
          <w:b/>
          <w:sz w:val="24"/>
          <w:szCs w:val="24"/>
        </w:rPr>
        <w:t xml:space="preserve">всички </w:t>
      </w:r>
      <w:r w:rsidR="006A67E5">
        <w:rPr>
          <w:rFonts w:ascii="Times New Roman" w:hAnsi="Times New Roman" w:cs="Times New Roman"/>
          <w:b/>
          <w:sz w:val="24"/>
          <w:szCs w:val="24"/>
        </w:rPr>
        <w:t>партньори</w:t>
      </w:r>
      <w:r w:rsidR="00042298">
        <w:rPr>
          <w:rFonts w:ascii="Times New Roman" w:hAnsi="Times New Roman" w:cs="Times New Roman"/>
          <w:b/>
          <w:sz w:val="24"/>
          <w:szCs w:val="24"/>
        </w:rPr>
        <w:t xml:space="preserve"> – детски градини и/или училища</w:t>
      </w:r>
      <w:r w:rsidRPr="00606700">
        <w:rPr>
          <w:rFonts w:ascii="Times New Roman" w:hAnsi="Times New Roman" w:cs="Times New Roman"/>
          <w:sz w:val="24"/>
          <w:szCs w:val="24"/>
        </w:rPr>
        <w:t>. Това изискване е критерий за допустимост на проектното предложение.</w:t>
      </w:r>
      <w:r w:rsidR="00385D20">
        <w:rPr>
          <w:rFonts w:ascii="Times New Roman" w:hAnsi="Times New Roman" w:cs="Times New Roman"/>
          <w:sz w:val="24"/>
          <w:szCs w:val="24"/>
        </w:rPr>
        <w:t xml:space="preserve"> </w:t>
      </w:r>
      <w:r w:rsidR="004E7A98" w:rsidRPr="004E7A98">
        <w:rPr>
          <w:rFonts w:ascii="Times New Roman" w:eastAsia="SimSun" w:hAnsi="Times New Roman" w:cs="Times New Roman"/>
          <w:sz w:val="24"/>
          <w:szCs w:val="24"/>
          <w:lang w:eastAsia="zh-CN"/>
        </w:rPr>
        <w:t>Дейността следва да бъде детайлно описана във Формуляра за кандидатстване, т. 7 „План за изпълнение/Дейности по проекта“, полета „Описание“, „Начин на изпълнение“ и „Резултат“</w:t>
      </w:r>
      <w:r w:rsidR="00BF009B">
        <w:rPr>
          <w:rFonts w:ascii="Times New Roman" w:eastAsia="SimSun" w:hAnsi="Times New Roman" w:cs="Times New Roman"/>
          <w:sz w:val="24"/>
          <w:szCs w:val="24"/>
          <w:lang w:eastAsia="zh-CN"/>
        </w:rPr>
        <w:t>,</w:t>
      </w:r>
      <w:r w:rsidR="004E7A98" w:rsidRPr="004E7A98">
        <w:rPr>
          <w:rFonts w:ascii="Times New Roman" w:eastAsia="SimSun" w:hAnsi="Times New Roman" w:cs="Times New Roman"/>
          <w:sz w:val="24"/>
          <w:szCs w:val="24"/>
          <w:lang w:eastAsia="zh-CN"/>
        </w:rPr>
        <w:t xml:space="preserve"> като  се посочи ясна и конкретна информация за методите и средствата за изпълнение на дейността и очакваните резултати</w:t>
      </w:r>
      <w:r w:rsidR="004E7A98">
        <w:rPr>
          <w:rFonts w:ascii="Times New Roman" w:eastAsia="SimSun" w:hAnsi="Times New Roman" w:cs="Times New Roman"/>
          <w:sz w:val="24"/>
          <w:szCs w:val="24"/>
          <w:lang w:eastAsia="zh-CN"/>
        </w:rPr>
        <w:t xml:space="preserve">. </w:t>
      </w:r>
      <w:r w:rsidR="004E7A98" w:rsidRPr="004E7A98">
        <w:rPr>
          <w:rFonts w:ascii="Times New Roman" w:eastAsia="SimSun" w:hAnsi="Times New Roman" w:cs="Times New Roman"/>
          <w:sz w:val="24"/>
          <w:szCs w:val="24"/>
          <w:lang w:eastAsia="zh-CN"/>
        </w:rPr>
        <w:t>В допълнение, в поле „Начин на изпълнение“ следва подробно да се обосноват необходимите средства за изпълнение на дейността, които са заложени в поле „Стойност“ за съответната дейност</w:t>
      </w:r>
      <w:r w:rsidR="00907D73">
        <w:rPr>
          <w:rFonts w:ascii="Times New Roman" w:eastAsia="SimSun" w:hAnsi="Times New Roman" w:cs="Times New Roman"/>
          <w:sz w:val="24"/>
          <w:szCs w:val="24"/>
          <w:lang w:eastAsia="zh-CN"/>
        </w:rPr>
        <w:t xml:space="preserve">, както </w:t>
      </w:r>
      <w:r w:rsidR="00C1402A">
        <w:rPr>
          <w:rFonts w:ascii="Times New Roman" w:eastAsia="SimSun" w:hAnsi="Times New Roman" w:cs="Times New Roman"/>
          <w:sz w:val="24"/>
          <w:szCs w:val="24"/>
          <w:lang w:eastAsia="zh-CN"/>
        </w:rPr>
        <w:t xml:space="preserve">и </w:t>
      </w:r>
      <w:r w:rsidR="00907D73">
        <w:rPr>
          <w:rFonts w:ascii="Times New Roman" w:eastAsia="SimSun" w:hAnsi="Times New Roman" w:cs="Times New Roman"/>
          <w:sz w:val="24"/>
          <w:szCs w:val="24"/>
          <w:lang w:eastAsia="zh-CN"/>
        </w:rPr>
        <w:t>да бъде посочен</w:t>
      </w:r>
      <w:r w:rsidR="00907D73" w:rsidRPr="00907D73">
        <w:t xml:space="preserve"> </w:t>
      </w:r>
      <w:r w:rsidR="00907D73" w:rsidRPr="00907D73">
        <w:rPr>
          <w:rFonts w:ascii="Times New Roman" w:eastAsia="SimSun" w:hAnsi="Times New Roman" w:cs="Times New Roman"/>
          <w:sz w:val="24"/>
          <w:szCs w:val="24"/>
          <w:lang w:eastAsia="zh-CN"/>
        </w:rPr>
        <w:t xml:space="preserve">необходимият персонал със съответната квалификация, приложимата часова ставка и броят на планираните часове </w:t>
      </w:r>
      <w:r w:rsidR="00907D73">
        <w:rPr>
          <w:rFonts w:ascii="Times New Roman" w:eastAsia="SimSun" w:hAnsi="Times New Roman" w:cs="Times New Roman"/>
          <w:sz w:val="24"/>
          <w:szCs w:val="24"/>
          <w:lang w:eastAsia="zh-CN"/>
        </w:rPr>
        <w:t>з</w:t>
      </w:r>
      <w:r w:rsidR="00907D73" w:rsidRPr="00907D73">
        <w:rPr>
          <w:rFonts w:ascii="Times New Roman" w:eastAsia="SimSun" w:hAnsi="Times New Roman" w:cs="Times New Roman"/>
          <w:sz w:val="24"/>
          <w:szCs w:val="24"/>
          <w:lang w:eastAsia="zh-CN"/>
        </w:rPr>
        <w:t xml:space="preserve">а всеки интелектуален продукт (стратегии, планове, програми, анализи, препоръки, </w:t>
      </w:r>
      <w:proofErr w:type="spellStart"/>
      <w:r w:rsidR="00907D73" w:rsidRPr="00907D73">
        <w:rPr>
          <w:rFonts w:ascii="Times New Roman" w:eastAsia="SimSun" w:hAnsi="Times New Roman" w:cs="Times New Roman"/>
          <w:sz w:val="24"/>
          <w:szCs w:val="24"/>
          <w:lang w:eastAsia="zh-CN"/>
        </w:rPr>
        <w:t>компетентностни</w:t>
      </w:r>
      <w:proofErr w:type="spellEnd"/>
      <w:r w:rsidR="00907D73" w:rsidRPr="00907D73">
        <w:rPr>
          <w:rFonts w:ascii="Times New Roman" w:eastAsia="SimSun" w:hAnsi="Times New Roman" w:cs="Times New Roman"/>
          <w:sz w:val="24"/>
          <w:szCs w:val="24"/>
          <w:lang w:eastAsia="zh-CN"/>
        </w:rPr>
        <w:t xml:space="preserve"> профили и др.), който е планиран да бъде създаден по Дейност I</w:t>
      </w:r>
      <w:r w:rsidR="00907D73">
        <w:rPr>
          <w:rFonts w:ascii="Times New Roman" w:eastAsia="SimSun" w:hAnsi="Times New Roman" w:cs="Times New Roman"/>
          <w:sz w:val="24"/>
          <w:szCs w:val="24"/>
          <w:lang w:eastAsia="zh-CN"/>
        </w:rPr>
        <w:t>.</w:t>
      </w:r>
      <w:r w:rsidR="00C1402A">
        <w:rPr>
          <w:rFonts w:ascii="Times New Roman" w:eastAsia="SimSun" w:hAnsi="Times New Roman" w:cs="Times New Roman"/>
          <w:sz w:val="24"/>
          <w:szCs w:val="24"/>
          <w:lang w:eastAsia="zh-CN"/>
        </w:rPr>
        <w:t xml:space="preserve"> </w:t>
      </w:r>
      <w:r w:rsidR="006F0708">
        <w:rPr>
          <w:rFonts w:ascii="Times New Roman" w:eastAsia="SimSun" w:hAnsi="Times New Roman" w:cs="Times New Roman"/>
          <w:sz w:val="24"/>
          <w:szCs w:val="24"/>
          <w:lang w:eastAsia="zh-CN"/>
        </w:rPr>
        <w:t xml:space="preserve">Аргументирането </w:t>
      </w:r>
      <w:r w:rsidR="00C1402A">
        <w:rPr>
          <w:rFonts w:ascii="Times New Roman" w:eastAsia="SimSun" w:hAnsi="Times New Roman" w:cs="Times New Roman"/>
          <w:sz w:val="24"/>
          <w:szCs w:val="24"/>
          <w:lang w:eastAsia="zh-CN"/>
        </w:rPr>
        <w:t xml:space="preserve">на </w:t>
      </w:r>
      <w:r w:rsidR="00506C4C">
        <w:rPr>
          <w:rFonts w:ascii="Times New Roman" w:eastAsia="SimSun" w:hAnsi="Times New Roman" w:cs="Times New Roman"/>
          <w:sz w:val="24"/>
          <w:szCs w:val="24"/>
          <w:lang w:eastAsia="zh-CN"/>
        </w:rPr>
        <w:t xml:space="preserve">конкретната квалификация </w:t>
      </w:r>
      <w:r w:rsidR="00C530BB">
        <w:rPr>
          <w:rFonts w:ascii="Times New Roman" w:eastAsia="SimSun" w:hAnsi="Times New Roman" w:cs="Times New Roman"/>
          <w:sz w:val="24"/>
          <w:szCs w:val="24"/>
          <w:lang w:eastAsia="zh-CN"/>
        </w:rPr>
        <w:t xml:space="preserve">на </w:t>
      </w:r>
      <w:r w:rsidR="006F0708">
        <w:rPr>
          <w:rFonts w:ascii="Times New Roman" w:eastAsia="SimSun" w:hAnsi="Times New Roman" w:cs="Times New Roman"/>
          <w:sz w:val="24"/>
          <w:szCs w:val="24"/>
          <w:lang w:eastAsia="zh-CN"/>
        </w:rPr>
        <w:t xml:space="preserve">предложения </w:t>
      </w:r>
      <w:r w:rsidR="00506C4C">
        <w:rPr>
          <w:rFonts w:ascii="Times New Roman" w:eastAsia="SimSun" w:hAnsi="Times New Roman" w:cs="Times New Roman"/>
          <w:sz w:val="24"/>
          <w:szCs w:val="24"/>
          <w:lang w:eastAsia="zh-CN"/>
        </w:rPr>
        <w:t xml:space="preserve">за изпълнението на дейност </w:t>
      </w:r>
      <w:r w:rsidR="00506C4C">
        <w:rPr>
          <w:rFonts w:ascii="Times New Roman" w:eastAsia="SimSun" w:hAnsi="Times New Roman" w:cs="Times New Roman"/>
          <w:sz w:val="24"/>
          <w:szCs w:val="24"/>
          <w:lang w:val="en-US" w:eastAsia="zh-CN"/>
        </w:rPr>
        <w:t>I</w:t>
      </w:r>
      <w:r w:rsidR="00506C4C" w:rsidRPr="00ED0F42">
        <w:rPr>
          <w:rFonts w:ascii="Times New Roman" w:eastAsia="SimSun" w:hAnsi="Times New Roman" w:cs="Times New Roman"/>
          <w:sz w:val="24"/>
          <w:szCs w:val="24"/>
          <w:lang w:eastAsia="zh-CN"/>
        </w:rPr>
        <w:t xml:space="preserve"> </w:t>
      </w:r>
      <w:r w:rsidR="00C1402A">
        <w:rPr>
          <w:rFonts w:ascii="Times New Roman" w:eastAsia="SimSun" w:hAnsi="Times New Roman" w:cs="Times New Roman"/>
          <w:sz w:val="24"/>
          <w:szCs w:val="24"/>
          <w:lang w:eastAsia="zh-CN"/>
        </w:rPr>
        <w:t>персонал</w:t>
      </w:r>
      <w:r w:rsidR="00C530BB">
        <w:rPr>
          <w:rFonts w:ascii="Times New Roman" w:eastAsia="SimSun" w:hAnsi="Times New Roman" w:cs="Times New Roman"/>
          <w:sz w:val="24"/>
          <w:szCs w:val="24"/>
          <w:lang w:eastAsia="zh-CN"/>
        </w:rPr>
        <w:t xml:space="preserve">, включително на необходимия брой часове за създаването на съответния интелектуален продукт и на часовата ставка, която се прилага от кандидата при планиране на необходимите разходи, следва да се основава на </w:t>
      </w:r>
      <w:r w:rsidR="00DA6E55">
        <w:rPr>
          <w:rFonts w:ascii="Times New Roman" w:eastAsia="SimSun" w:hAnsi="Times New Roman" w:cs="Times New Roman"/>
          <w:sz w:val="24"/>
          <w:szCs w:val="24"/>
          <w:lang w:eastAsia="zh-CN"/>
        </w:rPr>
        <w:t>извършено пазарно проучване от кандидата</w:t>
      </w:r>
      <w:r w:rsidR="00BD6543">
        <w:rPr>
          <w:rFonts w:ascii="Times New Roman" w:eastAsia="SimSun" w:hAnsi="Times New Roman" w:cs="Times New Roman"/>
          <w:sz w:val="24"/>
          <w:szCs w:val="24"/>
          <w:lang w:eastAsia="zh-CN"/>
        </w:rPr>
        <w:t xml:space="preserve">, което се доказва с прилагане на </w:t>
      </w:r>
      <w:r w:rsidR="0017566F">
        <w:rPr>
          <w:rFonts w:ascii="Times New Roman" w:eastAsia="SimSun" w:hAnsi="Times New Roman" w:cs="Times New Roman"/>
          <w:sz w:val="24"/>
          <w:szCs w:val="24"/>
          <w:lang w:eastAsia="zh-CN"/>
        </w:rPr>
        <w:t xml:space="preserve">минимум </w:t>
      </w:r>
      <w:r w:rsidR="007F2A04">
        <w:rPr>
          <w:rFonts w:ascii="Times New Roman" w:eastAsia="SimSun" w:hAnsi="Times New Roman" w:cs="Times New Roman"/>
          <w:sz w:val="24"/>
          <w:szCs w:val="24"/>
          <w:lang w:eastAsia="zh-CN"/>
        </w:rPr>
        <w:t>3</w:t>
      </w:r>
      <w:r w:rsidR="0025190B">
        <w:rPr>
          <w:rFonts w:ascii="Times New Roman" w:eastAsia="SimSun" w:hAnsi="Times New Roman" w:cs="Times New Roman"/>
          <w:sz w:val="24"/>
          <w:szCs w:val="24"/>
          <w:lang w:eastAsia="zh-CN"/>
        </w:rPr>
        <w:t xml:space="preserve"> </w:t>
      </w:r>
      <w:r w:rsidR="00BD6543">
        <w:rPr>
          <w:rFonts w:ascii="Times New Roman" w:eastAsia="SimSun" w:hAnsi="Times New Roman" w:cs="Times New Roman"/>
          <w:sz w:val="24"/>
          <w:szCs w:val="24"/>
          <w:lang w:eastAsia="zh-CN"/>
        </w:rPr>
        <w:t>офер</w:t>
      </w:r>
      <w:r w:rsidR="0025190B">
        <w:rPr>
          <w:rFonts w:ascii="Times New Roman" w:eastAsia="SimSun" w:hAnsi="Times New Roman" w:cs="Times New Roman"/>
          <w:sz w:val="24"/>
          <w:szCs w:val="24"/>
          <w:lang w:eastAsia="zh-CN"/>
        </w:rPr>
        <w:t>ти</w:t>
      </w:r>
      <w:r w:rsidR="0017566F">
        <w:rPr>
          <w:rFonts w:ascii="Times New Roman" w:eastAsia="SimSun" w:hAnsi="Times New Roman" w:cs="Times New Roman"/>
          <w:sz w:val="24"/>
          <w:szCs w:val="24"/>
          <w:lang w:eastAsia="zh-CN"/>
        </w:rPr>
        <w:t xml:space="preserve"> и/или проведени процедури за избор на изпълнител</w:t>
      </w:r>
      <w:r w:rsidR="0025190B">
        <w:rPr>
          <w:rFonts w:ascii="Times New Roman" w:eastAsia="SimSun" w:hAnsi="Times New Roman" w:cs="Times New Roman"/>
          <w:sz w:val="24"/>
          <w:szCs w:val="24"/>
          <w:lang w:eastAsia="zh-CN"/>
        </w:rPr>
        <w:t xml:space="preserve"> за изработването на </w:t>
      </w:r>
      <w:r w:rsidR="0088256B">
        <w:rPr>
          <w:rFonts w:ascii="Times New Roman" w:eastAsia="SimSun" w:hAnsi="Times New Roman" w:cs="Times New Roman"/>
          <w:sz w:val="24"/>
          <w:szCs w:val="24"/>
          <w:lang w:eastAsia="zh-CN"/>
        </w:rPr>
        <w:t xml:space="preserve">съответния </w:t>
      </w:r>
      <w:r w:rsidR="00154C30">
        <w:rPr>
          <w:rFonts w:ascii="Times New Roman" w:eastAsia="SimSun" w:hAnsi="Times New Roman" w:cs="Times New Roman"/>
          <w:sz w:val="24"/>
          <w:szCs w:val="24"/>
          <w:lang w:eastAsia="zh-CN"/>
        </w:rPr>
        <w:t>интелектуален продукт с еквивалентно съдържание и обем на планираното в проектното предложение</w:t>
      </w:r>
      <w:r w:rsidR="00634A51">
        <w:rPr>
          <w:rFonts w:ascii="Times New Roman" w:eastAsia="SimSun" w:hAnsi="Times New Roman" w:cs="Times New Roman"/>
          <w:sz w:val="24"/>
          <w:szCs w:val="24"/>
          <w:lang w:eastAsia="zh-CN"/>
        </w:rPr>
        <w:t xml:space="preserve">. </w:t>
      </w:r>
    </w:p>
    <w:p w14:paraId="099B9DBF" w14:textId="6EDCE343" w:rsidR="00BC42A8" w:rsidRPr="00BC42A8" w:rsidRDefault="00BF009B" w:rsidP="00E90864">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SimSun" w:hAnsi="Times New Roman" w:cs="Times New Roman"/>
          <w:sz w:val="24"/>
          <w:szCs w:val="24"/>
          <w:lang w:eastAsia="zh-CN"/>
        </w:rPr>
      </w:pPr>
      <w:r w:rsidRPr="00BF009B">
        <w:rPr>
          <w:rFonts w:ascii="Times New Roman" w:eastAsia="SimSun" w:hAnsi="Times New Roman" w:cs="Times New Roman"/>
          <w:b/>
          <w:sz w:val="24"/>
          <w:szCs w:val="24"/>
          <w:lang w:eastAsia="zh-CN"/>
        </w:rPr>
        <w:t>Допустимите р</w:t>
      </w:r>
      <w:r w:rsidR="00BC42A8" w:rsidRPr="00BF009B">
        <w:rPr>
          <w:rFonts w:ascii="Times New Roman" w:eastAsia="SimSun" w:hAnsi="Times New Roman" w:cs="Times New Roman"/>
          <w:b/>
          <w:sz w:val="24"/>
          <w:szCs w:val="24"/>
          <w:lang w:eastAsia="zh-CN"/>
        </w:rPr>
        <w:t xml:space="preserve">азходи за дейност </w:t>
      </w:r>
      <w:r w:rsidR="00BC42A8" w:rsidRPr="00BF009B">
        <w:rPr>
          <w:rFonts w:ascii="Times New Roman" w:eastAsia="SimSun" w:hAnsi="Times New Roman" w:cs="Times New Roman"/>
          <w:b/>
          <w:sz w:val="24"/>
          <w:szCs w:val="24"/>
          <w:lang w:val="en-US" w:eastAsia="zh-CN"/>
        </w:rPr>
        <w:t>I</w:t>
      </w:r>
      <w:r w:rsidR="00BC42A8" w:rsidRPr="00606700">
        <w:rPr>
          <w:rFonts w:ascii="Times New Roman" w:eastAsia="SimSun" w:hAnsi="Times New Roman" w:cs="Times New Roman"/>
          <w:b/>
          <w:sz w:val="24"/>
          <w:szCs w:val="24"/>
          <w:lang w:eastAsia="zh-CN"/>
        </w:rPr>
        <w:t xml:space="preserve"> </w:t>
      </w:r>
      <w:r w:rsidR="00BC42A8" w:rsidRPr="00BF009B">
        <w:rPr>
          <w:rFonts w:ascii="Times New Roman" w:eastAsia="SimSun" w:hAnsi="Times New Roman" w:cs="Times New Roman"/>
          <w:b/>
          <w:sz w:val="24"/>
          <w:szCs w:val="24"/>
          <w:lang w:eastAsia="zh-CN"/>
        </w:rPr>
        <w:t>са в размер до 10% от общо допустимите преки разходи.</w:t>
      </w:r>
      <w:r w:rsidR="00BC42A8" w:rsidRPr="00606700">
        <w:rPr>
          <w:rFonts w:ascii="Times New Roman" w:eastAsia="SimSun" w:hAnsi="Times New Roman" w:cs="Times New Roman"/>
          <w:b/>
          <w:sz w:val="24"/>
          <w:szCs w:val="24"/>
          <w:lang w:eastAsia="zh-CN"/>
        </w:rPr>
        <w:t xml:space="preserve"> </w:t>
      </w:r>
      <w:r w:rsidR="00BC42A8" w:rsidRPr="00BF009B">
        <w:rPr>
          <w:rFonts w:ascii="Times New Roman" w:eastAsia="SimSun" w:hAnsi="Times New Roman" w:cs="Times New Roman"/>
          <w:sz w:val="24"/>
          <w:szCs w:val="24"/>
          <w:lang w:eastAsia="zh-CN"/>
        </w:rPr>
        <w:t>Това изискване е критерий за допустимост на проектното предложение.</w:t>
      </w:r>
    </w:p>
    <w:p w14:paraId="109635CE" w14:textId="77777777" w:rsidR="00BC42A8" w:rsidRPr="00BC42A8" w:rsidRDefault="00BC42A8" w:rsidP="00E90864">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SimSun" w:hAnsi="Times New Roman" w:cs="Times New Roman"/>
          <w:sz w:val="24"/>
          <w:szCs w:val="24"/>
          <w:lang w:eastAsia="zh-CN"/>
        </w:rPr>
      </w:pPr>
    </w:p>
    <w:p w14:paraId="17A33357" w14:textId="4DFFA580" w:rsidR="004E7A98" w:rsidRPr="00606700" w:rsidRDefault="00860754" w:rsidP="00E90864">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SimSun" w:hAnsi="Times New Roman" w:cs="Times New Roman"/>
          <w:b/>
          <w:sz w:val="24"/>
          <w:szCs w:val="24"/>
          <w:lang w:eastAsia="zh-CN"/>
        </w:rPr>
      </w:pPr>
      <w:r w:rsidRPr="00B50617">
        <w:rPr>
          <w:rFonts w:ascii="Times New Roman" w:eastAsia="SimSun" w:hAnsi="Times New Roman" w:cs="Times New Roman"/>
          <w:b/>
          <w:sz w:val="24"/>
          <w:szCs w:val="24"/>
          <w:lang w:val="en-US" w:eastAsia="zh-CN"/>
        </w:rPr>
        <w:t>II</w:t>
      </w:r>
      <w:r w:rsidRPr="00606700">
        <w:rPr>
          <w:rFonts w:ascii="Times New Roman" w:eastAsia="SimSun" w:hAnsi="Times New Roman" w:cs="Times New Roman"/>
          <w:b/>
          <w:sz w:val="24"/>
          <w:szCs w:val="24"/>
          <w:lang w:eastAsia="zh-CN"/>
        </w:rPr>
        <w:t>.Провеждане на краткосрочни обучения на учители, педагогически специалисти и директори от училища и детски градини за работа в мултикултурна образователна среда.</w:t>
      </w:r>
    </w:p>
    <w:p w14:paraId="796A1F4E" w14:textId="27B4511E" w:rsidR="00860754" w:rsidRPr="00606700" w:rsidRDefault="00E05BD9" w:rsidP="00E90864">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SimSun" w:hAnsi="Times New Roman" w:cs="Times New Roman"/>
          <w:sz w:val="24"/>
          <w:szCs w:val="24"/>
          <w:lang w:eastAsia="zh-CN"/>
        </w:rPr>
      </w:pPr>
      <w:r w:rsidRPr="00606700">
        <w:rPr>
          <w:rFonts w:ascii="Times New Roman" w:eastAsia="SimSun" w:hAnsi="Times New Roman" w:cs="Times New Roman"/>
          <w:sz w:val="24"/>
          <w:szCs w:val="24"/>
          <w:lang w:eastAsia="zh-CN"/>
        </w:rPr>
        <w:lastRenderedPageBreak/>
        <w:t xml:space="preserve">Дейност </w:t>
      </w:r>
      <w:r w:rsidRPr="00B50617">
        <w:rPr>
          <w:rFonts w:ascii="Times New Roman" w:eastAsia="SimSun" w:hAnsi="Times New Roman" w:cs="Times New Roman"/>
          <w:sz w:val="24"/>
          <w:szCs w:val="24"/>
          <w:lang w:val="en-US" w:eastAsia="zh-CN"/>
        </w:rPr>
        <w:t>II</w:t>
      </w:r>
      <w:r w:rsidRPr="00606700">
        <w:rPr>
          <w:rFonts w:ascii="Times New Roman" w:eastAsia="SimSun" w:hAnsi="Times New Roman" w:cs="Times New Roman"/>
          <w:sz w:val="24"/>
          <w:szCs w:val="24"/>
          <w:lang w:eastAsia="zh-CN"/>
        </w:rPr>
        <w:t xml:space="preserve"> предвижда провеждането на краткосрочни обучения на учители, директори и други педагогически специалисти за работа в мултикултурна образователна среда</w:t>
      </w:r>
      <w:r w:rsidR="00BF009B">
        <w:rPr>
          <w:rFonts w:ascii="Times New Roman" w:eastAsia="SimSun" w:hAnsi="Times New Roman" w:cs="Times New Roman"/>
          <w:sz w:val="24"/>
          <w:szCs w:val="24"/>
          <w:lang w:eastAsia="zh-CN"/>
        </w:rPr>
        <w:t xml:space="preserve"> от образователните институции-детски градини и училища, партньори по проектното предложение</w:t>
      </w:r>
      <w:r w:rsidR="00536F97">
        <w:rPr>
          <w:rFonts w:ascii="Times New Roman" w:eastAsia="SimSun" w:hAnsi="Times New Roman" w:cs="Times New Roman"/>
          <w:sz w:val="24"/>
          <w:szCs w:val="24"/>
          <w:lang w:eastAsia="zh-CN"/>
        </w:rPr>
        <w:t xml:space="preserve">, както и на образователни </w:t>
      </w:r>
      <w:proofErr w:type="spellStart"/>
      <w:r w:rsidR="00536F97">
        <w:rPr>
          <w:rFonts w:ascii="Times New Roman" w:eastAsia="SimSun" w:hAnsi="Times New Roman" w:cs="Times New Roman"/>
          <w:sz w:val="24"/>
          <w:szCs w:val="24"/>
          <w:lang w:eastAsia="zh-CN"/>
        </w:rPr>
        <w:t>медиатори</w:t>
      </w:r>
      <w:proofErr w:type="spellEnd"/>
      <w:r w:rsidRPr="00606700">
        <w:rPr>
          <w:rFonts w:ascii="Times New Roman" w:eastAsia="SimSun" w:hAnsi="Times New Roman" w:cs="Times New Roman"/>
          <w:sz w:val="24"/>
          <w:szCs w:val="24"/>
          <w:lang w:eastAsia="zh-CN"/>
        </w:rPr>
        <w:t xml:space="preserve">. </w:t>
      </w:r>
    </w:p>
    <w:p w14:paraId="61530404" w14:textId="50F9AF70" w:rsidR="00E05BD9" w:rsidRPr="00606700" w:rsidRDefault="00E05BD9" w:rsidP="00E90864">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SimSun" w:hAnsi="Times New Roman" w:cs="Times New Roman"/>
          <w:b/>
          <w:sz w:val="24"/>
          <w:szCs w:val="24"/>
          <w:lang w:eastAsia="zh-CN"/>
        </w:rPr>
      </w:pPr>
      <w:r w:rsidRPr="00606700">
        <w:rPr>
          <w:rFonts w:ascii="Times New Roman" w:eastAsia="SimSun" w:hAnsi="Times New Roman" w:cs="Times New Roman"/>
          <w:b/>
          <w:sz w:val="24"/>
          <w:szCs w:val="24"/>
          <w:lang w:eastAsia="zh-CN"/>
        </w:rPr>
        <w:t xml:space="preserve">Дейност </w:t>
      </w:r>
      <w:r w:rsidRPr="00E05BD9">
        <w:rPr>
          <w:rFonts w:ascii="Times New Roman" w:eastAsia="SimSun" w:hAnsi="Times New Roman" w:cs="Times New Roman"/>
          <w:b/>
          <w:sz w:val="24"/>
          <w:szCs w:val="24"/>
          <w:lang w:val="en-US" w:eastAsia="zh-CN"/>
        </w:rPr>
        <w:t>II</w:t>
      </w:r>
      <w:r w:rsidRPr="00606700">
        <w:rPr>
          <w:rFonts w:ascii="Times New Roman" w:eastAsia="SimSun" w:hAnsi="Times New Roman" w:cs="Times New Roman"/>
          <w:b/>
          <w:sz w:val="24"/>
          <w:szCs w:val="24"/>
          <w:lang w:eastAsia="zh-CN"/>
        </w:rPr>
        <w:t xml:space="preserve"> е задължителна и е критерий за допустимост на проектното предложение.</w:t>
      </w:r>
    </w:p>
    <w:p w14:paraId="15CC305C" w14:textId="28144485" w:rsidR="00E05BD9" w:rsidRPr="00606700" w:rsidRDefault="00E05BD9" w:rsidP="00E90864">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SimSun" w:hAnsi="Times New Roman" w:cs="Times New Roman"/>
          <w:b/>
          <w:sz w:val="24"/>
          <w:szCs w:val="24"/>
          <w:lang w:eastAsia="zh-CN"/>
        </w:rPr>
      </w:pPr>
      <w:r>
        <w:rPr>
          <w:rFonts w:ascii="Times New Roman" w:eastAsia="SimSun" w:hAnsi="Times New Roman" w:cs="Times New Roman"/>
          <w:b/>
          <w:sz w:val="24"/>
          <w:szCs w:val="24"/>
          <w:lang w:eastAsia="zh-CN"/>
        </w:rPr>
        <w:t xml:space="preserve">Дейност </w:t>
      </w:r>
      <w:r w:rsidR="00DD7175">
        <w:rPr>
          <w:rFonts w:ascii="Times New Roman" w:eastAsia="SimSun" w:hAnsi="Times New Roman" w:cs="Times New Roman"/>
          <w:b/>
          <w:sz w:val="24"/>
          <w:szCs w:val="24"/>
          <w:lang w:val="en-US" w:eastAsia="zh-CN"/>
        </w:rPr>
        <w:t>II</w:t>
      </w:r>
      <w:r>
        <w:rPr>
          <w:rFonts w:ascii="Times New Roman" w:eastAsia="SimSun" w:hAnsi="Times New Roman" w:cs="Times New Roman"/>
          <w:b/>
          <w:sz w:val="24"/>
          <w:szCs w:val="24"/>
          <w:lang w:eastAsia="zh-CN"/>
        </w:rPr>
        <w:t xml:space="preserve"> има два компонента според типа на обучения </w:t>
      </w:r>
      <w:r w:rsidRPr="00313F49">
        <w:rPr>
          <w:rFonts w:ascii="Times New Roman" w:eastAsia="SimSun" w:hAnsi="Times New Roman" w:cs="Times New Roman"/>
          <w:sz w:val="24"/>
          <w:szCs w:val="24"/>
          <w:lang w:eastAsia="zh-CN"/>
        </w:rPr>
        <w:t>– със или без присъждане на квалификационни кредити по реда на ЗПУО и Наредба № 15/22.07.2019 г.</w:t>
      </w:r>
      <w:r w:rsidR="00536F97" w:rsidRPr="00313F49">
        <w:rPr>
          <w:rFonts w:ascii="Times New Roman" w:eastAsia="SimSun" w:hAnsi="Times New Roman" w:cs="Times New Roman"/>
          <w:sz w:val="24"/>
          <w:szCs w:val="24"/>
          <w:lang w:eastAsia="zh-CN"/>
        </w:rPr>
        <w:t xml:space="preserve"> и според обучаемите – педагогически специ</w:t>
      </w:r>
      <w:r w:rsidR="00DC41B7" w:rsidRPr="00313F49">
        <w:rPr>
          <w:rFonts w:ascii="Times New Roman" w:eastAsia="SimSun" w:hAnsi="Times New Roman" w:cs="Times New Roman"/>
          <w:sz w:val="24"/>
          <w:szCs w:val="24"/>
          <w:lang w:eastAsia="zh-CN"/>
        </w:rPr>
        <w:t>а</w:t>
      </w:r>
      <w:r w:rsidR="00536F97" w:rsidRPr="00313F49">
        <w:rPr>
          <w:rFonts w:ascii="Times New Roman" w:eastAsia="SimSun" w:hAnsi="Times New Roman" w:cs="Times New Roman"/>
          <w:sz w:val="24"/>
          <w:szCs w:val="24"/>
          <w:lang w:eastAsia="zh-CN"/>
        </w:rPr>
        <w:t xml:space="preserve">листи или образователни </w:t>
      </w:r>
      <w:proofErr w:type="spellStart"/>
      <w:r w:rsidR="00536F97" w:rsidRPr="00313F49">
        <w:rPr>
          <w:rFonts w:ascii="Times New Roman" w:eastAsia="SimSun" w:hAnsi="Times New Roman" w:cs="Times New Roman"/>
          <w:sz w:val="24"/>
          <w:szCs w:val="24"/>
          <w:lang w:eastAsia="zh-CN"/>
        </w:rPr>
        <w:t>медиатори</w:t>
      </w:r>
      <w:proofErr w:type="spellEnd"/>
      <w:r w:rsidR="00536F97" w:rsidRPr="00313F49">
        <w:rPr>
          <w:rFonts w:ascii="Times New Roman" w:eastAsia="SimSun" w:hAnsi="Times New Roman" w:cs="Times New Roman"/>
          <w:sz w:val="24"/>
          <w:szCs w:val="24"/>
          <w:lang w:eastAsia="zh-CN"/>
        </w:rPr>
        <w:t xml:space="preserve">. </w:t>
      </w:r>
      <w:r w:rsidR="00536F97" w:rsidRPr="00536F97">
        <w:rPr>
          <w:rFonts w:ascii="Times New Roman" w:eastAsia="SimSun" w:hAnsi="Times New Roman" w:cs="Times New Roman"/>
          <w:b/>
          <w:sz w:val="24"/>
          <w:szCs w:val="24"/>
          <w:lang w:eastAsia="zh-CN"/>
        </w:rPr>
        <w:t xml:space="preserve">По дейност II. не е допустимо обучение само на образователни </w:t>
      </w:r>
      <w:proofErr w:type="spellStart"/>
      <w:r w:rsidR="00536F97" w:rsidRPr="00536F97">
        <w:rPr>
          <w:rFonts w:ascii="Times New Roman" w:eastAsia="SimSun" w:hAnsi="Times New Roman" w:cs="Times New Roman"/>
          <w:b/>
          <w:sz w:val="24"/>
          <w:szCs w:val="24"/>
          <w:lang w:eastAsia="zh-CN"/>
        </w:rPr>
        <w:t>медиатори</w:t>
      </w:r>
      <w:proofErr w:type="spellEnd"/>
      <w:r w:rsidR="00536F97">
        <w:rPr>
          <w:rFonts w:ascii="Times New Roman" w:eastAsia="SimSun" w:hAnsi="Times New Roman" w:cs="Times New Roman"/>
          <w:b/>
          <w:sz w:val="24"/>
          <w:szCs w:val="24"/>
          <w:lang w:eastAsia="zh-CN"/>
        </w:rPr>
        <w:t xml:space="preserve"> в рамките на проекта</w:t>
      </w:r>
      <w:r w:rsidR="00536F97" w:rsidRPr="00536F97">
        <w:rPr>
          <w:rFonts w:ascii="Times New Roman" w:eastAsia="SimSun" w:hAnsi="Times New Roman" w:cs="Times New Roman"/>
          <w:b/>
          <w:sz w:val="24"/>
          <w:szCs w:val="24"/>
          <w:lang w:eastAsia="zh-CN"/>
        </w:rPr>
        <w:t>.</w:t>
      </w:r>
    </w:p>
    <w:p w14:paraId="15892538" w14:textId="77777777" w:rsidR="00E05BD9" w:rsidRPr="00E05BD9" w:rsidRDefault="00E05BD9" w:rsidP="00E90864">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SimSun" w:hAnsi="Times New Roman" w:cs="Times New Roman"/>
          <w:b/>
          <w:sz w:val="24"/>
          <w:szCs w:val="24"/>
          <w:lang w:eastAsia="zh-CN"/>
        </w:rPr>
      </w:pPr>
    </w:p>
    <w:p w14:paraId="30626F71" w14:textId="732F14CD" w:rsidR="002B5C8E" w:rsidRDefault="005A6AC3" w:rsidP="00E90864">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SimSun" w:hAnsi="Times New Roman" w:cs="Times New Roman"/>
          <w:sz w:val="24"/>
          <w:szCs w:val="24"/>
          <w:lang w:eastAsia="zh-CN"/>
        </w:rPr>
      </w:pPr>
      <w:r w:rsidRPr="00DF3FB5">
        <w:rPr>
          <w:rFonts w:ascii="Times New Roman" w:eastAsia="SimSun" w:hAnsi="Times New Roman" w:cs="Times New Roman"/>
          <w:b/>
          <w:sz w:val="24"/>
          <w:szCs w:val="24"/>
          <w:lang w:val="en-US" w:eastAsia="zh-CN"/>
        </w:rPr>
        <w:t>I</w:t>
      </w:r>
      <w:r w:rsidR="009B385A" w:rsidRPr="00DF3FB5">
        <w:rPr>
          <w:rFonts w:ascii="Times New Roman" w:eastAsia="SimSun" w:hAnsi="Times New Roman" w:cs="Times New Roman"/>
          <w:b/>
          <w:sz w:val="24"/>
          <w:szCs w:val="24"/>
          <w:lang w:val="en-US" w:eastAsia="zh-CN"/>
        </w:rPr>
        <w:t>I</w:t>
      </w:r>
      <w:r w:rsidR="00E7198B" w:rsidRPr="00DF3FB5">
        <w:rPr>
          <w:rFonts w:ascii="Times New Roman" w:eastAsia="SimSun" w:hAnsi="Times New Roman" w:cs="Times New Roman"/>
          <w:b/>
          <w:sz w:val="24"/>
          <w:szCs w:val="24"/>
          <w:lang w:eastAsia="zh-CN"/>
        </w:rPr>
        <w:t xml:space="preserve">. </w:t>
      </w:r>
      <w:r w:rsidR="00860754">
        <w:rPr>
          <w:rFonts w:ascii="Times New Roman" w:eastAsia="SimSun" w:hAnsi="Times New Roman" w:cs="Times New Roman"/>
          <w:b/>
          <w:sz w:val="24"/>
          <w:szCs w:val="24"/>
          <w:lang w:eastAsia="zh-CN"/>
        </w:rPr>
        <w:t xml:space="preserve">А. </w:t>
      </w:r>
      <w:r w:rsidR="00E05BD9">
        <w:rPr>
          <w:rFonts w:ascii="Times New Roman" w:eastAsia="SimSun" w:hAnsi="Times New Roman" w:cs="Times New Roman"/>
          <w:b/>
          <w:sz w:val="24"/>
          <w:szCs w:val="24"/>
          <w:lang w:eastAsia="zh-CN"/>
        </w:rPr>
        <w:t>К</w:t>
      </w:r>
      <w:r w:rsidR="00D74192" w:rsidRPr="00E05BD9">
        <w:rPr>
          <w:rFonts w:ascii="Times New Roman" w:eastAsia="SimSun" w:hAnsi="Times New Roman" w:cs="Times New Roman"/>
          <w:b/>
          <w:sz w:val="24"/>
          <w:szCs w:val="24"/>
          <w:lang w:eastAsia="zh-CN"/>
        </w:rPr>
        <w:t>раткосрочни обучения, които завършват с присъждане на квалификационни</w:t>
      </w:r>
      <w:r w:rsidR="00D74192" w:rsidRPr="00D74192">
        <w:rPr>
          <w:rFonts w:ascii="Times New Roman" w:eastAsia="SimSun" w:hAnsi="Times New Roman" w:cs="Times New Roman"/>
          <w:sz w:val="24"/>
          <w:szCs w:val="24"/>
          <w:lang w:eastAsia="zh-CN"/>
        </w:rPr>
        <w:t xml:space="preserve"> </w:t>
      </w:r>
      <w:r w:rsidR="00E05BD9" w:rsidRPr="00D74192">
        <w:rPr>
          <w:rFonts w:ascii="Times New Roman" w:eastAsia="SimSun" w:hAnsi="Times New Roman" w:cs="Times New Roman"/>
          <w:sz w:val="24"/>
          <w:szCs w:val="24"/>
          <w:lang w:eastAsia="zh-CN"/>
        </w:rPr>
        <w:t>кредит</w:t>
      </w:r>
      <w:r w:rsidR="00E05BD9">
        <w:rPr>
          <w:rFonts w:ascii="Times New Roman" w:eastAsia="SimSun" w:hAnsi="Times New Roman" w:cs="Times New Roman"/>
          <w:sz w:val="24"/>
          <w:szCs w:val="24"/>
          <w:lang w:eastAsia="zh-CN"/>
        </w:rPr>
        <w:t>и</w:t>
      </w:r>
      <w:r w:rsidR="00D74192" w:rsidRPr="00D74192">
        <w:rPr>
          <w:rFonts w:ascii="Times New Roman" w:eastAsia="SimSun" w:hAnsi="Times New Roman" w:cs="Times New Roman"/>
          <w:sz w:val="24"/>
          <w:szCs w:val="24"/>
          <w:vertAlign w:val="superscript"/>
          <w:lang w:eastAsia="zh-CN"/>
        </w:rPr>
        <w:footnoteReference w:id="10"/>
      </w:r>
      <w:r w:rsidR="00A97165">
        <w:rPr>
          <w:rFonts w:ascii="Times New Roman" w:eastAsia="SimSun" w:hAnsi="Times New Roman" w:cs="Times New Roman"/>
          <w:sz w:val="24"/>
          <w:szCs w:val="24"/>
          <w:lang w:eastAsia="zh-CN"/>
        </w:rPr>
        <w:t xml:space="preserve">, </w:t>
      </w:r>
      <w:r w:rsidR="00A97165" w:rsidRPr="00A97165">
        <w:rPr>
          <w:rFonts w:ascii="Times New Roman" w:eastAsia="SimSun" w:hAnsi="Times New Roman" w:cs="Times New Roman"/>
          <w:sz w:val="24"/>
          <w:szCs w:val="24"/>
          <w:lang w:eastAsia="zh-CN"/>
        </w:rPr>
        <w:t>вкл. професионални педагогически тренинги, практикуми, лектории и др.</w:t>
      </w:r>
      <w:r w:rsidR="00D74192">
        <w:rPr>
          <w:rFonts w:ascii="Times New Roman" w:eastAsia="SimSun" w:hAnsi="Times New Roman" w:cs="Times New Roman"/>
          <w:sz w:val="24"/>
          <w:szCs w:val="24"/>
          <w:lang w:eastAsia="zh-CN"/>
        </w:rPr>
        <w:t xml:space="preserve"> </w:t>
      </w:r>
    </w:p>
    <w:p w14:paraId="24845678" w14:textId="2B076393" w:rsidR="00132ED4" w:rsidRDefault="00132ED4" w:rsidP="00E90864">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По тази дейност се провеждат краткосрочни обучения</w:t>
      </w:r>
      <w:r w:rsidR="00536F97">
        <w:rPr>
          <w:rFonts w:ascii="Times New Roman" w:eastAsia="SimSun" w:hAnsi="Times New Roman" w:cs="Times New Roman"/>
          <w:sz w:val="24"/>
          <w:szCs w:val="24"/>
          <w:lang w:eastAsia="zh-CN"/>
        </w:rPr>
        <w:t xml:space="preserve"> на</w:t>
      </w:r>
      <w:r>
        <w:rPr>
          <w:rFonts w:ascii="Times New Roman" w:eastAsia="SimSun" w:hAnsi="Times New Roman" w:cs="Times New Roman"/>
          <w:sz w:val="24"/>
          <w:szCs w:val="24"/>
          <w:lang w:eastAsia="zh-CN"/>
        </w:rPr>
        <w:t xml:space="preserve"> </w:t>
      </w:r>
      <w:r w:rsidRPr="00132ED4">
        <w:rPr>
          <w:rFonts w:ascii="Times New Roman" w:eastAsia="SimSun" w:hAnsi="Times New Roman" w:cs="Times New Roman"/>
          <w:sz w:val="24"/>
          <w:szCs w:val="24"/>
          <w:lang w:eastAsia="zh-CN"/>
        </w:rPr>
        <w:t xml:space="preserve">учители, директори и други педагогически специалисти </w:t>
      </w:r>
      <w:r w:rsidR="0091364A">
        <w:rPr>
          <w:rFonts w:ascii="Times New Roman" w:eastAsia="SimSun" w:hAnsi="Times New Roman" w:cs="Times New Roman"/>
          <w:sz w:val="24"/>
          <w:szCs w:val="24"/>
          <w:lang w:eastAsia="zh-CN"/>
        </w:rPr>
        <w:t xml:space="preserve">от образователните институции - детски градини и училища, партньори по проектното предложение, </w:t>
      </w:r>
      <w:r w:rsidRPr="00132ED4">
        <w:rPr>
          <w:rFonts w:ascii="Times New Roman" w:eastAsia="SimSun" w:hAnsi="Times New Roman" w:cs="Times New Roman"/>
          <w:sz w:val="24"/>
          <w:szCs w:val="24"/>
          <w:lang w:eastAsia="zh-CN"/>
        </w:rPr>
        <w:t>за работа в мултикултурна образователна среда, които завършват с присъждане на от 1 до 3 квалификационни кредита, вкл. професионални педагогически тренинги, практикуми, лектории и др.</w:t>
      </w:r>
      <w:r>
        <w:rPr>
          <w:rFonts w:ascii="Times New Roman" w:eastAsia="SimSun" w:hAnsi="Times New Roman" w:cs="Times New Roman"/>
          <w:sz w:val="24"/>
          <w:szCs w:val="24"/>
          <w:lang w:eastAsia="zh-CN"/>
        </w:rPr>
        <w:t xml:space="preserve"> съгласно </w:t>
      </w:r>
      <w:r w:rsidRPr="00132ED4">
        <w:rPr>
          <w:rFonts w:ascii="Times New Roman" w:eastAsia="SimSun" w:hAnsi="Times New Roman" w:cs="Times New Roman"/>
          <w:sz w:val="24"/>
          <w:szCs w:val="24"/>
          <w:lang w:eastAsia="zh-CN"/>
        </w:rPr>
        <w:t>Наредба № 15 от 22.07.2019 г. за статута и професионалното развитие на учителите, директорите и другите педагогически специалисти</w:t>
      </w:r>
      <w:r>
        <w:rPr>
          <w:rFonts w:ascii="Times New Roman" w:eastAsia="SimSun" w:hAnsi="Times New Roman" w:cs="Times New Roman"/>
          <w:sz w:val="24"/>
          <w:szCs w:val="24"/>
          <w:lang w:eastAsia="zh-CN"/>
        </w:rPr>
        <w:t>.</w:t>
      </w:r>
    </w:p>
    <w:p w14:paraId="49659F4C" w14:textId="5D893DF7" w:rsidR="00E05BD9" w:rsidRPr="00606700" w:rsidRDefault="00E05BD9" w:rsidP="00E90864">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SimSun" w:hAnsi="Times New Roman" w:cs="Times New Roman"/>
          <w:sz w:val="24"/>
          <w:szCs w:val="24"/>
          <w:lang w:eastAsia="zh-CN"/>
        </w:rPr>
      </w:pPr>
      <w:r w:rsidRPr="00B50617">
        <w:rPr>
          <w:rFonts w:ascii="Times New Roman" w:eastAsia="SimSun" w:hAnsi="Times New Roman" w:cs="Times New Roman"/>
          <w:b/>
          <w:sz w:val="24"/>
          <w:szCs w:val="24"/>
          <w:lang w:val="en-US" w:eastAsia="zh-CN"/>
        </w:rPr>
        <w:t>II</w:t>
      </w:r>
      <w:r w:rsidRPr="00606700">
        <w:rPr>
          <w:rFonts w:ascii="Times New Roman" w:eastAsia="SimSun" w:hAnsi="Times New Roman" w:cs="Times New Roman"/>
          <w:b/>
          <w:sz w:val="24"/>
          <w:szCs w:val="24"/>
          <w:lang w:eastAsia="zh-CN"/>
        </w:rPr>
        <w:t xml:space="preserve">. </w:t>
      </w:r>
      <w:r w:rsidRPr="00B50617">
        <w:rPr>
          <w:rFonts w:ascii="Times New Roman" w:eastAsia="SimSun" w:hAnsi="Times New Roman" w:cs="Times New Roman"/>
          <w:b/>
          <w:sz w:val="24"/>
          <w:szCs w:val="24"/>
          <w:lang w:eastAsia="zh-CN"/>
        </w:rPr>
        <w:t>Б</w:t>
      </w:r>
      <w:r w:rsidRPr="00606700">
        <w:rPr>
          <w:rFonts w:ascii="Times New Roman" w:eastAsia="SimSun" w:hAnsi="Times New Roman" w:cs="Times New Roman"/>
          <w:b/>
          <w:sz w:val="24"/>
          <w:szCs w:val="24"/>
          <w:lang w:eastAsia="zh-CN"/>
        </w:rPr>
        <w:t xml:space="preserve">. Краткосрочни обучения, които не завършват с присъждане на квалификационни кредити, </w:t>
      </w:r>
      <w:r w:rsidRPr="00606700">
        <w:rPr>
          <w:rFonts w:ascii="Times New Roman" w:eastAsia="SimSun" w:hAnsi="Times New Roman" w:cs="Times New Roman"/>
          <w:sz w:val="24"/>
          <w:szCs w:val="24"/>
          <w:lang w:eastAsia="zh-CN"/>
        </w:rPr>
        <w:t>за повишаване на педагогическите, социалните и гражданските компетентности/умения на педагогическите специалисти</w:t>
      </w:r>
      <w:r w:rsidR="00536F97" w:rsidRPr="0091364A">
        <w:rPr>
          <w:rFonts w:ascii="Times New Roman" w:eastAsia="SimSun" w:hAnsi="Times New Roman" w:cs="Times New Roman"/>
          <w:sz w:val="24"/>
          <w:szCs w:val="24"/>
          <w:lang w:eastAsia="zh-CN"/>
        </w:rPr>
        <w:t xml:space="preserve"> и на образователни </w:t>
      </w:r>
      <w:proofErr w:type="spellStart"/>
      <w:r w:rsidR="00536F97" w:rsidRPr="0091364A">
        <w:rPr>
          <w:rFonts w:ascii="Times New Roman" w:eastAsia="SimSun" w:hAnsi="Times New Roman" w:cs="Times New Roman"/>
          <w:sz w:val="24"/>
          <w:szCs w:val="24"/>
          <w:lang w:eastAsia="zh-CN"/>
        </w:rPr>
        <w:t>медиатори</w:t>
      </w:r>
      <w:proofErr w:type="spellEnd"/>
      <w:r w:rsidRPr="00606700">
        <w:rPr>
          <w:rFonts w:ascii="Times New Roman" w:eastAsia="SimSun" w:hAnsi="Times New Roman" w:cs="Times New Roman"/>
          <w:sz w:val="24"/>
          <w:szCs w:val="24"/>
          <w:lang w:eastAsia="zh-CN"/>
        </w:rPr>
        <w:t>.</w:t>
      </w:r>
    </w:p>
    <w:p w14:paraId="4B5A0988" w14:textId="1F5C7FB0" w:rsidR="00997720" w:rsidRPr="00606700" w:rsidRDefault="002B5C8E" w:rsidP="00E90864">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SimSun" w:hAnsi="Times New Roman" w:cs="Times New Roman"/>
          <w:sz w:val="24"/>
          <w:szCs w:val="24"/>
          <w:lang w:eastAsia="zh-CN"/>
        </w:rPr>
      </w:pPr>
      <w:r w:rsidRPr="0091364A">
        <w:rPr>
          <w:rFonts w:ascii="Times New Roman" w:eastAsia="SimSun" w:hAnsi="Times New Roman" w:cs="Times New Roman"/>
          <w:sz w:val="24"/>
          <w:szCs w:val="24"/>
          <w:lang w:eastAsia="bg-BG"/>
        </w:rPr>
        <w:t xml:space="preserve">Изборът на </w:t>
      </w:r>
      <w:r w:rsidR="003E6490" w:rsidRPr="0091364A">
        <w:rPr>
          <w:rFonts w:ascii="Times New Roman" w:eastAsia="SimSun" w:hAnsi="Times New Roman" w:cs="Times New Roman"/>
          <w:sz w:val="24"/>
          <w:szCs w:val="24"/>
          <w:lang w:eastAsia="zh-CN"/>
        </w:rPr>
        <w:t xml:space="preserve">учители, директори и други педагогически специалисти </w:t>
      </w:r>
      <w:r w:rsidR="0091364A" w:rsidRPr="0091364A">
        <w:rPr>
          <w:rFonts w:ascii="Times New Roman" w:eastAsia="SimSun" w:hAnsi="Times New Roman" w:cs="Times New Roman"/>
          <w:sz w:val="24"/>
          <w:szCs w:val="24"/>
          <w:lang w:eastAsia="zh-CN"/>
        </w:rPr>
        <w:t xml:space="preserve">от образователните институции - детски градини и училища, партньори по проектното предложение, </w:t>
      </w:r>
      <w:r w:rsidR="00CA7EF3">
        <w:rPr>
          <w:rFonts w:ascii="Times New Roman" w:eastAsia="SimSun" w:hAnsi="Times New Roman" w:cs="Times New Roman"/>
          <w:sz w:val="24"/>
          <w:szCs w:val="24"/>
          <w:lang w:eastAsia="zh-CN"/>
        </w:rPr>
        <w:t xml:space="preserve">както и на образователните </w:t>
      </w:r>
      <w:proofErr w:type="spellStart"/>
      <w:r w:rsidR="00CA7EF3">
        <w:rPr>
          <w:rFonts w:ascii="Times New Roman" w:eastAsia="SimSun" w:hAnsi="Times New Roman" w:cs="Times New Roman"/>
          <w:sz w:val="24"/>
          <w:szCs w:val="24"/>
          <w:lang w:eastAsia="zh-CN"/>
        </w:rPr>
        <w:t>медиатори</w:t>
      </w:r>
      <w:proofErr w:type="spellEnd"/>
      <w:r w:rsidR="00CA7EF3">
        <w:rPr>
          <w:rFonts w:ascii="Times New Roman" w:eastAsia="SimSun" w:hAnsi="Times New Roman" w:cs="Times New Roman"/>
          <w:sz w:val="24"/>
          <w:szCs w:val="24"/>
          <w:lang w:eastAsia="zh-CN"/>
        </w:rPr>
        <w:t xml:space="preserve">, </w:t>
      </w:r>
      <w:r w:rsidRPr="0091364A">
        <w:rPr>
          <w:rFonts w:ascii="Times New Roman" w:eastAsia="SimSun" w:hAnsi="Times New Roman" w:cs="Times New Roman"/>
          <w:sz w:val="24"/>
          <w:szCs w:val="24"/>
          <w:lang w:eastAsia="bg-BG"/>
        </w:rPr>
        <w:t xml:space="preserve">за включването им в </w:t>
      </w:r>
      <w:r w:rsidR="003E6490" w:rsidRPr="0091364A">
        <w:rPr>
          <w:rFonts w:ascii="Times New Roman" w:eastAsia="SimSun" w:hAnsi="Times New Roman" w:cs="Times New Roman"/>
          <w:sz w:val="24"/>
          <w:szCs w:val="24"/>
          <w:lang w:eastAsia="bg-BG"/>
        </w:rPr>
        <w:t xml:space="preserve">краткосрочни </w:t>
      </w:r>
      <w:r w:rsidRPr="0091364A">
        <w:rPr>
          <w:rFonts w:ascii="Times New Roman" w:eastAsia="SimSun" w:hAnsi="Times New Roman" w:cs="Times New Roman"/>
          <w:sz w:val="24"/>
          <w:szCs w:val="24"/>
          <w:lang w:eastAsia="bg-BG"/>
        </w:rPr>
        <w:t xml:space="preserve">обучения </w:t>
      </w:r>
      <w:r w:rsidR="00E05BD9" w:rsidRPr="0091364A">
        <w:rPr>
          <w:rFonts w:ascii="Times New Roman" w:eastAsia="SimSun" w:hAnsi="Times New Roman" w:cs="Times New Roman"/>
          <w:sz w:val="24"/>
          <w:szCs w:val="24"/>
          <w:lang w:eastAsia="bg-BG"/>
        </w:rPr>
        <w:t xml:space="preserve">по дейност </w:t>
      </w:r>
      <w:r w:rsidR="00E05BD9" w:rsidRPr="0091364A">
        <w:rPr>
          <w:rFonts w:ascii="Times New Roman" w:eastAsia="SimSun" w:hAnsi="Times New Roman" w:cs="Times New Roman"/>
          <w:sz w:val="24"/>
          <w:szCs w:val="24"/>
          <w:lang w:val="en-US" w:eastAsia="bg-BG"/>
        </w:rPr>
        <w:t>II</w:t>
      </w:r>
      <w:r w:rsidRPr="0091364A">
        <w:rPr>
          <w:rFonts w:ascii="Times New Roman" w:eastAsia="SimSun" w:hAnsi="Times New Roman" w:cs="Times New Roman"/>
          <w:sz w:val="24"/>
          <w:szCs w:val="24"/>
          <w:lang w:eastAsia="bg-BG"/>
        </w:rPr>
        <w:t xml:space="preserve"> следва да се извършва по прозрачен, публичен и недискриминационен начин</w:t>
      </w:r>
      <w:r w:rsidR="0095758F" w:rsidRPr="00606700">
        <w:rPr>
          <w:rFonts w:ascii="Times New Roman" w:eastAsia="SimSun" w:hAnsi="Times New Roman" w:cs="Times New Roman"/>
          <w:sz w:val="24"/>
          <w:szCs w:val="24"/>
          <w:lang w:eastAsia="bg-BG"/>
        </w:rPr>
        <w:t xml:space="preserve"> </w:t>
      </w:r>
      <w:r w:rsidR="0095758F" w:rsidRPr="0091364A">
        <w:rPr>
          <w:rFonts w:ascii="Times New Roman" w:eastAsia="SimSun" w:hAnsi="Times New Roman" w:cs="Times New Roman"/>
          <w:sz w:val="24"/>
          <w:szCs w:val="24"/>
          <w:lang w:eastAsia="bg-BG"/>
        </w:rPr>
        <w:t xml:space="preserve">на база препоръки, анализи и др. подобни от дейност </w:t>
      </w:r>
      <w:r w:rsidR="0095758F" w:rsidRPr="0091364A">
        <w:rPr>
          <w:rFonts w:ascii="Times New Roman" w:eastAsia="SimSun" w:hAnsi="Times New Roman" w:cs="Times New Roman"/>
          <w:sz w:val="24"/>
          <w:szCs w:val="24"/>
          <w:lang w:val="en-US" w:eastAsia="bg-BG"/>
        </w:rPr>
        <w:t>I</w:t>
      </w:r>
      <w:r w:rsidRPr="0091364A">
        <w:rPr>
          <w:rFonts w:ascii="Times New Roman" w:eastAsia="SimSun" w:hAnsi="Times New Roman" w:cs="Times New Roman"/>
          <w:sz w:val="24"/>
          <w:szCs w:val="24"/>
          <w:lang w:eastAsia="bg-BG"/>
        </w:rPr>
        <w:t xml:space="preserve"> и </w:t>
      </w:r>
      <w:r w:rsidR="003E6490" w:rsidRPr="0091364A">
        <w:rPr>
          <w:rFonts w:ascii="Times New Roman" w:eastAsia="SimSun" w:hAnsi="Times New Roman" w:cs="Times New Roman"/>
          <w:sz w:val="24"/>
          <w:szCs w:val="24"/>
          <w:lang w:eastAsia="bg-BG"/>
        </w:rPr>
        <w:t xml:space="preserve">да бъде </w:t>
      </w:r>
      <w:r w:rsidRPr="0091364A">
        <w:rPr>
          <w:rFonts w:ascii="Times New Roman" w:eastAsia="SimSun" w:hAnsi="Times New Roman" w:cs="Times New Roman"/>
          <w:sz w:val="24"/>
          <w:szCs w:val="24"/>
          <w:lang w:eastAsia="bg-BG"/>
        </w:rPr>
        <w:t>надлежно описан в секция 7. „План за изпъл</w:t>
      </w:r>
      <w:r w:rsidR="003E6490" w:rsidRPr="0091364A">
        <w:rPr>
          <w:rFonts w:ascii="Times New Roman" w:eastAsia="SimSun" w:hAnsi="Times New Roman" w:cs="Times New Roman"/>
          <w:sz w:val="24"/>
          <w:szCs w:val="24"/>
          <w:lang w:eastAsia="bg-BG"/>
        </w:rPr>
        <w:t>нение/Дейности по проекта“  от Ф</w:t>
      </w:r>
      <w:r w:rsidRPr="0091364A">
        <w:rPr>
          <w:rFonts w:ascii="Times New Roman" w:eastAsia="SimSun" w:hAnsi="Times New Roman" w:cs="Times New Roman"/>
          <w:sz w:val="24"/>
          <w:szCs w:val="24"/>
          <w:lang w:eastAsia="bg-BG"/>
        </w:rPr>
        <w:t>ормуляра за кандидатстване.</w:t>
      </w:r>
      <w:r w:rsidR="006042AE" w:rsidRPr="006042AE">
        <w:rPr>
          <w:rFonts w:ascii="Times New Roman" w:eastAsia="SimSun" w:hAnsi="Times New Roman" w:cs="Times New Roman"/>
          <w:sz w:val="24"/>
          <w:szCs w:val="24"/>
          <w:lang w:eastAsia="zh-CN"/>
        </w:rPr>
        <w:t xml:space="preserve"> </w:t>
      </w:r>
    </w:p>
    <w:p w14:paraId="582C8B2F" w14:textId="79690684" w:rsidR="00E60751" w:rsidRDefault="006042AE" w:rsidP="00E90864">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Дейност</w:t>
      </w:r>
      <w:r w:rsidR="00536F97" w:rsidRPr="00606700">
        <w:rPr>
          <w:rFonts w:ascii="Times New Roman" w:eastAsia="SimSun" w:hAnsi="Times New Roman" w:cs="Times New Roman"/>
          <w:sz w:val="24"/>
          <w:szCs w:val="24"/>
          <w:lang w:eastAsia="zh-CN"/>
        </w:rPr>
        <w:t xml:space="preserve"> </w:t>
      </w:r>
      <w:r w:rsidR="00536F97">
        <w:rPr>
          <w:rFonts w:ascii="Times New Roman" w:eastAsia="SimSun" w:hAnsi="Times New Roman" w:cs="Times New Roman"/>
          <w:sz w:val="24"/>
          <w:szCs w:val="24"/>
          <w:lang w:val="en-US" w:eastAsia="zh-CN"/>
        </w:rPr>
        <w:t>II</w:t>
      </w:r>
      <w:r w:rsidR="00536F97" w:rsidRPr="00606700">
        <w:rPr>
          <w:rFonts w:ascii="Times New Roman" w:eastAsia="SimSun" w:hAnsi="Times New Roman" w:cs="Times New Roman"/>
          <w:sz w:val="24"/>
          <w:szCs w:val="24"/>
          <w:lang w:eastAsia="zh-CN"/>
        </w:rPr>
        <w:t>.</w:t>
      </w:r>
      <w:r w:rsidRPr="00F314C4">
        <w:rPr>
          <w:rFonts w:ascii="Times New Roman" w:eastAsia="SimSun" w:hAnsi="Times New Roman" w:cs="Times New Roman"/>
          <w:sz w:val="24"/>
          <w:szCs w:val="24"/>
          <w:lang w:eastAsia="zh-CN"/>
        </w:rPr>
        <w:t xml:space="preserve"> следва да бъде детайлно описана във Формуляра за кандидатстване, т. 7 „План за изпълнение/Дейности по проекта“, полета „Описание“, „Начин на </w:t>
      </w:r>
      <w:r w:rsidR="00AC3F8A">
        <w:rPr>
          <w:rFonts w:ascii="Times New Roman" w:eastAsia="SimSun" w:hAnsi="Times New Roman" w:cs="Times New Roman"/>
          <w:sz w:val="24"/>
          <w:szCs w:val="24"/>
          <w:lang w:eastAsia="zh-CN"/>
        </w:rPr>
        <w:t xml:space="preserve">изпълнение“ и „Резултат“ като </w:t>
      </w:r>
      <w:r w:rsidRPr="00F314C4">
        <w:rPr>
          <w:rFonts w:ascii="Times New Roman" w:eastAsia="SimSun" w:hAnsi="Times New Roman" w:cs="Times New Roman"/>
          <w:sz w:val="24"/>
          <w:szCs w:val="24"/>
          <w:lang w:eastAsia="zh-CN"/>
        </w:rPr>
        <w:t xml:space="preserve"> се посочи ясна и конкретна информация за методи</w:t>
      </w:r>
      <w:r w:rsidR="002325CC">
        <w:rPr>
          <w:rFonts w:ascii="Times New Roman" w:eastAsia="SimSun" w:hAnsi="Times New Roman" w:cs="Times New Roman"/>
          <w:sz w:val="24"/>
          <w:szCs w:val="24"/>
          <w:lang w:eastAsia="zh-CN"/>
        </w:rPr>
        <w:t>те</w:t>
      </w:r>
      <w:r w:rsidRPr="00F314C4">
        <w:rPr>
          <w:rFonts w:ascii="Times New Roman" w:eastAsia="SimSun" w:hAnsi="Times New Roman" w:cs="Times New Roman"/>
          <w:sz w:val="24"/>
          <w:szCs w:val="24"/>
          <w:lang w:eastAsia="zh-CN"/>
        </w:rPr>
        <w:t xml:space="preserve"> и средства</w:t>
      </w:r>
      <w:r w:rsidR="002325CC">
        <w:rPr>
          <w:rFonts w:ascii="Times New Roman" w:eastAsia="SimSun" w:hAnsi="Times New Roman" w:cs="Times New Roman"/>
          <w:sz w:val="24"/>
          <w:szCs w:val="24"/>
          <w:lang w:eastAsia="zh-CN"/>
        </w:rPr>
        <w:t>та за изпълнение</w:t>
      </w:r>
      <w:r w:rsidRPr="00F314C4">
        <w:rPr>
          <w:rFonts w:ascii="Times New Roman" w:eastAsia="SimSun" w:hAnsi="Times New Roman" w:cs="Times New Roman"/>
          <w:sz w:val="24"/>
          <w:szCs w:val="24"/>
          <w:lang w:eastAsia="zh-CN"/>
        </w:rPr>
        <w:t xml:space="preserve"> на дейността и очакваните резултати</w:t>
      </w:r>
      <w:r w:rsidR="001621DF">
        <w:rPr>
          <w:rFonts w:ascii="Times New Roman" w:eastAsia="SimSun" w:hAnsi="Times New Roman" w:cs="Times New Roman"/>
          <w:sz w:val="24"/>
          <w:szCs w:val="24"/>
          <w:lang w:eastAsia="zh-CN"/>
        </w:rPr>
        <w:t xml:space="preserve"> като</w:t>
      </w:r>
      <w:r w:rsidRPr="00F314C4">
        <w:rPr>
          <w:rFonts w:ascii="Times New Roman" w:eastAsia="SimSun" w:hAnsi="Times New Roman" w:cs="Times New Roman"/>
          <w:sz w:val="24"/>
          <w:szCs w:val="24"/>
          <w:lang w:eastAsia="zh-CN"/>
        </w:rPr>
        <w:t xml:space="preserve">, видовете планирани обучения, тяхната продължителност, </w:t>
      </w:r>
      <w:r w:rsidR="00000E78">
        <w:rPr>
          <w:rFonts w:ascii="Times New Roman" w:eastAsia="SimSun" w:hAnsi="Times New Roman" w:cs="Times New Roman"/>
          <w:sz w:val="24"/>
          <w:szCs w:val="24"/>
          <w:lang w:eastAsia="zh-CN"/>
        </w:rPr>
        <w:t xml:space="preserve">индикативни </w:t>
      </w:r>
      <w:r w:rsidRPr="00F314C4">
        <w:rPr>
          <w:rFonts w:ascii="Times New Roman" w:eastAsia="SimSun" w:hAnsi="Times New Roman" w:cs="Times New Roman"/>
          <w:sz w:val="24"/>
          <w:szCs w:val="24"/>
          <w:lang w:eastAsia="zh-CN"/>
        </w:rPr>
        <w:t>програми за провеждане на обучения, броя на групите за обучение, брой на педагогически</w:t>
      </w:r>
      <w:r w:rsidR="00FF112C">
        <w:rPr>
          <w:rFonts w:ascii="Times New Roman" w:eastAsia="SimSun" w:hAnsi="Times New Roman" w:cs="Times New Roman"/>
          <w:sz w:val="24"/>
          <w:szCs w:val="24"/>
          <w:lang w:eastAsia="zh-CN"/>
        </w:rPr>
        <w:t>те</w:t>
      </w:r>
      <w:r w:rsidRPr="00F314C4">
        <w:rPr>
          <w:rFonts w:ascii="Times New Roman" w:eastAsia="SimSun" w:hAnsi="Times New Roman" w:cs="Times New Roman"/>
          <w:sz w:val="24"/>
          <w:szCs w:val="24"/>
          <w:lang w:eastAsia="zh-CN"/>
        </w:rPr>
        <w:t xml:space="preserve"> специалисти</w:t>
      </w:r>
      <w:r w:rsidR="00FF112C">
        <w:rPr>
          <w:rFonts w:ascii="Times New Roman" w:eastAsia="SimSun" w:hAnsi="Times New Roman" w:cs="Times New Roman"/>
          <w:sz w:val="24"/>
          <w:szCs w:val="24"/>
          <w:lang w:eastAsia="zh-CN"/>
        </w:rPr>
        <w:t>, които ще бъдат обучени</w:t>
      </w:r>
      <w:r w:rsidR="00536F97" w:rsidRPr="00606700">
        <w:rPr>
          <w:rFonts w:ascii="Times New Roman" w:eastAsia="SimSun" w:hAnsi="Times New Roman" w:cs="Times New Roman"/>
          <w:sz w:val="24"/>
          <w:szCs w:val="24"/>
          <w:lang w:eastAsia="zh-CN"/>
        </w:rPr>
        <w:t xml:space="preserve">, </w:t>
      </w:r>
      <w:r w:rsidR="00536F97">
        <w:rPr>
          <w:rFonts w:ascii="Times New Roman" w:eastAsia="SimSun" w:hAnsi="Times New Roman" w:cs="Times New Roman"/>
          <w:sz w:val="24"/>
          <w:szCs w:val="24"/>
          <w:lang w:eastAsia="zh-CN"/>
        </w:rPr>
        <w:t xml:space="preserve">броя на образователните </w:t>
      </w:r>
      <w:proofErr w:type="spellStart"/>
      <w:r w:rsidR="00536F97">
        <w:rPr>
          <w:rFonts w:ascii="Times New Roman" w:eastAsia="SimSun" w:hAnsi="Times New Roman" w:cs="Times New Roman"/>
          <w:sz w:val="24"/>
          <w:szCs w:val="24"/>
          <w:lang w:eastAsia="zh-CN"/>
        </w:rPr>
        <w:t>медиатори</w:t>
      </w:r>
      <w:proofErr w:type="spellEnd"/>
      <w:r w:rsidR="00536F97">
        <w:rPr>
          <w:rFonts w:ascii="Times New Roman" w:eastAsia="SimSun" w:hAnsi="Times New Roman" w:cs="Times New Roman"/>
          <w:sz w:val="24"/>
          <w:szCs w:val="24"/>
          <w:lang w:eastAsia="zh-CN"/>
        </w:rPr>
        <w:t>, включени в обучения</w:t>
      </w:r>
      <w:r w:rsidRPr="00F314C4">
        <w:rPr>
          <w:rFonts w:ascii="Times New Roman" w:eastAsia="SimSun" w:hAnsi="Times New Roman" w:cs="Times New Roman"/>
          <w:sz w:val="24"/>
          <w:szCs w:val="24"/>
          <w:lang w:eastAsia="zh-CN"/>
        </w:rPr>
        <w:t xml:space="preserve"> и т.н. </w:t>
      </w:r>
      <w:r w:rsidR="002325CC" w:rsidRPr="00F314C4">
        <w:rPr>
          <w:rFonts w:ascii="Times New Roman" w:eastAsia="SimSun" w:hAnsi="Times New Roman" w:cs="Times New Roman"/>
          <w:sz w:val="24"/>
          <w:szCs w:val="24"/>
          <w:lang w:eastAsia="zh-CN"/>
        </w:rPr>
        <w:t>В допълнение, в поле „Начин на изпълн</w:t>
      </w:r>
      <w:r w:rsidR="002325CC">
        <w:rPr>
          <w:rFonts w:ascii="Times New Roman" w:eastAsia="SimSun" w:hAnsi="Times New Roman" w:cs="Times New Roman"/>
          <w:sz w:val="24"/>
          <w:szCs w:val="24"/>
          <w:lang w:eastAsia="zh-CN"/>
        </w:rPr>
        <w:t>ение“ следва подробно да се обосноват необходимите средства за изпълнение на дейността</w:t>
      </w:r>
      <w:r w:rsidR="002325CC" w:rsidRPr="00F314C4">
        <w:rPr>
          <w:rFonts w:ascii="Times New Roman" w:eastAsia="SimSun" w:hAnsi="Times New Roman" w:cs="Times New Roman"/>
          <w:sz w:val="24"/>
          <w:szCs w:val="24"/>
          <w:lang w:eastAsia="zh-CN"/>
        </w:rPr>
        <w:t>, които са заложени в поле „Стойност“ за съответната дейност.</w:t>
      </w:r>
      <w:r w:rsidR="00012C1C">
        <w:rPr>
          <w:rFonts w:ascii="Times New Roman" w:eastAsia="SimSun" w:hAnsi="Times New Roman" w:cs="Times New Roman"/>
          <w:sz w:val="24"/>
          <w:szCs w:val="24"/>
          <w:lang w:eastAsia="zh-CN"/>
        </w:rPr>
        <w:t xml:space="preserve"> При провеждане на обученията за повишаване квалификацията на педагогическите специалисти </w:t>
      </w:r>
      <w:r w:rsidR="009E7FCD">
        <w:rPr>
          <w:rFonts w:ascii="Times New Roman" w:eastAsia="SimSun" w:hAnsi="Times New Roman" w:cs="Times New Roman"/>
          <w:sz w:val="24"/>
          <w:szCs w:val="24"/>
          <w:lang w:eastAsia="zh-CN"/>
        </w:rPr>
        <w:t xml:space="preserve">и на образователните </w:t>
      </w:r>
      <w:proofErr w:type="spellStart"/>
      <w:r w:rsidR="009E7FCD">
        <w:rPr>
          <w:rFonts w:ascii="Times New Roman" w:eastAsia="SimSun" w:hAnsi="Times New Roman" w:cs="Times New Roman"/>
          <w:sz w:val="24"/>
          <w:szCs w:val="24"/>
          <w:lang w:eastAsia="zh-CN"/>
        </w:rPr>
        <w:t>медиатори</w:t>
      </w:r>
      <w:proofErr w:type="spellEnd"/>
      <w:r w:rsidR="009E7FCD">
        <w:rPr>
          <w:rFonts w:ascii="Times New Roman" w:eastAsia="SimSun" w:hAnsi="Times New Roman" w:cs="Times New Roman"/>
          <w:sz w:val="24"/>
          <w:szCs w:val="24"/>
          <w:lang w:eastAsia="zh-CN"/>
        </w:rPr>
        <w:t xml:space="preserve"> </w:t>
      </w:r>
      <w:r w:rsidR="00012C1C">
        <w:rPr>
          <w:rFonts w:ascii="Times New Roman" w:eastAsia="SimSun" w:hAnsi="Times New Roman" w:cs="Times New Roman"/>
          <w:sz w:val="24"/>
          <w:szCs w:val="24"/>
          <w:lang w:eastAsia="zh-CN"/>
        </w:rPr>
        <w:t>за работа в мултикултурна среда</w:t>
      </w:r>
      <w:r w:rsidR="009E7FCD">
        <w:rPr>
          <w:rFonts w:ascii="Times New Roman" w:eastAsia="SimSun" w:hAnsi="Times New Roman" w:cs="Times New Roman"/>
          <w:sz w:val="24"/>
          <w:szCs w:val="24"/>
          <w:lang w:eastAsia="zh-CN"/>
        </w:rPr>
        <w:t>,</w:t>
      </w:r>
      <w:r w:rsidR="00536F97">
        <w:rPr>
          <w:rFonts w:ascii="Times New Roman" w:eastAsia="SimSun" w:hAnsi="Times New Roman" w:cs="Times New Roman"/>
          <w:sz w:val="24"/>
          <w:szCs w:val="24"/>
          <w:lang w:eastAsia="zh-CN"/>
        </w:rPr>
        <w:t xml:space="preserve"> </w:t>
      </w:r>
      <w:r w:rsidR="00012C1C">
        <w:rPr>
          <w:rFonts w:ascii="Times New Roman" w:eastAsia="SimSun" w:hAnsi="Times New Roman" w:cs="Times New Roman"/>
          <w:sz w:val="24"/>
          <w:szCs w:val="24"/>
          <w:lang w:eastAsia="zh-CN"/>
        </w:rPr>
        <w:t xml:space="preserve">се прилага методология за опростени разходи </w:t>
      </w:r>
      <w:r w:rsidR="00012C1C" w:rsidRPr="00012C1C">
        <w:rPr>
          <w:rFonts w:ascii="Times New Roman" w:eastAsia="SimSun" w:hAnsi="Times New Roman" w:cs="Times New Roman"/>
          <w:sz w:val="24"/>
          <w:szCs w:val="24"/>
          <w:lang w:eastAsia="zh-CN"/>
        </w:rPr>
        <w:t>в съответствие с член 67, параграф 5, буква а) от Регламент (ЕС) № 1303/2013</w:t>
      </w:r>
      <w:r w:rsidR="00012C1C">
        <w:rPr>
          <w:rFonts w:ascii="Times New Roman" w:eastAsia="SimSun" w:hAnsi="Times New Roman" w:cs="Times New Roman"/>
          <w:sz w:val="24"/>
          <w:szCs w:val="24"/>
          <w:lang w:eastAsia="zh-CN"/>
        </w:rPr>
        <w:t xml:space="preserve">. </w:t>
      </w:r>
      <w:r w:rsidR="00E110EA">
        <w:rPr>
          <w:rFonts w:ascii="Times New Roman" w:eastAsia="SimSun" w:hAnsi="Times New Roman" w:cs="Times New Roman"/>
          <w:sz w:val="24"/>
          <w:szCs w:val="24"/>
          <w:lang w:eastAsia="zh-CN"/>
        </w:rPr>
        <w:t xml:space="preserve">За целта УО на ОПНОИР е разработил </w:t>
      </w:r>
      <w:r w:rsidR="00E110EA" w:rsidRPr="001D31D1">
        <w:rPr>
          <w:rFonts w:ascii="Times New Roman" w:eastAsia="SimSun" w:hAnsi="Times New Roman" w:cs="Times New Roman"/>
          <w:b/>
          <w:sz w:val="24"/>
          <w:szCs w:val="24"/>
          <w:lang w:eastAsia="zh-CN"/>
        </w:rPr>
        <w:t>Стандартна таблица на разходите за единица продукт по процедура BG05M2OP001-3.0017  „Повишаване на капацитета на педагогическите специалисти за работа в мултикултурна среда“ и методология, обосноваваща изведените размери на разходите</w:t>
      </w:r>
      <w:r w:rsidR="00E110EA">
        <w:rPr>
          <w:rFonts w:ascii="Times New Roman" w:eastAsia="SimSun" w:hAnsi="Times New Roman" w:cs="Times New Roman"/>
          <w:sz w:val="24"/>
          <w:szCs w:val="24"/>
          <w:lang w:eastAsia="zh-CN"/>
        </w:rPr>
        <w:t xml:space="preserve"> </w:t>
      </w:r>
      <w:r w:rsidR="001D31D1" w:rsidRPr="001D31D1">
        <w:rPr>
          <w:rFonts w:ascii="Times New Roman" w:eastAsia="SimSun" w:hAnsi="Times New Roman" w:cs="Times New Roman"/>
          <w:b/>
          <w:sz w:val="24"/>
          <w:szCs w:val="24"/>
          <w:lang w:eastAsia="zh-CN"/>
        </w:rPr>
        <w:t>(</w:t>
      </w:r>
      <w:r w:rsidR="00E110EA" w:rsidRPr="001D31D1">
        <w:rPr>
          <w:rFonts w:ascii="Times New Roman" w:eastAsia="SimSun" w:hAnsi="Times New Roman" w:cs="Times New Roman"/>
          <w:b/>
          <w:sz w:val="24"/>
          <w:szCs w:val="24"/>
          <w:lang w:eastAsia="zh-CN"/>
        </w:rPr>
        <w:t xml:space="preserve">Приложение </w:t>
      </w:r>
      <w:r w:rsidR="00F27813">
        <w:rPr>
          <w:rFonts w:ascii="Times New Roman" w:eastAsia="SimSun" w:hAnsi="Times New Roman" w:cs="Times New Roman"/>
          <w:b/>
          <w:sz w:val="24"/>
          <w:szCs w:val="24"/>
          <w:lang w:val="en-US" w:eastAsia="zh-CN"/>
        </w:rPr>
        <w:t>XII</w:t>
      </w:r>
      <w:r w:rsidR="00F27813" w:rsidRPr="00606700">
        <w:rPr>
          <w:rFonts w:ascii="Times New Roman" w:eastAsia="SimSun" w:hAnsi="Times New Roman" w:cs="Times New Roman"/>
          <w:b/>
          <w:sz w:val="24"/>
          <w:szCs w:val="24"/>
          <w:lang w:eastAsia="zh-CN"/>
        </w:rPr>
        <w:t xml:space="preserve"> </w:t>
      </w:r>
      <w:r w:rsidR="001D31D1">
        <w:rPr>
          <w:rFonts w:ascii="Times New Roman" w:eastAsia="SimSun" w:hAnsi="Times New Roman" w:cs="Times New Roman"/>
          <w:sz w:val="24"/>
          <w:szCs w:val="24"/>
          <w:lang w:eastAsia="zh-CN"/>
        </w:rPr>
        <w:t>към условията за кандидатстване)</w:t>
      </w:r>
      <w:r w:rsidR="00E110EA">
        <w:rPr>
          <w:rFonts w:ascii="Times New Roman" w:eastAsia="SimSun" w:hAnsi="Times New Roman" w:cs="Times New Roman"/>
          <w:sz w:val="24"/>
          <w:szCs w:val="24"/>
          <w:lang w:eastAsia="zh-CN"/>
        </w:rPr>
        <w:t>.</w:t>
      </w:r>
    </w:p>
    <w:p w14:paraId="2EE1C756" w14:textId="6E5A74A6" w:rsidR="008C510F" w:rsidRDefault="00012C1C" w:rsidP="00E90864">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SimSun" w:hAnsi="Times New Roman" w:cs="Times New Roman"/>
          <w:sz w:val="24"/>
          <w:szCs w:val="24"/>
          <w:lang w:eastAsia="zh-CN"/>
        </w:rPr>
      </w:pPr>
      <w:r w:rsidRPr="00012C1C">
        <w:rPr>
          <w:rFonts w:ascii="Times New Roman" w:eastAsia="SimSun" w:hAnsi="Times New Roman" w:cs="Times New Roman"/>
          <w:sz w:val="24"/>
          <w:szCs w:val="24"/>
          <w:lang w:eastAsia="zh-CN"/>
        </w:rPr>
        <w:lastRenderedPageBreak/>
        <w:t>Всяко</w:t>
      </w:r>
      <w:r>
        <w:rPr>
          <w:rFonts w:ascii="Times New Roman" w:eastAsia="SimSun" w:hAnsi="Times New Roman" w:cs="Times New Roman"/>
          <w:sz w:val="24"/>
          <w:szCs w:val="24"/>
          <w:lang w:eastAsia="zh-CN"/>
        </w:rPr>
        <w:t xml:space="preserve"> обучение следва да завършва с </w:t>
      </w:r>
      <w:r w:rsidRPr="00012C1C">
        <w:rPr>
          <w:rFonts w:ascii="Times New Roman" w:eastAsia="SimSun" w:hAnsi="Times New Roman" w:cs="Times New Roman"/>
          <w:sz w:val="24"/>
          <w:szCs w:val="24"/>
          <w:lang w:eastAsia="zh-CN"/>
        </w:rPr>
        <w:t>ясен краен резултат – успешно обучен педагогически специалист</w:t>
      </w:r>
      <w:r w:rsidR="00536F97">
        <w:rPr>
          <w:rFonts w:ascii="Times New Roman" w:eastAsia="SimSun" w:hAnsi="Times New Roman" w:cs="Times New Roman"/>
          <w:sz w:val="24"/>
          <w:szCs w:val="24"/>
          <w:lang w:eastAsia="zh-CN"/>
        </w:rPr>
        <w:t xml:space="preserve"> и образователен </w:t>
      </w:r>
      <w:proofErr w:type="spellStart"/>
      <w:r w:rsidR="00536F97">
        <w:rPr>
          <w:rFonts w:ascii="Times New Roman" w:eastAsia="SimSun" w:hAnsi="Times New Roman" w:cs="Times New Roman"/>
          <w:sz w:val="24"/>
          <w:szCs w:val="24"/>
          <w:lang w:eastAsia="zh-CN"/>
        </w:rPr>
        <w:t>медиатор</w:t>
      </w:r>
      <w:proofErr w:type="spellEnd"/>
      <w:r w:rsidRPr="00012C1C">
        <w:rPr>
          <w:rFonts w:ascii="Times New Roman" w:eastAsia="SimSun" w:hAnsi="Times New Roman" w:cs="Times New Roman"/>
          <w:sz w:val="24"/>
          <w:szCs w:val="24"/>
          <w:lang w:eastAsia="zh-CN"/>
        </w:rPr>
        <w:t>. Всеки успешно обучен педагогически специалист</w:t>
      </w:r>
      <w:r w:rsidR="00536F97">
        <w:rPr>
          <w:rFonts w:ascii="Times New Roman" w:eastAsia="SimSun" w:hAnsi="Times New Roman" w:cs="Times New Roman"/>
          <w:sz w:val="24"/>
          <w:szCs w:val="24"/>
          <w:lang w:eastAsia="zh-CN"/>
        </w:rPr>
        <w:t xml:space="preserve"> и образователен </w:t>
      </w:r>
      <w:proofErr w:type="spellStart"/>
      <w:r w:rsidR="00536F97">
        <w:rPr>
          <w:rFonts w:ascii="Times New Roman" w:eastAsia="SimSun" w:hAnsi="Times New Roman" w:cs="Times New Roman"/>
          <w:sz w:val="24"/>
          <w:szCs w:val="24"/>
          <w:lang w:eastAsia="zh-CN"/>
        </w:rPr>
        <w:t>медиатор</w:t>
      </w:r>
      <w:proofErr w:type="spellEnd"/>
      <w:r w:rsidRPr="00012C1C">
        <w:rPr>
          <w:rFonts w:ascii="Times New Roman" w:eastAsia="SimSun" w:hAnsi="Times New Roman" w:cs="Times New Roman"/>
          <w:sz w:val="24"/>
          <w:szCs w:val="24"/>
          <w:lang w:eastAsia="zh-CN"/>
        </w:rPr>
        <w:t xml:space="preserve"> получава </w:t>
      </w:r>
      <w:r w:rsidR="00277461">
        <w:rPr>
          <w:rFonts w:ascii="Times New Roman" w:eastAsia="SimSun" w:hAnsi="Times New Roman" w:cs="Times New Roman"/>
          <w:sz w:val="24"/>
          <w:szCs w:val="24"/>
          <w:lang w:eastAsia="zh-CN"/>
        </w:rPr>
        <w:t>сертификат</w:t>
      </w:r>
      <w:r w:rsidR="00000E78">
        <w:rPr>
          <w:rFonts w:ascii="Times New Roman" w:eastAsia="SimSun" w:hAnsi="Times New Roman" w:cs="Times New Roman"/>
          <w:sz w:val="24"/>
          <w:szCs w:val="24"/>
          <w:lang w:eastAsia="zh-CN"/>
        </w:rPr>
        <w:t>/</w:t>
      </w:r>
      <w:r w:rsidRPr="00012C1C">
        <w:rPr>
          <w:rFonts w:ascii="Times New Roman" w:eastAsia="SimSun" w:hAnsi="Times New Roman" w:cs="Times New Roman"/>
          <w:sz w:val="24"/>
          <w:szCs w:val="24"/>
          <w:lang w:eastAsia="zh-CN"/>
        </w:rPr>
        <w:t>удостоверение</w:t>
      </w:r>
      <w:r w:rsidR="00000E78">
        <w:rPr>
          <w:rFonts w:ascii="Times New Roman" w:eastAsia="SimSun" w:hAnsi="Times New Roman" w:cs="Times New Roman"/>
          <w:sz w:val="24"/>
          <w:szCs w:val="24"/>
          <w:lang w:eastAsia="zh-CN"/>
        </w:rPr>
        <w:t>/свидетелство</w:t>
      </w:r>
      <w:r w:rsidRPr="00012C1C">
        <w:rPr>
          <w:rFonts w:ascii="Times New Roman" w:eastAsia="SimSun" w:hAnsi="Times New Roman" w:cs="Times New Roman"/>
          <w:sz w:val="24"/>
          <w:szCs w:val="24"/>
          <w:lang w:eastAsia="zh-CN"/>
        </w:rPr>
        <w:t xml:space="preserve"> за допълнително обучение или друг еквивалентен документ, доказващ резултата, независимо дали се присъждат</w:t>
      </w:r>
      <w:r>
        <w:rPr>
          <w:rFonts w:ascii="Times New Roman" w:eastAsia="SimSun" w:hAnsi="Times New Roman" w:cs="Times New Roman"/>
          <w:sz w:val="24"/>
          <w:szCs w:val="24"/>
          <w:lang w:eastAsia="zh-CN"/>
        </w:rPr>
        <w:t xml:space="preserve"> или не квалификационни кредити.</w:t>
      </w:r>
      <w:r w:rsidR="008C510F">
        <w:rPr>
          <w:rFonts w:ascii="Times New Roman" w:eastAsia="SimSun" w:hAnsi="Times New Roman" w:cs="Times New Roman"/>
          <w:sz w:val="24"/>
          <w:szCs w:val="24"/>
          <w:lang w:eastAsia="zh-CN"/>
        </w:rPr>
        <w:t xml:space="preserve"> </w:t>
      </w:r>
    </w:p>
    <w:p w14:paraId="6A0EB6DB" w14:textId="4D2BF688" w:rsidR="00012C1C" w:rsidRDefault="008C510F" w:rsidP="00E90864">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SimSun" w:hAnsi="Times New Roman" w:cs="Times New Roman"/>
          <w:sz w:val="24"/>
          <w:szCs w:val="24"/>
          <w:lang w:eastAsia="zh-CN"/>
        </w:rPr>
      </w:pPr>
      <w:r w:rsidRPr="00B50617">
        <w:rPr>
          <w:rFonts w:ascii="Times New Roman" w:eastAsia="SimSun" w:hAnsi="Times New Roman" w:cs="Times New Roman"/>
          <w:b/>
          <w:sz w:val="24"/>
          <w:szCs w:val="24"/>
          <w:lang w:eastAsia="zh-CN"/>
        </w:rPr>
        <w:t xml:space="preserve">При обученията по дейност </w:t>
      </w:r>
      <w:r w:rsidRPr="00B50617">
        <w:rPr>
          <w:rFonts w:ascii="Times New Roman" w:eastAsia="SimSun" w:hAnsi="Times New Roman" w:cs="Times New Roman"/>
          <w:b/>
          <w:sz w:val="24"/>
          <w:szCs w:val="24"/>
          <w:lang w:val="en-US" w:eastAsia="zh-CN"/>
        </w:rPr>
        <w:t>II</w:t>
      </w:r>
      <w:r w:rsidRPr="00B50617">
        <w:rPr>
          <w:rFonts w:ascii="Times New Roman" w:eastAsia="SimSun" w:hAnsi="Times New Roman" w:cs="Times New Roman"/>
          <w:b/>
          <w:sz w:val="24"/>
          <w:szCs w:val="24"/>
          <w:lang w:eastAsia="zh-CN"/>
        </w:rPr>
        <w:t xml:space="preserve"> А. се </w:t>
      </w:r>
      <w:r w:rsidR="00700ED7" w:rsidRPr="00B50617">
        <w:rPr>
          <w:rFonts w:ascii="Times New Roman" w:eastAsia="SimSun" w:hAnsi="Times New Roman" w:cs="Times New Roman"/>
          <w:b/>
          <w:sz w:val="24"/>
          <w:szCs w:val="24"/>
          <w:lang w:eastAsia="zh-CN"/>
        </w:rPr>
        <w:t>прилагат</w:t>
      </w:r>
      <w:r w:rsidRPr="00B50617">
        <w:rPr>
          <w:rFonts w:ascii="Times New Roman" w:eastAsia="SimSun" w:hAnsi="Times New Roman" w:cs="Times New Roman"/>
          <w:b/>
          <w:sz w:val="24"/>
          <w:szCs w:val="24"/>
          <w:lang w:eastAsia="zh-CN"/>
        </w:rPr>
        <w:t xml:space="preserve"> разпоредбите на Наредба №15 от 22.07.2019 г. за статута и професионалното развитие на учителите, директорите и другите педагогически специалисти за присъждане на квалификационни кредити</w:t>
      </w:r>
      <w:r>
        <w:rPr>
          <w:rFonts w:ascii="Times New Roman" w:eastAsia="SimSun" w:hAnsi="Times New Roman" w:cs="Times New Roman"/>
          <w:sz w:val="24"/>
          <w:szCs w:val="24"/>
          <w:lang w:eastAsia="zh-CN"/>
        </w:rPr>
        <w:t xml:space="preserve">. Обученията за присъждане на квалификационни кредити се извършват само от институции съгласно </w:t>
      </w:r>
      <w:r w:rsidR="00A14948">
        <w:rPr>
          <w:rFonts w:ascii="Times New Roman" w:eastAsia="SimSun" w:hAnsi="Times New Roman" w:cs="Times New Roman"/>
          <w:sz w:val="24"/>
          <w:szCs w:val="24"/>
          <w:lang w:eastAsia="zh-CN"/>
        </w:rPr>
        <w:t xml:space="preserve">чл. 43 от </w:t>
      </w:r>
      <w:r>
        <w:rPr>
          <w:rFonts w:ascii="Times New Roman" w:eastAsia="SimSun" w:hAnsi="Times New Roman" w:cs="Times New Roman"/>
          <w:sz w:val="24"/>
          <w:szCs w:val="24"/>
          <w:lang w:eastAsia="zh-CN"/>
        </w:rPr>
        <w:t xml:space="preserve">Раздел </w:t>
      </w:r>
      <w:r>
        <w:rPr>
          <w:rFonts w:ascii="Times New Roman" w:eastAsia="SimSun" w:hAnsi="Times New Roman" w:cs="Times New Roman"/>
          <w:sz w:val="24"/>
          <w:szCs w:val="24"/>
          <w:lang w:val="en-US" w:eastAsia="zh-CN"/>
        </w:rPr>
        <w:t>IV</w:t>
      </w:r>
      <w:r w:rsidR="00132ED4" w:rsidRPr="00132ED4">
        <w:t xml:space="preserve"> </w:t>
      </w:r>
      <w:r w:rsidR="00132ED4">
        <w:t>„</w:t>
      </w:r>
      <w:r w:rsidR="00132ED4" w:rsidRPr="00606700">
        <w:rPr>
          <w:rFonts w:ascii="Times New Roman" w:eastAsia="SimSun" w:hAnsi="Times New Roman" w:cs="Times New Roman"/>
          <w:sz w:val="24"/>
          <w:szCs w:val="24"/>
          <w:lang w:eastAsia="zh-CN"/>
        </w:rPr>
        <w:t>Условия и ред за повишаване квалификацията на учителите, директорите и другите педагогически специалисти</w:t>
      </w:r>
      <w:r w:rsidR="00132ED4">
        <w:rPr>
          <w:rFonts w:ascii="Times New Roman" w:eastAsia="SimSun" w:hAnsi="Times New Roman" w:cs="Times New Roman"/>
          <w:sz w:val="24"/>
          <w:szCs w:val="24"/>
          <w:lang w:eastAsia="zh-CN"/>
        </w:rPr>
        <w:t>“</w:t>
      </w:r>
      <w:r>
        <w:rPr>
          <w:rFonts w:ascii="Times New Roman" w:eastAsia="SimSun" w:hAnsi="Times New Roman" w:cs="Times New Roman"/>
          <w:sz w:val="24"/>
          <w:szCs w:val="24"/>
          <w:lang w:eastAsia="zh-CN"/>
        </w:rPr>
        <w:t xml:space="preserve"> от Наредба</w:t>
      </w:r>
      <w:r w:rsidR="00E70C42">
        <w:rPr>
          <w:rFonts w:ascii="Times New Roman" w:eastAsia="SimSun" w:hAnsi="Times New Roman" w:cs="Times New Roman"/>
          <w:sz w:val="24"/>
          <w:szCs w:val="24"/>
          <w:lang w:eastAsia="zh-CN"/>
        </w:rPr>
        <w:t xml:space="preserve"> </w:t>
      </w:r>
      <w:r w:rsidR="00132ED4" w:rsidRPr="00132ED4">
        <w:rPr>
          <w:rFonts w:ascii="Times New Roman" w:eastAsia="SimSun" w:hAnsi="Times New Roman" w:cs="Times New Roman"/>
          <w:sz w:val="24"/>
          <w:szCs w:val="24"/>
          <w:lang w:eastAsia="zh-CN"/>
        </w:rPr>
        <w:t>№15 от 22.07.2019 г.</w:t>
      </w:r>
      <w:r w:rsidR="00700ED7" w:rsidRPr="00606700">
        <w:rPr>
          <w:rFonts w:ascii="Times New Roman" w:eastAsia="SimSun" w:hAnsi="Times New Roman" w:cs="Times New Roman"/>
          <w:sz w:val="24"/>
          <w:szCs w:val="24"/>
          <w:lang w:eastAsia="zh-CN"/>
        </w:rPr>
        <w:t>,</w:t>
      </w:r>
      <w:r w:rsidR="00A14948" w:rsidRPr="00A14948">
        <w:rPr>
          <w:rFonts w:ascii="Times New Roman" w:eastAsia="SimSun" w:hAnsi="Times New Roman" w:cs="Times New Roman"/>
          <w:sz w:val="24"/>
          <w:szCs w:val="24"/>
          <w:lang w:eastAsia="zh-CN"/>
        </w:rPr>
        <w:t xml:space="preserve"> </w:t>
      </w:r>
      <w:r w:rsidR="000C6E4F">
        <w:rPr>
          <w:rFonts w:ascii="Times New Roman" w:eastAsia="SimSun" w:hAnsi="Times New Roman" w:cs="Times New Roman"/>
          <w:sz w:val="24"/>
          <w:szCs w:val="24"/>
          <w:lang w:eastAsia="zh-CN"/>
        </w:rPr>
        <w:t>о</w:t>
      </w:r>
      <w:r w:rsidR="00A14948">
        <w:rPr>
          <w:rFonts w:ascii="Times New Roman" w:eastAsia="SimSun" w:hAnsi="Times New Roman" w:cs="Times New Roman"/>
          <w:sz w:val="24"/>
          <w:szCs w:val="24"/>
          <w:lang w:eastAsia="zh-CN"/>
        </w:rPr>
        <w:t>бучителните организации по чл. 43, т. 2 следва да</w:t>
      </w:r>
      <w:r w:rsidR="00700ED7" w:rsidRPr="00606700">
        <w:rPr>
          <w:rFonts w:ascii="Times New Roman" w:eastAsia="SimSun" w:hAnsi="Times New Roman" w:cs="Times New Roman"/>
          <w:sz w:val="24"/>
          <w:szCs w:val="24"/>
          <w:lang w:eastAsia="zh-CN"/>
        </w:rPr>
        <w:t xml:space="preserve">  имат одобрени обучителни програми и </w:t>
      </w:r>
      <w:r w:rsidR="000C6E4F">
        <w:rPr>
          <w:rFonts w:ascii="Times New Roman" w:eastAsia="SimSun" w:hAnsi="Times New Roman" w:cs="Times New Roman"/>
          <w:sz w:val="24"/>
          <w:szCs w:val="24"/>
          <w:lang w:eastAsia="zh-CN"/>
        </w:rPr>
        <w:t xml:space="preserve">да </w:t>
      </w:r>
      <w:r w:rsidR="00700ED7" w:rsidRPr="00606700">
        <w:rPr>
          <w:rFonts w:ascii="Times New Roman" w:eastAsia="SimSun" w:hAnsi="Times New Roman" w:cs="Times New Roman"/>
          <w:sz w:val="24"/>
          <w:szCs w:val="24"/>
          <w:lang w:eastAsia="zh-CN"/>
        </w:rPr>
        <w:t>са вписани в Информационния регистър на одобрените програми за повишаване квалификацията на педагогическите специалисти</w:t>
      </w:r>
      <w:r w:rsidR="00700ED7">
        <w:rPr>
          <w:rFonts w:ascii="Times New Roman" w:eastAsia="SimSun" w:hAnsi="Times New Roman" w:cs="Times New Roman"/>
          <w:sz w:val="24"/>
          <w:szCs w:val="24"/>
          <w:lang w:eastAsia="zh-CN"/>
        </w:rPr>
        <w:t xml:space="preserve">. </w:t>
      </w:r>
      <w:r w:rsidR="00700ED7" w:rsidRPr="00700ED7">
        <w:rPr>
          <w:rFonts w:ascii="Times New Roman" w:eastAsia="SimSun" w:hAnsi="Times New Roman" w:cs="Times New Roman"/>
          <w:sz w:val="24"/>
          <w:szCs w:val="24"/>
          <w:lang w:eastAsia="zh-CN"/>
        </w:rPr>
        <w:t xml:space="preserve">Един квалификационен кредит </w:t>
      </w:r>
      <w:r w:rsidR="00700ED7">
        <w:rPr>
          <w:rFonts w:ascii="Times New Roman" w:eastAsia="SimSun" w:hAnsi="Times New Roman" w:cs="Times New Roman"/>
          <w:sz w:val="24"/>
          <w:szCs w:val="24"/>
          <w:lang w:eastAsia="zh-CN"/>
        </w:rPr>
        <w:t xml:space="preserve">се присъжда за </w:t>
      </w:r>
      <w:r w:rsidR="00700ED7" w:rsidRPr="00700ED7">
        <w:rPr>
          <w:rFonts w:ascii="Times New Roman" w:eastAsia="SimSun" w:hAnsi="Times New Roman" w:cs="Times New Roman"/>
          <w:sz w:val="24"/>
          <w:szCs w:val="24"/>
          <w:lang w:eastAsia="zh-CN"/>
        </w:rPr>
        <w:t>участие в обучение с продължителност 16 академични часа, от които не по-малко от 8 академични часа са присъствени</w:t>
      </w:r>
      <w:r w:rsidR="00700ED7">
        <w:rPr>
          <w:rFonts w:ascii="Times New Roman" w:eastAsia="SimSun" w:hAnsi="Times New Roman" w:cs="Times New Roman"/>
          <w:sz w:val="24"/>
          <w:szCs w:val="24"/>
          <w:lang w:eastAsia="zh-CN"/>
        </w:rPr>
        <w:t xml:space="preserve">. </w:t>
      </w:r>
    </w:p>
    <w:p w14:paraId="7EC6F249" w14:textId="794C6BBB" w:rsidR="00700ED7" w:rsidRDefault="00D66D1B" w:rsidP="00E90864">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SimSun" w:hAnsi="Times New Roman" w:cs="Times New Roman"/>
          <w:sz w:val="24"/>
          <w:szCs w:val="24"/>
          <w:lang w:eastAsia="zh-CN"/>
        </w:rPr>
      </w:pPr>
      <w:r w:rsidRPr="00B50617">
        <w:rPr>
          <w:rFonts w:ascii="Times New Roman" w:eastAsia="SimSun" w:hAnsi="Times New Roman" w:cs="Times New Roman"/>
          <w:b/>
          <w:sz w:val="24"/>
          <w:szCs w:val="24"/>
          <w:lang w:eastAsia="zh-CN"/>
        </w:rPr>
        <w:t>Кандидати – ЮЛНЦ могат да изпълняват пряко, изцяло или частично дейност II.A.</w:t>
      </w:r>
      <w:r w:rsidR="00DA1621">
        <w:rPr>
          <w:rFonts w:ascii="Times New Roman" w:eastAsia="SimSun" w:hAnsi="Times New Roman" w:cs="Times New Roman"/>
          <w:b/>
          <w:sz w:val="24"/>
          <w:szCs w:val="24"/>
          <w:lang w:eastAsia="zh-CN"/>
        </w:rPr>
        <w:t>,</w:t>
      </w:r>
      <w:r w:rsidRPr="00B50617">
        <w:rPr>
          <w:rFonts w:ascii="Times New Roman" w:eastAsia="SimSun" w:hAnsi="Times New Roman" w:cs="Times New Roman"/>
          <w:b/>
          <w:sz w:val="24"/>
          <w:szCs w:val="24"/>
          <w:lang w:eastAsia="zh-CN"/>
        </w:rPr>
        <w:t xml:space="preserve"> в случай че имат одобрени програми за обучения съгласно чл. 229 от ЗПУО и Наредба №15/22.07.2019 г. по теми за образование/работа в мултикултурна среда.</w:t>
      </w:r>
      <w:r w:rsidR="00536F97">
        <w:rPr>
          <w:rFonts w:ascii="Times New Roman" w:eastAsia="SimSun" w:hAnsi="Times New Roman" w:cs="Times New Roman"/>
          <w:b/>
          <w:sz w:val="24"/>
          <w:szCs w:val="24"/>
          <w:lang w:eastAsia="zh-CN"/>
        </w:rPr>
        <w:t xml:space="preserve"> </w:t>
      </w:r>
      <w:r w:rsidR="007972CD" w:rsidRPr="006D63EB">
        <w:rPr>
          <w:rFonts w:ascii="Times New Roman" w:eastAsia="SimSun" w:hAnsi="Times New Roman" w:cs="Times New Roman"/>
          <w:sz w:val="24"/>
          <w:szCs w:val="24"/>
          <w:lang w:eastAsia="zh-CN"/>
        </w:rPr>
        <w:t>В случай,</w:t>
      </w:r>
      <w:r w:rsidR="00700ED7" w:rsidRPr="006D63EB">
        <w:rPr>
          <w:rFonts w:ascii="Times New Roman" w:eastAsia="SimSun" w:hAnsi="Times New Roman" w:cs="Times New Roman"/>
          <w:sz w:val="24"/>
          <w:szCs w:val="24"/>
          <w:lang w:eastAsia="zh-CN"/>
        </w:rPr>
        <w:t xml:space="preserve"> че </w:t>
      </w:r>
      <w:r w:rsidR="0086032D" w:rsidRPr="006D63EB">
        <w:rPr>
          <w:rFonts w:ascii="Times New Roman" w:eastAsia="SimSun" w:hAnsi="Times New Roman" w:cs="Times New Roman"/>
          <w:sz w:val="24"/>
          <w:szCs w:val="24"/>
          <w:lang w:eastAsia="zh-CN"/>
        </w:rPr>
        <w:t xml:space="preserve">по дейност </w:t>
      </w:r>
      <w:r w:rsidR="0086032D" w:rsidRPr="006D63EB">
        <w:rPr>
          <w:rFonts w:ascii="Times New Roman" w:eastAsia="SimSun" w:hAnsi="Times New Roman" w:cs="Times New Roman"/>
          <w:sz w:val="24"/>
          <w:szCs w:val="24"/>
          <w:lang w:val="en-US" w:eastAsia="zh-CN"/>
        </w:rPr>
        <w:t>II</w:t>
      </w:r>
      <w:r w:rsidR="0086032D" w:rsidRPr="00606700">
        <w:rPr>
          <w:rFonts w:ascii="Times New Roman" w:eastAsia="SimSun" w:hAnsi="Times New Roman" w:cs="Times New Roman"/>
          <w:sz w:val="24"/>
          <w:szCs w:val="24"/>
          <w:lang w:eastAsia="zh-CN"/>
        </w:rPr>
        <w:t xml:space="preserve"> </w:t>
      </w:r>
      <w:r w:rsidR="0086032D" w:rsidRPr="006D63EB">
        <w:rPr>
          <w:rFonts w:ascii="Times New Roman" w:eastAsia="SimSun" w:hAnsi="Times New Roman" w:cs="Times New Roman"/>
          <w:sz w:val="24"/>
          <w:szCs w:val="24"/>
          <w:lang w:val="en-US" w:eastAsia="zh-CN"/>
        </w:rPr>
        <w:t>A</w:t>
      </w:r>
      <w:r w:rsidR="0086032D" w:rsidRPr="00606700">
        <w:rPr>
          <w:rFonts w:ascii="Times New Roman" w:eastAsia="SimSun" w:hAnsi="Times New Roman" w:cs="Times New Roman"/>
          <w:sz w:val="24"/>
          <w:szCs w:val="24"/>
          <w:lang w:eastAsia="zh-CN"/>
        </w:rPr>
        <w:t>.</w:t>
      </w:r>
      <w:r w:rsidR="00462B4D" w:rsidRPr="006D63EB">
        <w:rPr>
          <w:rFonts w:ascii="Times New Roman" w:eastAsia="SimSun" w:hAnsi="Times New Roman" w:cs="Times New Roman"/>
          <w:sz w:val="24"/>
          <w:szCs w:val="24"/>
          <w:lang w:eastAsia="zh-CN"/>
        </w:rPr>
        <w:t xml:space="preserve"> </w:t>
      </w:r>
      <w:r w:rsidR="0086032D" w:rsidRPr="006D63EB">
        <w:rPr>
          <w:rFonts w:ascii="Times New Roman" w:eastAsia="SimSun" w:hAnsi="Times New Roman" w:cs="Times New Roman"/>
          <w:sz w:val="24"/>
          <w:szCs w:val="24"/>
          <w:lang w:eastAsia="zh-CN"/>
        </w:rPr>
        <w:t xml:space="preserve">са </w:t>
      </w:r>
      <w:r w:rsidR="007972CD" w:rsidRPr="006D63EB">
        <w:rPr>
          <w:rFonts w:ascii="Times New Roman" w:eastAsia="SimSun" w:hAnsi="Times New Roman" w:cs="Times New Roman"/>
          <w:sz w:val="24"/>
          <w:szCs w:val="24"/>
          <w:lang w:eastAsia="zh-CN"/>
        </w:rPr>
        <w:t xml:space="preserve">планирани </w:t>
      </w:r>
      <w:r w:rsidR="00700ED7" w:rsidRPr="006D63EB">
        <w:rPr>
          <w:rFonts w:ascii="Times New Roman" w:eastAsia="SimSun" w:hAnsi="Times New Roman" w:cs="Times New Roman"/>
          <w:sz w:val="24"/>
          <w:szCs w:val="24"/>
          <w:lang w:eastAsia="zh-CN"/>
        </w:rPr>
        <w:t>обучения за придобиване на 1</w:t>
      </w:r>
      <w:r w:rsidR="007972CD" w:rsidRPr="006D63EB">
        <w:rPr>
          <w:rFonts w:ascii="Times New Roman" w:eastAsia="SimSun" w:hAnsi="Times New Roman" w:cs="Times New Roman"/>
          <w:sz w:val="24"/>
          <w:szCs w:val="24"/>
          <w:lang w:eastAsia="zh-CN"/>
        </w:rPr>
        <w:t>, 2</w:t>
      </w:r>
      <w:r w:rsidR="00700ED7" w:rsidRPr="006D63EB">
        <w:rPr>
          <w:rFonts w:ascii="Times New Roman" w:eastAsia="SimSun" w:hAnsi="Times New Roman" w:cs="Times New Roman"/>
          <w:sz w:val="24"/>
          <w:szCs w:val="24"/>
          <w:lang w:eastAsia="zh-CN"/>
        </w:rPr>
        <w:t xml:space="preserve"> </w:t>
      </w:r>
      <w:r w:rsidR="007972CD" w:rsidRPr="006D63EB">
        <w:rPr>
          <w:rFonts w:ascii="Times New Roman" w:eastAsia="SimSun" w:hAnsi="Times New Roman" w:cs="Times New Roman"/>
          <w:sz w:val="24"/>
          <w:szCs w:val="24"/>
          <w:lang w:eastAsia="zh-CN"/>
        </w:rPr>
        <w:t>или</w:t>
      </w:r>
      <w:r w:rsidR="00700ED7" w:rsidRPr="006D63EB">
        <w:rPr>
          <w:rFonts w:ascii="Times New Roman" w:eastAsia="SimSun" w:hAnsi="Times New Roman" w:cs="Times New Roman"/>
          <w:sz w:val="24"/>
          <w:szCs w:val="24"/>
          <w:lang w:eastAsia="zh-CN"/>
        </w:rPr>
        <w:t xml:space="preserve"> 3 квалификационни кредита</w:t>
      </w:r>
      <w:r w:rsidR="007972CD" w:rsidRPr="006D63EB">
        <w:rPr>
          <w:rFonts w:ascii="Times New Roman" w:eastAsia="SimSun" w:hAnsi="Times New Roman" w:cs="Times New Roman"/>
          <w:sz w:val="24"/>
          <w:szCs w:val="24"/>
          <w:lang w:eastAsia="zh-CN"/>
        </w:rPr>
        <w:t>, които</w:t>
      </w:r>
      <w:r w:rsidR="00700ED7" w:rsidRPr="006D63EB">
        <w:rPr>
          <w:rFonts w:ascii="Times New Roman" w:eastAsia="SimSun" w:hAnsi="Times New Roman" w:cs="Times New Roman"/>
          <w:sz w:val="24"/>
          <w:szCs w:val="24"/>
          <w:lang w:eastAsia="zh-CN"/>
        </w:rPr>
        <w:t xml:space="preserve"> ще се изпълняват от кандидати – ЮЛНЦ </w:t>
      </w:r>
      <w:r w:rsidR="007972CD" w:rsidRPr="006D63EB">
        <w:rPr>
          <w:rFonts w:ascii="Times New Roman" w:eastAsia="SimSun" w:hAnsi="Times New Roman" w:cs="Times New Roman"/>
          <w:sz w:val="24"/>
          <w:szCs w:val="24"/>
          <w:lang w:eastAsia="zh-CN"/>
        </w:rPr>
        <w:t xml:space="preserve"> </w:t>
      </w:r>
      <w:r w:rsidR="00700ED7" w:rsidRPr="006D63EB">
        <w:rPr>
          <w:rFonts w:ascii="Times New Roman" w:eastAsia="SimSun" w:hAnsi="Times New Roman" w:cs="Times New Roman"/>
          <w:sz w:val="24"/>
          <w:szCs w:val="24"/>
          <w:lang w:eastAsia="zh-CN"/>
        </w:rPr>
        <w:t>с одобрени програми по реда на Наредба</w:t>
      </w:r>
      <w:r w:rsidR="00DA1621" w:rsidRPr="006D63EB">
        <w:rPr>
          <w:rFonts w:ascii="Times New Roman" w:eastAsia="SimSun" w:hAnsi="Times New Roman" w:cs="Times New Roman"/>
          <w:sz w:val="24"/>
          <w:szCs w:val="24"/>
          <w:lang w:eastAsia="zh-CN"/>
        </w:rPr>
        <w:t xml:space="preserve"> </w:t>
      </w:r>
      <w:r w:rsidR="000B3FE4" w:rsidRPr="006D63EB">
        <w:rPr>
          <w:rFonts w:ascii="Times New Roman" w:eastAsia="SimSun" w:hAnsi="Times New Roman" w:cs="Times New Roman"/>
          <w:sz w:val="24"/>
          <w:szCs w:val="24"/>
          <w:lang w:eastAsia="zh-CN"/>
        </w:rPr>
        <w:t>№15/22.07.2019 г.</w:t>
      </w:r>
      <w:r w:rsidR="007972CD" w:rsidRPr="006D63EB">
        <w:rPr>
          <w:rFonts w:ascii="Times New Roman" w:eastAsia="SimSun" w:hAnsi="Times New Roman" w:cs="Times New Roman"/>
          <w:sz w:val="24"/>
          <w:szCs w:val="24"/>
          <w:lang w:eastAsia="zh-CN"/>
        </w:rPr>
        <w:t xml:space="preserve"> </w:t>
      </w:r>
      <w:r w:rsidRPr="006D63EB">
        <w:rPr>
          <w:rFonts w:ascii="Times New Roman" w:eastAsia="SimSun" w:hAnsi="Times New Roman" w:cs="Times New Roman"/>
          <w:sz w:val="24"/>
          <w:szCs w:val="24"/>
          <w:lang w:eastAsia="zh-CN"/>
        </w:rPr>
        <w:t xml:space="preserve">/ЗПУО </w:t>
      </w:r>
      <w:r w:rsidR="007972CD" w:rsidRPr="006D63EB">
        <w:rPr>
          <w:rFonts w:ascii="Times New Roman" w:eastAsia="SimSun" w:hAnsi="Times New Roman" w:cs="Times New Roman"/>
          <w:sz w:val="24"/>
          <w:szCs w:val="24"/>
          <w:lang w:eastAsia="zh-CN"/>
        </w:rPr>
        <w:t>и за тях са заявени изменения и допълнения по реда на същата</w:t>
      </w:r>
      <w:r w:rsidR="00700ED7" w:rsidRPr="006D63EB">
        <w:rPr>
          <w:rFonts w:ascii="Times New Roman" w:eastAsia="SimSun" w:hAnsi="Times New Roman" w:cs="Times New Roman"/>
          <w:sz w:val="24"/>
          <w:szCs w:val="24"/>
          <w:lang w:eastAsia="zh-CN"/>
        </w:rPr>
        <w:t xml:space="preserve">, </w:t>
      </w:r>
      <w:r w:rsidR="007972CD" w:rsidRPr="006D63EB">
        <w:rPr>
          <w:rFonts w:ascii="Times New Roman" w:eastAsia="SimSun" w:hAnsi="Times New Roman" w:cs="Times New Roman"/>
          <w:sz w:val="24"/>
          <w:szCs w:val="24"/>
          <w:lang w:eastAsia="zh-CN"/>
        </w:rPr>
        <w:t>то програмите</w:t>
      </w:r>
      <w:r w:rsidR="00700ED7" w:rsidRPr="006D63EB">
        <w:rPr>
          <w:rFonts w:ascii="Times New Roman" w:eastAsia="SimSun" w:hAnsi="Times New Roman" w:cs="Times New Roman"/>
          <w:sz w:val="24"/>
          <w:szCs w:val="24"/>
          <w:lang w:eastAsia="zh-CN"/>
        </w:rPr>
        <w:t xml:space="preserve"> следва да са вписани в</w:t>
      </w:r>
      <w:r w:rsidR="007972CD" w:rsidRPr="006D63EB">
        <w:rPr>
          <w:rFonts w:ascii="Times New Roman" w:eastAsia="SimSun" w:hAnsi="Times New Roman" w:cs="Times New Roman"/>
          <w:sz w:val="24"/>
          <w:szCs w:val="24"/>
          <w:lang w:eastAsia="zh-CN"/>
        </w:rPr>
        <w:t>ече в</w:t>
      </w:r>
      <w:r w:rsidR="00700ED7" w:rsidRPr="006D63EB">
        <w:rPr>
          <w:rFonts w:ascii="Times New Roman" w:eastAsia="SimSun" w:hAnsi="Times New Roman" w:cs="Times New Roman"/>
          <w:sz w:val="24"/>
          <w:szCs w:val="24"/>
          <w:lang w:eastAsia="zh-CN"/>
        </w:rPr>
        <w:t xml:space="preserve"> </w:t>
      </w:r>
      <w:r w:rsidR="007972CD" w:rsidRPr="006D63EB">
        <w:rPr>
          <w:rFonts w:ascii="Times New Roman" w:eastAsia="SimSun" w:hAnsi="Times New Roman" w:cs="Times New Roman"/>
          <w:sz w:val="24"/>
          <w:szCs w:val="24"/>
          <w:lang w:eastAsia="zh-CN"/>
        </w:rPr>
        <w:t>Информационния регистър на одобрените програми за повишаване квалификацията на педагогическите специалисти преди подписване на договора за БФП.</w:t>
      </w:r>
      <w:r w:rsidR="007972CD">
        <w:rPr>
          <w:rFonts w:ascii="Times New Roman" w:eastAsia="SimSun" w:hAnsi="Times New Roman" w:cs="Times New Roman"/>
          <w:sz w:val="24"/>
          <w:szCs w:val="24"/>
          <w:lang w:eastAsia="zh-CN"/>
        </w:rPr>
        <w:t xml:space="preserve"> </w:t>
      </w:r>
    </w:p>
    <w:p w14:paraId="371E3BCD" w14:textId="2898E038" w:rsidR="000C6E4F" w:rsidRDefault="000C6E4F" w:rsidP="00E90864">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SimSun" w:hAnsi="Times New Roman" w:cs="Times New Roman"/>
          <w:sz w:val="24"/>
          <w:szCs w:val="24"/>
          <w:lang w:eastAsia="zh-CN"/>
        </w:rPr>
      </w:pPr>
      <w:r>
        <w:rPr>
          <w:rFonts w:ascii="Times New Roman" w:eastAsia="SimSun" w:hAnsi="Times New Roman" w:cs="Times New Roman"/>
          <w:b/>
          <w:sz w:val="24"/>
          <w:szCs w:val="24"/>
          <w:lang w:eastAsia="zh-CN"/>
        </w:rPr>
        <w:t>Партньори</w:t>
      </w:r>
      <w:r w:rsidRPr="00B50617">
        <w:rPr>
          <w:rFonts w:ascii="Times New Roman" w:eastAsia="SimSun" w:hAnsi="Times New Roman" w:cs="Times New Roman"/>
          <w:b/>
          <w:sz w:val="24"/>
          <w:szCs w:val="24"/>
          <w:lang w:eastAsia="zh-CN"/>
        </w:rPr>
        <w:t xml:space="preserve"> – </w:t>
      </w:r>
      <w:r>
        <w:rPr>
          <w:rFonts w:ascii="Times New Roman" w:eastAsia="SimSun" w:hAnsi="Times New Roman" w:cs="Times New Roman"/>
          <w:b/>
          <w:sz w:val="24"/>
          <w:szCs w:val="24"/>
          <w:lang w:eastAsia="zh-CN"/>
        </w:rPr>
        <w:t>висши училища</w:t>
      </w:r>
      <w:r w:rsidRPr="00B50617">
        <w:rPr>
          <w:rFonts w:ascii="Times New Roman" w:eastAsia="SimSun" w:hAnsi="Times New Roman" w:cs="Times New Roman"/>
          <w:b/>
          <w:sz w:val="24"/>
          <w:szCs w:val="24"/>
          <w:lang w:eastAsia="zh-CN"/>
        </w:rPr>
        <w:t xml:space="preserve"> могат да изпълняват пряко, изцяло или частично дейност II.A.</w:t>
      </w:r>
      <w:r>
        <w:rPr>
          <w:rFonts w:ascii="Times New Roman" w:eastAsia="SimSun" w:hAnsi="Times New Roman" w:cs="Times New Roman"/>
          <w:b/>
          <w:sz w:val="24"/>
          <w:szCs w:val="24"/>
          <w:lang w:eastAsia="zh-CN"/>
        </w:rPr>
        <w:t>,</w:t>
      </w:r>
      <w:r w:rsidRPr="00B50617">
        <w:rPr>
          <w:rFonts w:ascii="Times New Roman" w:eastAsia="SimSun" w:hAnsi="Times New Roman" w:cs="Times New Roman"/>
          <w:b/>
          <w:sz w:val="24"/>
          <w:szCs w:val="24"/>
          <w:lang w:eastAsia="zh-CN"/>
        </w:rPr>
        <w:t xml:space="preserve"> в случай че имат програми за </w:t>
      </w:r>
      <w:r>
        <w:rPr>
          <w:rFonts w:ascii="Times New Roman" w:eastAsia="SimSun" w:hAnsi="Times New Roman" w:cs="Times New Roman"/>
          <w:b/>
          <w:sz w:val="24"/>
          <w:szCs w:val="24"/>
          <w:lang w:eastAsia="zh-CN"/>
        </w:rPr>
        <w:t xml:space="preserve">повишаване квалификацията на педагогическите специалисти </w:t>
      </w:r>
      <w:r w:rsidRPr="00B50617">
        <w:rPr>
          <w:rFonts w:ascii="Times New Roman" w:eastAsia="SimSun" w:hAnsi="Times New Roman" w:cs="Times New Roman"/>
          <w:b/>
          <w:sz w:val="24"/>
          <w:szCs w:val="24"/>
          <w:lang w:eastAsia="zh-CN"/>
        </w:rPr>
        <w:t>по теми за образование/работа в мултикултурна среда.</w:t>
      </w:r>
      <w:r w:rsidR="000857A8" w:rsidRPr="000857A8">
        <w:rPr>
          <w:rFonts w:ascii="Times New Roman" w:hAnsi="Times New Roman" w:cs="Times New Roman"/>
          <w:b/>
          <w:sz w:val="24"/>
          <w:szCs w:val="24"/>
        </w:rPr>
        <w:t xml:space="preserve"> </w:t>
      </w:r>
      <w:r w:rsidR="000857A8">
        <w:rPr>
          <w:rFonts w:ascii="Times New Roman" w:hAnsi="Times New Roman" w:cs="Times New Roman"/>
          <w:b/>
          <w:sz w:val="24"/>
          <w:szCs w:val="24"/>
        </w:rPr>
        <w:t xml:space="preserve">За целта в </w:t>
      </w:r>
      <w:r w:rsidR="000857A8" w:rsidRPr="00ED0F42">
        <w:rPr>
          <w:rFonts w:ascii="Times New Roman" w:eastAsia="SimSun" w:hAnsi="Times New Roman" w:cs="Times New Roman"/>
          <w:b/>
          <w:sz w:val="24"/>
          <w:szCs w:val="24"/>
          <w:lang w:eastAsia="bg-BG"/>
        </w:rPr>
        <w:t>секция 7. „План за изпълнение/Дейности по проекта“ и/или секция 11. „</w:t>
      </w:r>
      <w:r w:rsidR="000857A8" w:rsidRPr="000857A8">
        <w:rPr>
          <w:rFonts w:ascii="Times New Roman" w:eastAsia="SimSun" w:hAnsi="Times New Roman" w:cs="Times New Roman"/>
          <w:b/>
          <w:bCs/>
          <w:sz w:val="24"/>
          <w:szCs w:val="24"/>
          <w:lang w:eastAsia="bg-BG"/>
        </w:rPr>
        <w:t>Допълнителна информация необходима за оценка на проектното предложение“</w:t>
      </w:r>
      <w:r w:rsidR="000857A8" w:rsidRPr="00ED0F42">
        <w:rPr>
          <w:rFonts w:ascii="Times New Roman" w:eastAsia="SimSun" w:hAnsi="Times New Roman" w:cs="Times New Roman"/>
          <w:b/>
          <w:sz w:val="24"/>
          <w:szCs w:val="24"/>
          <w:lang w:eastAsia="bg-BG"/>
        </w:rPr>
        <w:t xml:space="preserve"> от Формуляра за кандидатстване</w:t>
      </w:r>
      <w:r w:rsidR="000857A8" w:rsidRPr="000857A8">
        <w:rPr>
          <w:rFonts w:ascii="Times New Roman" w:hAnsi="Times New Roman" w:cs="Times New Roman"/>
          <w:b/>
          <w:sz w:val="24"/>
          <w:szCs w:val="24"/>
        </w:rPr>
        <w:t xml:space="preserve"> </w:t>
      </w:r>
      <w:r w:rsidR="000857A8">
        <w:rPr>
          <w:rFonts w:ascii="Times New Roman" w:hAnsi="Times New Roman" w:cs="Times New Roman"/>
          <w:b/>
          <w:sz w:val="24"/>
          <w:szCs w:val="24"/>
        </w:rPr>
        <w:t xml:space="preserve">следва да бъде представена </w:t>
      </w:r>
      <w:r w:rsidR="000857A8" w:rsidRPr="000857A8">
        <w:rPr>
          <w:rFonts w:ascii="Times New Roman" w:hAnsi="Times New Roman" w:cs="Times New Roman"/>
          <w:b/>
          <w:sz w:val="24"/>
          <w:szCs w:val="24"/>
        </w:rPr>
        <w:t>информация за обучителни</w:t>
      </w:r>
      <w:r w:rsidR="000857A8">
        <w:rPr>
          <w:rFonts w:ascii="Times New Roman" w:hAnsi="Times New Roman" w:cs="Times New Roman"/>
          <w:b/>
          <w:sz w:val="24"/>
          <w:szCs w:val="24"/>
        </w:rPr>
        <w:t>те</w:t>
      </w:r>
      <w:r w:rsidR="000857A8" w:rsidRPr="000857A8">
        <w:rPr>
          <w:rFonts w:ascii="Times New Roman" w:hAnsi="Times New Roman" w:cs="Times New Roman"/>
          <w:b/>
          <w:sz w:val="24"/>
          <w:szCs w:val="24"/>
        </w:rPr>
        <w:t xml:space="preserve"> програми за работа в мултикултурна среда (наименован</w:t>
      </w:r>
      <w:r w:rsidR="000857A8" w:rsidRPr="00C15D76">
        <w:rPr>
          <w:rFonts w:ascii="Times New Roman" w:hAnsi="Times New Roman" w:cs="Times New Roman"/>
          <w:b/>
          <w:sz w:val="24"/>
          <w:szCs w:val="24"/>
        </w:rPr>
        <w:t>ие на обучителната програма, кратко описание, п</w:t>
      </w:r>
      <w:r w:rsidR="000857A8">
        <w:rPr>
          <w:rFonts w:ascii="Times New Roman" w:hAnsi="Times New Roman" w:cs="Times New Roman"/>
          <w:b/>
          <w:sz w:val="24"/>
          <w:szCs w:val="24"/>
        </w:rPr>
        <w:t>родължителност на обучението,</w:t>
      </w:r>
      <w:r w:rsidR="000857A8" w:rsidRPr="00C15D76">
        <w:rPr>
          <w:rFonts w:ascii="Times New Roman" w:hAnsi="Times New Roman" w:cs="Times New Roman"/>
          <w:b/>
          <w:sz w:val="24"/>
          <w:szCs w:val="24"/>
        </w:rPr>
        <w:t xml:space="preserve"> форма на обучението</w:t>
      </w:r>
      <w:r w:rsidR="000857A8" w:rsidRPr="00B673E5">
        <w:rPr>
          <w:rFonts w:ascii="Times New Roman" w:hAnsi="Times New Roman" w:cs="Times New Roman"/>
          <w:b/>
          <w:sz w:val="24"/>
          <w:szCs w:val="24"/>
        </w:rPr>
        <w:t xml:space="preserve"> </w:t>
      </w:r>
      <w:r w:rsidR="000857A8">
        <w:rPr>
          <w:rFonts w:ascii="Times New Roman" w:hAnsi="Times New Roman" w:cs="Times New Roman"/>
          <w:b/>
          <w:sz w:val="24"/>
          <w:szCs w:val="24"/>
        </w:rPr>
        <w:t>и др.</w:t>
      </w:r>
      <w:r w:rsidR="000857A8" w:rsidRPr="00B673E5">
        <w:rPr>
          <w:rFonts w:ascii="Times New Roman" w:hAnsi="Times New Roman" w:cs="Times New Roman"/>
          <w:b/>
          <w:sz w:val="24"/>
          <w:szCs w:val="24"/>
        </w:rPr>
        <w:t>)</w:t>
      </w:r>
      <w:r w:rsidR="00C6255A">
        <w:rPr>
          <w:rFonts w:ascii="Times New Roman" w:hAnsi="Times New Roman" w:cs="Times New Roman"/>
          <w:b/>
          <w:sz w:val="24"/>
          <w:szCs w:val="24"/>
        </w:rPr>
        <w:t xml:space="preserve"> и връзката им с планираните дейности.</w:t>
      </w:r>
    </w:p>
    <w:p w14:paraId="595AA3FF" w14:textId="671E8D34" w:rsidR="00D66D1B" w:rsidRPr="00827C11" w:rsidRDefault="00D66D1B" w:rsidP="00E90864">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SimSun" w:hAnsi="Times New Roman" w:cs="Times New Roman"/>
          <w:strike/>
          <w:sz w:val="24"/>
          <w:szCs w:val="24"/>
          <w:lang w:eastAsia="zh-CN"/>
        </w:rPr>
      </w:pPr>
      <w:r w:rsidRPr="00827C11">
        <w:rPr>
          <w:rFonts w:ascii="Times New Roman" w:eastAsia="SimSun" w:hAnsi="Times New Roman" w:cs="Times New Roman"/>
          <w:sz w:val="24"/>
          <w:szCs w:val="24"/>
          <w:lang w:eastAsia="zh-CN"/>
        </w:rPr>
        <w:t xml:space="preserve">Кандидати – ЮЛНЦ и партньори – висши училища могат да изпълняват пряко, изцяло или частично </w:t>
      </w:r>
      <w:r w:rsidRPr="00827C11">
        <w:rPr>
          <w:rFonts w:ascii="Times New Roman" w:eastAsia="SimSun" w:hAnsi="Times New Roman" w:cs="Times New Roman"/>
          <w:b/>
          <w:sz w:val="24"/>
          <w:szCs w:val="24"/>
          <w:lang w:eastAsia="zh-CN"/>
        </w:rPr>
        <w:t>дейност II.Б</w:t>
      </w:r>
      <w:r w:rsidR="006B18BD">
        <w:rPr>
          <w:rFonts w:ascii="Times New Roman" w:eastAsia="SimSun" w:hAnsi="Times New Roman" w:cs="Times New Roman"/>
          <w:b/>
          <w:sz w:val="24"/>
          <w:szCs w:val="24"/>
          <w:lang w:eastAsia="zh-CN"/>
        </w:rPr>
        <w:t xml:space="preserve"> </w:t>
      </w:r>
      <w:r w:rsidR="006B18BD" w:rsidRPr="00B50617">
        <w:rPr>
          <w:rFonts w:ascii="Times New Roman" w:eastAsia="SimSun" w:hAnsi="Times New Roman" w:cs="Times New Roman"/>
          <w:b/>
          <w:sz w:val="24"/>
          <w:szCs w:val="24"/>
          <w:lang w:eastAsia="zh-CN"/>
        </w:rPr>
        <w:t>по теми за образование/работа в мултикултурна среда</w:t>
      </w:r>
      <w:r w:rsidRPr="00827C11">
        <w:rPr>
          <w:rFonts w:ascii="Times New Roman" w:eastAsia="SimSun" w:hAnsi="Times New Roman" w:cs="Times New Roman"/>
          <w:b/>
          <w:sz w:val="24"/>
          <w:szCs w:val="24"/>
          <w:lang w:eastAsia="zh-CN"/>
        </w:rPr>
        <w:t>.</w:t>
      </w:r>
    </w:p>
    <w:p w14:paraId="519AEAB9" w14:textId="77777777" w:rsidR="00DA1621" w:rsidRDefault="00536F97" w:rsidP="00E90864">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SimSun" w:hAnsi="Times New Roman" w:cs="Times New Roman"/>
          <w:b/>
          <w:sz w:val="24"/>
          <w:szCs w:val="24"/>
          <w:lang w:eastAsia="zh-CN"/>
        </w:rPr>
      </w:pPr>
      <w:r w:rsidRPr="00B50617">
        <w:rPr>
          <w:rFonts w:ascii="Times New Roman" w:eastAsia="SimSun" w:hAnsi="Times New Roman" w:cs="Times New Roman"/>
          <w:b/>
          <w:sz w:val="24"/>
          <w:szCs w:val="24"/>
          <w:lang w:eastAsia="zh-CN"/>
        </w:rPr>
        <w:t xml:space="preserve">ВАЖНО: </w:t>
      </w:r>
    </w:p>
    <w:p w14:paraId="319CF888" w14:textId="03CDDB66" w:rsidR="00536F97" w:rsidRPr="00B50617" w:rsidRDefault="00536F97" w:rsidP="00E90864">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SimSun" w:hAnsi="Times New Roman" w:cs="Times New Roman"/>
          <w:b/>
          <w:sz w:val="24"/>
          <w:szCs w:val="24"/>
          <w:lang w:eastAsia="zh-CN"/>
        </w:rPr>
      </w:pPr>
      <w:r w:rsidRPr="00B50617">
        <w:rPr>
          <w:rFonts w:ascii="Times New Roman" w:eastAsia="SimSun" w:hAnsi="Times New Roman" w:cs="Times New Roman"/>
          <w:b/>
          <w:sz w:val="24"/>
          <w:szCs w:val="24"/>
          <w:lang w:eastAsia="zh-CN"/>
        </w:rPr>
        <w:t>Когато кандидати – ЮЛНЦ и</w:t>
      </w:r>
      <w:r w:rsidR="006B18BD">
        <w:rPr>
          <w:rFonts w:ascii="Times New Roman" w:eastAsia="SimSun" w:hAnsi="Times New Roman" w:cs="Times New Roman"/>
          <w:b/>
          <w:sz w:val="24"/>
          <w:szCs w:val="24"/>
          <w:lang w:eastAsia="zh-CN"/>
        </w:rPr>
        <w:t>/или</w:t>
      </w:r>
      <w:r w:rsidRPr="00B50617">
        <w:rPr>
          <w:rFonts w:ascii="Times New Roman" w:eastAsia="SimSun" w:hAnsi="Times New Roman" w:cs="Times New Roman"/>
          <w:b/>
          <w:sz w:val="24"/>
          <w:szCs w:val="24"/>
          <w:lang w:eastAsia="zh-CN"/>
        </w:rPr>
        <w:t xml:space="preserve"> партньори – висши училища изпълняват пряко, изцяло или частично дейност II </w:t>
      </w:r>
      <w:r w:rsidR="00200D72">
        <w:rPr>
          <w:rFonts w:ascii="Times New Roman" w:eastAsia="SimSun" w:hAnsi="Times New Roman" w:cs="Times New Roman"/>
          <w:b/>
          <w:sz w:val="24"/>
          <w:szCs w:val="24"/>
          <w:lang w:eastAsia="zh-CN"/>
        </w:rPr>
        <w:t xml:space="preserve">– сами изпълняват обученията на педагогическите специалисти и образователните </w:t>
      </w:r>
      <w:proofErr w:type="spellStart"/>
      <w:r w:rsidR="00200D72">
        <w:rPr>
          <w:rFonts w:ascii="Times New Roman" w:eastAsia="SimSun" w:hAnsi="Times New Roman" w:cs="Times New Roman"/>
          <w:b/>
          <w:sz w:val="24"/>
          <w:szCs w:val="24"/>
          <w:lang w:eastAsia="zh-CN"/>
        </w:rPr>
        <w:t>медиатори</w:t>
      </w:r>
      <w:proofErr w:type="spellEnd"/>
      <w:r w:rsidR="00DA1621">
        <w:rPr>
          <w:rFonts w:ascii="Times New Roman" w:eastAsia="SimSun" w:hAnsi="Times New Roman" w:cs="Times New Roman"/>
          <w:b/>
          <w:sz w:val="24"/>
          <w:szCs w:val="24"/>
          <w:lang w:eastAsia="zh-CN"/>
        </w:rPr>
        <w:t xml:space="preserve"> (в качеството си на бенефициенти или партньори по проектно предложение)</w:t>
      </w:r>
      <w:r w:rsidR="00200D72">
        <w:rPr>
          <w:rFonts w:ascii="Times New Roman" w:eastAsia="SimSun" w:hAnsi="Times New Roman" w:cs="Times New Roman"/>
          <w:b/>
          <w:sz w:val="24"/>
          <w:szCs w:val="24"/>
          <w:lang w:eastAsia="zh-CN"/>
        </w:rPr>
        <w:t xml:space="preserve">, </w:t>
      </w:r>
      <w:r w:rsidRPr="00B50617">
        <w:rPr>
          <w:rFonts w:ascii="Times New Roman" w:eastAsia="SimSun" w:hAnsi="Times New Roman" w:cs="Times New Roman"/>
          <w:b/>
          <w:sz w:val="24"/>
          <w:szCs w:val="24"/>
          <w:lang w:eastAsia="zh-CN"/>
        </w:rPr>
        <w:t>то разходите в този случай попадат в рамките на режим „минимална помощ“.</w:t>
      </w:r>
    </w:p>
    <w:p w14:paraId="42753725" w14:textId="7E7F74ED" w:rsidR="00012C1C" w:rsidRDefault="00200D72" w:rsidP="00E90864">
      <w:pPr>
        <w:pBdr>
          <w:top w:val="single" w:sz="4" w:space="1" w:color="auto"/>
          <w:left w:val="single" w:sz="4" w:space="4" w:color="auto"/>
          <w:bottom w:val="single" w:sz="4" w:space="1" w:color="auto"/>
          <w:right w:val="single" w:sz="4" w:space="4" w:color="auto"/>
        </w:pBdr>
        <w:spacing w:before="120" w:after="0" w:line="240" w:lineRule="auto"/>
        <w:jc w:val="both"/>
      </w:pPr>
      <w:r>
        <w:rPr>
          <w:rFonts w:ascii="Times New Roman" w:eastAsia="SimSun" w:hAnsi="Times New Roman" w:cs="Times New Roman"/>
          <w:b/>
          <w:sz w:val="24"/>
          <w:szCs w:val="24"/>
          <w:lang w:eastAsia="zh-CN"/>
        </w:rPr>
        <w:t xml:space="preserve">Когато </w:t>
      </w:r>
      <w:r w:rsidR="009A662C">
        <w:rPr>
          <w:rFonts w:ascii="Times New Roman" w:eastAsia="SimSun" w:hAnsi="Times New Roman" w:cs="Times New Roman"/>
          <w:b/>
          <w:sz w:val="24"/>
          <w:szCs w:val="24"/>
          <w:lang w:eastAsia="zh-CN"/>
        </w:rPr>
        <w:t xml:space="preserve">обученията по </w:t>
      </w:r>
      <w:r w:rsidR="0086032D" w:rsidRPr="00B50617">
        <w:rPr>
          <w:rFonts w:ascii="Times New Roman" w:eastAsia="SimSun" w:hAnsi="Times New Roman" w:cs="Times New Roman"/>
          <w:b/>
          <w:sz w:val="24"/>
          <w:szCs w:val="24"/>
          <w:lang w:eastAsia="zh-CN"/>
        </w:rPr>
        <w:t xml:space="preserve">дейност </w:t>
      </w:r>
      <w:r w:rsidR="007972CD" w:rsidRPr="00B50617">
        <w:rPr>
          <w:rFonts w:ascii="Times New Roman" w:eastAsia="SimSun" w:hAnsi="Times New Roman" w:cs="Times New Roman"/>
          <w:b/>
          <w:sz w:val="24"/>
          <w:szCs w:val="24"/>
          <w:lang w:eastAsia="zh-CN"/>
        </w:rPr>
        <w:t xml:space="preserve"> </w:t>
      </w:r>
      <w:r w:rsidR="0086032D" w:rsidRPr="00B50617">
        <w:rPr>
          <w:rFonts w:ascii="Times New Roman" w:eastAsia="SimSun" w:hAnsi="Times New Roman" w:cs="Times New Roman"/>
          <w:b/>
          <w:sz w:val="24"/>
          <w:szCs w:val="24"/>
          <w:lang w:val="en-US" w:eastAsia="zh-CN"/>
        </w:rPr>
        <w:t>II</w:t>
      </w:r>
      <w:r w:rsidR="0086032D" w:rsidRPr="00606700">
        <w:rPr>
          <w:rFonts w:ascii="Times New Roman" w:eastAsia="SimSun" w:hAnsi="Times New Roman" w:cs="Times New Roman"/>
          <w:b/>
          <w:sz w:val="24"/>
          <w:szCs w:val="24"/>
          <w:lang w:eastAsia="zh-CN"/>
        </w:rPr>
        <w:t xml:space="preserve"> </w:t>
      </w:r>
      <w:r w:rsidR="009A662C" w:rsidRPr="00B50617">
        <w:rPr>
          <w:rFonts w:ascii="Times New Roman" w:eastAsia="SimSun" w:hAnsi="Times New Roman" w:cs="Times New Roman"/>
          <w:b/>
          <w:sz w:val="24"/>
          <w:szCs w:val="24"/>
          <w:lang w:eastAsia="zh-CN"/>
        </w:rPr>
        <w:t>(обучения</w:t>
      </w:r>
      <w:r w:rsidR="009A662C" w:rsidRPr="00606700">
        <w:rPr>
          <w:rFonts w:ascii="Times New Roman" w:eastAsia="SimSun" w:hAnsi="Times New Roman" w:cs="Times New Roman"/>
          <w:b/>
          <w:sz w:val="24"/>
          <w:szCs w:val="24"/>
          <w:lang w:eastAsia="zh-CN"/>
        </w:rPr>
        <w:t xml:space="preserve"> по дейност </w:t>
      </w:r>
      <w:r w:rsidR="009A662C" w:rsidRPr="00B50617">
        <w:rPr>
          <w:rFonts w:ascii="Times New Roman" w:eastAsia="SimSun" w:hAnsi="Times New Roman" w:cs="Times New Roman"/>
          <w:b/>
          <w:sz w:val="24"/>
          <w:szCs w:val="24"/>
          <w:lang w:val="en-US" w:eastAsia="zh-CN"/>
        </w:rPr>
        <w:t>II</w:t>
      </w:r>
      <w:r w:rsidR="009A662C" w:rsidRPr="00606700">
        <w:rPr>
          <w:rFonts w:ascii="Times New Roman" w:eastAsia="SimSun" w:hAnsi="Times New Roman" w:cs="Times New Roman"/>
          <w:b/>
          <w:sz w:val="24"/>
          <w:szCs w:val="24"/>
          <w:lang w:eastAsia="zh-CN"/>
        </w:rPr>
        <w:t xml:space="preserve"> </w:t>
      </w:r>
      <w:r w:rsidR="009A662C" w:rsidRPr="00B50617">
        <w:rPr>
          <w:rFonts w:ascii="Times New Roman" w:eastAsia="SimSun" w:hAnsi="Times New Roman" w:cs="Times New Roman"/>
          <w:b/>
          <w:sz w:val="24"/>
          <w:szCs w:val="24"/>
          <w:lang w:val="en-US" w:eastAsia="zh-CN"/>
        </w:rPr>
        <w:t>A</w:t>
      </w:r>
      <w:r w:rsidR="009A662C" w:rsidRPr="00606700">
        <w:rPr>
          <w:rFonts w:ascii="Times New Roman" w:eastAsia="SimSun" w:hAnsi="Times New Roman" w:cs="Times New Roman"/>
          <w:b/>
          <w:sz w:val="24"/>
          <w:szCs w:val="24"/>
          <w:lang w:eastAsia="zh-CN"/>
        </w:rPr>
        <w:t xml:space="preserve">. </w:t>
      </w:r>
      <w:r w:rsidR="009A662C" w:rsidRPr="00B50617">
        <w:rPr>
          <w:rFonts w:ascii="Times New Roman" w:eastAsia="SimSun" w:hAnsi="Times New Roman" w:cs="Times New Roman"/>
          <w:b/>
          <w:sz w:val="24"/>
          <w:szCs w:val="24"/>
          <w:lang w:eastAsia="zh-CN"/>
        </w:rPr>
        <w:t xml:space="preserve">и обучения по дейност </w:t>
      </w:r>
      <w:r w:rsidR="009A662C" w:rsidRPr="00B50617">
        <w:rPr>
          <w:rFonts w:ascii="Times New Roman" w:eastAsia="SimSun" w:hAnsi="Times New Roman" w:cs="Times New Roman"/>
          <w:b/>
          <w:sz w:val="24"/>
          <w:szCs w:val="24"/>
          <w:lang w:val="en-US" w:eastAsia="zh-CN"/>
        </w:rPr>
        <w:t>II</w:t>
      </w:r>
      <w:r w:rsidR="009A662C" w:rsidRPr="00606700">
        <w:rPr>
          <w:rFonts w:ascii="Times New Roman" w:eastAsia="SimSun" w:hAnsi="Times New Roman" w:cs="Times New Roman"/>
          <w:b/>
          <w:sz w:val="24"/>
          <w:szCs w:val="24"/>
          <w:lang w:eastAsia="zh-CN"/>
        </w:rPr>
        <w:t xml:space="preserve">. </w:t>
      </w:r>
      <w:r w:rsidR="009A662C" w:rsidRPr="00B50617">
        <w:rPr>
          <w:rFonts w:ascii="Times New Roman" w:eastAsia="SimSun" w:hAnsi="Times New Roman" w:cs="Times New Roman"/>
          <w:b/>
          <w:sz w:val="24"/>
          <w:szCs w:val="24"/>
          <w:lang w:eastAsia="zh-CN"/>
        </w:rPr>
        <w:t xml:space="preserve">Б ) </w:t>
      </w:r>
      <w:r w:rsidR="007972CD" w:rsidRPr="00B50617">
        <w:rPr>
          <w:rFonts w:ascii="Times New Roman" w:eastAsia="SimSun" w:hAnsi="Times New Roman" w:cs="Times New Roman"/>
          <w:b/>
          <w:sz w:val="24"/>
          <w:szCs w:val="24"/>
          <w:lang w:eastAsia="zh-CN"/>
        </w:rPr>
        <w:t xml:space="preserve">се </w:t>
      </w:r>
      <w:r w:rsidR="00137E99" w:rsidRPr="00B50617">
        <w:rPr>
          <w:rFonts w:ascii="Times New Roman" w:eastAsia="SimSun" w:hAnsi="Times New Roman" w:cs="Times New Roman"/>
          <w:b/>
          <w:sz w:val="24"/>
          <w:szCs w:val="24"/>
          <w:lang w:eastAsia="zh-CN"/>
        </w:rPr>
        <w:t>реализира</w:t>
      </w:r>
      <w:r w:rsidR="009A662C">
        <w:rPr>
          <w:rFonts w:ascii="Times New Roman" w:eastAsia="SimSun" w:hAnsi="Times New Roman" w:cs="Times New Roman"/>
          <w:b/>
          <w:sz w:val="24"/>
          <w:szCs w:val="24"/>
          <w:lang w:eastAsia="zh-CN"/>
        </w:rPr>
        <w:t>т</w:t>
      </w:r>
      <w:r w:rsidR="00137E99" w:rsidRPr="00B50617">
        <w:rPr>
          <w:rFonts w:ascii="Times New Roman" w:eastAsia="SimSun" w:hAnsi="Times New Roman" w:cs="Times New Roman"/>
          <w:b/>
          <w:sz w:val="24"/>
          <w:szCs w:val="24"/>
          <w:lang w:eastAsia="zh-CN"/>
        </w:rPr>
        <w:t xml:space="preserve"> чрез избор на </w:t>
      </w:r>
      <w:r>
        <w:rPr>
          <w:rFonts w:ascii="Times New Roman" w:eastAsia="SimSun" w:hAnsi="Times New Roman" w:cs="Times New Roman"/>
          <w:b/>
          <w:sz w:val="24"/>
          <w:szCs w:val="24"/>
          <w:lang w:eastAsia="zh-CN"/>
        </w:rPr>
        <w:t xml:space="preserve">външен за кандидата </w:t>
      </w:r>
      <w:r w:rsidR="00137E99" w:rsidRPr="00B50617">
        <w:rPr>
          <w:rFonts w:ascii="Times New Roman" w:eastAsia="SimSun" w:hAnsi="Times New Roman" w:cs="Times New Roman"/>
          <w:b/>
          <w:sz w:val="24"/>
          <w:szCs w:val="24"/>
          <w:lang w:eastAsia="zh-CN"/>
        </w:rPr>
        <w:t xml:space="preserve">изпълнител по реда на Глава </w:t>
      </w:r>
      <w:r w:rsidR="0086032D" w:rsidRPr="00B50617">
        <w:rPr>
          <w:rFonts w:ascii="Times New Roman" w:eastAsia="SimSun" w:hAnsi="Times New Roman" w:cs="Times New Roman"/>
          <w:b/>
          <w:sz w:val="24"/>
          <w:szCs w:val="24"/>
          <w:lang w:val="en-US" w:eastAsia="zh-CN"/>
        </w:rPr>
        <w:t>IV</w:t>
      </w:r>
      <w:r w:rsidR="0086032D" w:rsidRPr="00606700">
        <w:rPr>
          <w:rFonts w:ascii="Times New Roman" w:eastAsia="SimSun" w:hAnsi="Times New Roman" w:cs="Times New Roman"/>
          <w:b/>
          <w:sz w:val="24"/>
          <w:szCs w:val="24"/>
          <w:lang w:eastAsia="zh-CN"/>
        </w:rPr>
        <w:t xml:space="preserve"> </w:t>
      </w:r>
      <w:r w:rsidR="0086032D" w:rsidRPr="00B50617">
        <w:rPr>
          <w:rFonts w:ascii="Times New Roman" w:eastAsia="SimSun" w:hAnsi="Times New Roman" w:cs="Times New Roman"/>
          <w:b/>
          <w:sz w:val="24"/>
          <w:szCs w:val="24"/>
          <w:lang w:eastAsia="zh-CN"/>
        </w:rPr>
        <w:t xml:space="preserve">от ЗУСЕСИФ/ПМС №160/2016 г. </w:t>
      </w:r>
      <w:r>
        <w:rPr>
          <w:rFonts w:ascii="Times New Roman" w:eastAsia="SimSun" w:hAnsi="Times New Roman" w:cs="Times New Roman"/>
          <w:b/>
          <w:sz w:val="24"/>
          <w:szCs w:val="24"/>
          <w:lang w:eastAsia="zh-CN"/>
        </w:rPr>
        <w:t>чрез</w:t>
      </w:r>
      <w:r w:rsidRPr="00B50617">
        <w:rPr>
          <w:rFonts w:ascii="Times New Roman" w:eastAsia="SimSun" w:hAnsi="Times New Roman" w:cs="Times New Roman"/>
          <w:b/>
          <w:sz w:val="24"/>
          <w:szCs w:val="24"/>
          <w:lang w:eastAsia="zh-CN"/>
        </w:rPr>
        <w:t xml:space="preserve"> </w:t>
      </w:r>
      <w:r w:rsidR="0086032D" w:rsidRPr="00B50617">
        <w:rPr>
          <w:rFonts w:ascii="Times New Roman" w:eastAsia="SimSun" w:hAnsi="Times New Roman" w:cs="Times New Roman"/>
          <w:b/>
          <w:sz w:val="24"/>
          <w:szCs w:val="24"/>
          <w:lang w:eastAsia="zh-CN"/>
        </w:rPr>
        <w:t>провеждане на открити, прозрачни и недискриминационни процедури</w:t>
      </w:r>
      <w:r w:rsidR="006C635F">
        <w:rPr>
          <w:rFonts w:ascii="Times New Roman" w:eastAsia="SimSun" w:hAnsi="Times New Roman" w:cs="Times New Roman"/>
          <w:b/>
          <w:sz w:val="24"/>
          <w:szCs w:val="24"/>
          <w:lang w:eastAsia="zh-CN"/>
        </w:rPr>
        <w:t xml:space="preserve"> </w:t>
      </w:r>
      <w:r w:rsidR="00603F2D" w:rsidRPr="00603F2D">
        <w:rPr>
          <w:rFonts w:ascii="Times New Roman" w:eastAsia="SimSun" w:hAnsi="Times New Roman" w:cs="Times New Roman"/>
          <w:b/>
          <w:sz w:val="24"/>
          <w:szCs w:val="24"/>
          <w:lang w:eastAsia="zh-CN"/>
        </w:rPr>
        <w:t>и при спазване  на Наредба № 15 от 22.07.2019 г. за статута и професионалното развитие на учителите, директорите и другите педагогически специалисти</w:t>
      </w:r>
      <w:r w:rsidR="00DA1621">
        <w:rPr>
          <w:rFonts w:ascii="Times New Roman" w:eastAsia="SimSun" w:hAnsi="Times New Roman" w:cs="Times New Roman"/>
          <w:b/>
          <w:sz w:val="24"/>
          <w:szCs w:val="24"/>
          <w:lang w:eastAsia="zh-CN"/>
        </w:rPr>
        <w:t>,</w:t>
      </w:r>
      <w:r>
        <w:rPr>
          <w:rFonts w:ascii="Times New Roman" w:eastAsia="SimSun" w:hAnsi="Times New Roman" w:cs="Times New Roman"/>
          <w:b/>
          <w:sz w:val="24"/>
          <w:szCs w:val="24"/>
          <w:lang w:eastAsia="zh-CN"/>
        </w:rPr>
        <w:t xml:space="preserve"> то разходите за тези обучения не се считат за „минимална помощ“.</w:t>
      </w:r>
      <w:r w:rsidR="001153F1">
        <w:rPr>
          <w:rFonts w:ascii="Times New Roman" w:eastAsia="SimSun" w:hAnsi="Times New Roman" w:cs="Times New Roman"/>
          <w:b/>
          <w:sz w:val="24"/>
          <w:szCs w:val="24"/>
          <w:lang w:eastAsia="zh-CN"/>
        </w:rPr>
        <w:t xml:space="preserve"> </w:t>
      </w:r>
      <w:r w:rsidR="00797DBA">
        <w:rPr>
          <w:rFonts w:ascii="Times New Roman" w:eastAsia="SimSun" w:hAnsi="Times New Roman" w:cs="Times New Roman"/>
          <w:sz w:val="24"/>
          <w:szCs w:val="24"/>
          <w:lang w:eastAsia="zh-CN"/>
        </w:rPr>
        <w:t>С оглед гарантиране на ефективността на планираните обучения</w:t>
      </w:r>
      <w:r w:rsidR="00797DBA" w:rsidRPr="00D74192">
        <w:rPr>
          <w:rFonts w:ascii="Times New Roman" w:eastAsia="SimSun" w:hAnsi="Times New Roman" w:cs="Times New Roman"/>
          <w:sz w:val="24"/>
          <w:szCs w:val="24"/>
          <w:lang w:eastAsia="zh-CN"/>
        </w:rPr>
        <w:t xml:space="preserve"> на учители,</w:t>
      </w:r>
      <w:r w:rsidR="00797DBA" w:rsidRPr="00087A13">
        <w:rPr>
          <w:rFonts w:ascii="Times New Roman" w:eastAsia="SimSun" w:hAnsi="Times New Roman" w:cs="Times New Roman"/>
          <w:sz w:val="24"/>
          <w:szCs w:val="24"/>
          <w:lang w:eastAsia="zh-CN"/>
        </w:rPr>
        <w:t xml:space="preserve"> </w:t>
      </w:r>
      <w:r w:rsidR="00797DBA" w:rsidRPr="00D74192">
        <w:rPr>
          <w:rFonts w:ascii="Times New Roman" w:eastAsia="SimSun" w:hAnsi="Times New Roman" w:cs="Times New Roman"/>
          <w:sz w:val="24"/>
          <w:szCs w:val="24"/>
          <w:lang w:eastAsia="zh-CN"/>
        </w:rPr>
        <w:t xml:space="preserve">директори и други </w:t>
      </w:r>
      <w:r w:rsidR="00797DBA" w:rsidRPr="00D74192">
        <w:rPr>
          <w:rFonts w:ascii="Times New Roman" w:eastAsia="SimSun" w:hAnsi="Times New Roman" w:cs="Times New Roman"/>
          <w:sz w:val="24"/>
          <w:szCs w:val="24"/>
          <w:lang w:eastAsia="zh-CN"/>
        </w:rPr>
        <w:lastRenderedPageBreak/>
        <w:t>педагогически специалисти за работа в мултикултурна образователна среда</w:t>
      </w:r>
      <w:r>
        <w:rPr>
          <w:rFonts w:ascii="Times New Roman" w:eastAsia="SimSun" w:hAnsi="Times New Roman" w:cs="Times New Roman"/>
          <w:sz w:val="24"/>
          <w:szCs w:val="24"/>
          <w:lang w:eastAsia="zh-CN"/>
        </w:rPr>
        <w:t xml:space="preserve"> и на образователни </w:t>
      </w:r>
      <w:proofErr w:type="spellStart"/>
      <w:r>
        <w:rPr>
          <w:rFonts w:ascii="Times New Roman" w:eastAsia="SimSun" w:hAnsi="Times New Roman" w:cs="Times New Roman"/>
          <w:sz w:val="24"/>
          <w:szCs w:val="24"/>
          <w:lang w:eastAsia="zh-CN"/>
        </w:rPr>
        <w:t>медиатори</w:t>
      </w:r>
      <w:proofErr w:type="spellEnd"/>
      <w:r w:rsidR="006D63EB">
        <w:rPr>
          <w:rFonts w:ascii="Times New Roman" w:eastAsia="SimSun" w:hAnsi="Times New Roman" w:cs="Times New Roman"/>
          <w:sz w:val="24"/>
          <w:szCs w:val="24"/>
          <w:lang w:eastAsia="zh-CN"/>
        </w:rPr>
        <w:t>,</w:t>
      </w:r>
      <w:r w:rsidR="00012C1C">
        <w:rPr>
          <w:rFonts w:ascii="Times New Roman" w:eastAsia="SimSun" w:hAnsi="Times New Roman" w:cs="Times New Roman"/>
          <w:sz w:val="24"/>
          <w:szCs w:val="24"/>
          <w:lang w:eastAsia="zh-CN"/>
        </w:rPr>
        <w:t xml:space="preserve"> </w:t>
      </w:r>
      <w:r w:rsidR="006D63EB">
        <w:rPr>
          <w:rFonts w:ascii="Times New Roman" w:eastAsia="SimSun" w:hAnsi="Times New Roman" w:cs="Times New Roman"/>
          <w:sz w:val="24"/>
          <w:szCs w:val="24"/>
          <w:lang w:eastAsia="zh-CN"/>
        </w:rPr>
        <w:t xml:space="preserve">обученията </w:t>
      </w:r>
      <w:r w:rsidR="00797DBA">
        <w:rPr>
          <w:rFonts w:ascii="Times New Roman" w:eastAsia="SimSun" w:hAnsi="Times New Roman" w:cs="Times New Roman"/>
          <w:sz w:val="24"/>
          <w:szCs w:val="24"/>
          <w:lang w:eastAsia="zh-CN"/>
        </w:rPr>
        <w:t xml:space="preserve">следва да бъдат провеждани в групи по съответната тема/ програма за обучение в зависимост от продължителността на обучението. Числеността на групите за обучение не може да надвишава </w:t>
      </w:r>
      <w:r w:rsidR="00990D7E" w:rsidRPr="00B50617">
        <w:rPr>
          <w:rFonts w:ascii="Times New Roman" w:eastAsia="SimSun" w:hAnsi="Times New Roman" w:cs="Times New Roman"/>
          <w:b/>
          <w:sz w:val="24"/>
          <w:szCs w:val="24"/>
          <w:lang w:eastAsia="zh-CN"/>
        </w:rPr>
        <w:t>1</w:t>
      </w:r>
      <w:r w:rsidR="004E7A98" w:rsidRPr="00B50617">
        <w:rPr>
          <w:rFonts w:ascii="Times New Roman" w:eastAsia="SimSun" w:hAnsi="Times New Roman" w:cs="Times New Roman"/>
          <w:b/>
          <w:sz w:val="24"/>
          <w:szCs w:val="24"/>
          <w:lang w:eastAsia="zh-CN"/>
        </w:rPr>
        <w:t xml:space="preserve">0 </w:t>
      </w:r>
      <w:r w:rsidR="00797DBA" w:rsidRPr="00B50617">
        <w:rPr>
          <w:rFonts w:ascii="Times New Roman" w:eastAsia="SimSun" w:hAnsi="Times New Roman" w:cs="Times New Roman"/>
          <w:b/>
          <w:sz w:val="24"/>
          <w:szCs w:val="24"/>
          <w:lang w:eastAsia="zh-CN"/>
        </w:rPr>
        <w:t>обучаеми</w:t>
      </w:r>
      <w:r w:rsidR="00797DBA">
        <w:rPr>
          <w:rFonts w:ascii="Times New Roman" w:eastAsia="SimSun" w:hAnsi="Times New Roman" w:cs="Times New Roman"/>
          <w:sz w:val="24"/>
          <w:szCs w:val="24"/>
          <w:lang w:eastAsia="zh-CN"/>
        </w:rPr>
        <w:t>.</w:t>
      </w:r>
      <w:r w:rsidR="00797DBA" w:rsidRPr="008B1761">
        <w:t xml:space="preserve"> </w:t>
      </w:r>
    </w:p>
    <w:p w14:paraId="3FE46FAD" w14:textId="0B669247" w:rsidR="00797DBA" w:rsidRPr="00B50617" w:rsidRDefault="00797DBA" w:rsidP="00E90864">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SimSun" w:hAnsi="Times New Roman" w:cs="Times New Roman"/>
          <w:b/>
          <w:sz w:val="24"/>
          <w:szCs w:val="24"/>
          <w:lang w:eastAsia="zh-CN"/>
        </w:rPr>
      </w:pPr>
      <w:r w:rsidRPr="006D63EB">
        <w:rPr>
          <w:rFonts w:ascii="Times New Roman" w:eastAsia="SimSun" w:hAnsi="Times New Roman" w:cs="Times New Roman"/>
          <w:sz w:val="24"/>
          <w:szCs w:val="24"/>
          <w:lang w:eastAsia="zh-CN"/>
        </w:rPr>
        <w:t xml:space="preserve">За всяко проведено обучение за повишаване на квалификацията </w:t>
      </w:r>
      <w:r w:rsidR="00E05BD9" w:rsidRPr="006D63EB">
        <w:rPr>
          <w:rFonts w:ascii="Times New Roman" w:eastAsia="SimSun" w:hAnsi="Times New Roman" w:cs="Times New Roman"/>
          <w:sz w:val="24"/>
          <w:szCs w:val="24"/>
          <w:lang w:eastAsia="zh-CN"/>
        </w:rPr>
        <w:t>на педагогически специалисти</w:t>
      </w:r>
      <w:r w:rsidR="00200D72" w:rsidRPr="006D63EB">
        <w:rPr>
          <w:rFonts w:ascii="Times New Roman" w:eastAsia="SimSun" w:hAnsi="Times New Roman" w:cs="Times New Roman"/>
          <w:sz w:val="24"/>
          <w:szCs w:val="24"/>
          <w:lang w:eastAsia="zh-CN"/>
        </w:rPr>
        <w:t xml:space="preserve"> и образователни </w:t>
      </w:r>
      <w:proofErr w:type="spellStart"/>
      <w:r w:rsidR="00200D72" w:rsidRPr="006D63EB">
        <w:rPr>
          <w:rFonts w:ascii="Times New Roman" w:eastAsia="SimSun" w:hAnsi="Times New Roman" w:cs="Times New Roman"/>
          <w:sz w:val="24"/>
          <w:szCs w:val="24"/>
          <w:lang w:eastAsia="zh-CN"/>
        </w:rPr>
        <w:t>медиатори</w:t>
      </w:r>
      <w:proofErr w:type="spellEnd"/>
      <w:r w:rsidRPr="006D63EB">
        <w:rPr>
          <w:rFonts w:ascii="Times New Roman" w:eastAsia="SimSun" w:hAnsi="Times New Roman" w:cs="Times New Roman"/>
          <w:sz w:val="24"/>
          <w:szCs w:val="24"/>
          <w:lang w:eastAsia="zh-CN"/>
        </w:rPr>
        <w:t xml:space="preserve">, </w:t>
      </w:r>
      <w:r w:rsidR="0095758F" w:rsidRPr="006D63EB">
        <w:rPr>
          <w:rFonts w:ascii="Times New Roman" w:eastAsia="SimSun" w:hAnsi="Times New Roman" w:cs="Times New Roman"/>
          <w:sz w:val="24"/>
          <w:szCs w:val="24"/>
          <w:lang w:eastAsia="zh-CN"/>
        </w:rPr>
        <w:t xml:space="preserve">обучаващата институция </w:t>
      </w:r>
      <w:r w:rsidRPr="006D63EB">
        <w:rPr>
          <w:rFonts w:ascii="Times New Roman" w:eastAsia="SimSun" w:hAnsi="Times New Roman" w:cs="Times New Roman"/>
          <w:sz w:val="24"/>
          <w:szCs w:val="24"/>
          <w:lang w:eastAsia="zh-CN"/>
        </w:rPr>
        <w:t>следва да издаде удостоверение</w:t>
      </w:r>
      <w:r w:rsidR="00012C1C" w:rsidRPr="006D63EB">
        <w:rPr>
          <w:rFonts w:ascii="Times New Roman" w:eastAsia="SimSun" w:hAnsi="Times New Roman" w:cs="Times New Roman"/>
          <w:sz w:val="24"/>
          <w:szCs w:val="24"/>
          <w:lang w:eastAsia="zh-CN"/>
        </w:rPr>
        <w:t>/</w:t>
      </w:r>
      <w:r w:rsidR="006D63EB" w:rsidRPr="006D63EB">
        <w:rPr>
          <w:rFonts w:ascii="Times New Roman" w:eastAsia="SimSun" w:hAnsi="Times New Roman" w:cs="Times New Roman"/>
          <w:sz w:val="24"/>
          <w:szCs w:val="24"/>
          <w:lang w:eastAsia="zh-CN"/>
        </w:rPr>
        <w:t>сертификат</w:t>
      </w:r>
      <w:r w:rsidR="00D31320">
        <w:rPr>
          <w:rFonts w:ascii="Times New Roman" w:eastAsia="SimSun" w:hAnsi="Times New Roman" w:cs="Times New Roman"/>
          <w:sz w:val="24"/>
          <w:szCs w:val="24"/>
          <w:lang w:eastAsia="zh-CN"/>
        </w:rPr>
        <w:t>/свидетелство</w:t>
      </w:r>
      <w:r w:rsidR="00E956B9">
        <w:rPr>
          <w:rFonts w:ascii="Times New Roman" w:eastAsia="SimSun" w:hAnsi="Times New Roman" w:cs="Times New Roman"/>
          <w:sz w:val="24"/>
          <w:szCs w:val="24"/>
          <w:lang w:eastAsia="zh-CN"/>
        </w:rPr>
        <w:t xml:space="preserve"> </w:t>
      </w:r>
      <w:r w:rsidRPr="006D63EB">
        <w:rPr>
          <w:rFonts w:ascii="Times New Roman" w:eastAsia="SimSun" w:hAnsi="Times New Roman" w:cs="Times New Roman"/>
          <w:sz w:val="24"/>
          <w:szCs w:val="24"/>
          <w:lang w:eastAsia="zh-CN"/>
        </w:rPr>
        <w:t>за преминато</w:t>
      </w:r>
      <w:r w:rsidR="009A662C" w:rsidRPr="006D63EB">
        <w:rPr>
          <w:rFonts w:ascii="Times New Roman" w:eastAsia="SimSun" w:hAnsi="Times New Roman" w:cs="Times New Roman"/>
          <w:sz w:val="24"/>
          <w:szCs w:val="24"/>
          <w:lang w:eastAsia="zh-CN"/>
        </w:rPr>
        <w:t>то</w:t>
      </w:r>
      <w:r w:rsidRPr="006D63EB">
        <w:rPr>
          <w:rFonts w:ascii="Times New Roman" w:eastAsia="SimSun" w:hAnsi="Times New Roman" w:cs="Times New Roman"/>
          <w:sz w:val="24"/>
          <w:szCs w:val="24"/>
          <w:lang w:eastAsia="zh-CN"/>
        </w:rPr>
        <w:t xml:space="preserve"> обучение </w:t>
      </w:r>
      <w:r w:rsidR="00012C1C" w:rsidRPr="006D63EB">
        <w:rPr>
          <w:rFonts w:ascii="Times New Roman" w:eastAsia="SimSun" w:hAnsi="Times New Roman" w:cs="Times New Roman"/>
          <w:sz w:val="24"/>
          <w:szCs w:val="24"/>
          <w:lang w:eastAsia="zh-CN"/>
        </w:rPr>
        <w:t>независимо дали се присъждат или не квалификационни кредити.</w:t>
      </w:r>
      <w:r w:rsidR="00012C1C">
        <w:rPr>
          <w:rFonts w:ascii="Times New Roman" w:eastAsia="SimSun" w:hAnsi="Times New Roman" w:cs="Times New Roman"/>
          <w:sz w:val="24"/>
          <w:szCs w:val="24"/>
          <w:lang w:eastAsia="zh-CN"/>
        </w:rPr>
        <w:t xml:space="preserve"> </w:t>
      </w:r>
      <w:r w:rsidR="00A220FE" w:rsidRPr="00B50617">
        <w:rPr>
          <w:rFonts w:ascii="Times New Roman" w:eastAsia="SimSun" w:hAnsi="Times New Roman" w:cs="Times New Roman"/>
          <w:b/>
          <w:sz w:val="24"/>
          <w:szCs w:val="24"/>
          <w:lang w:eastAsia="zh-CN"/>
        </w:rPr>
        <w:t>При отчитане на дейност</w:t>
      </w:r>
      <w:r w:rsidR="009A662C" w:rsidRPr="00B50617">
        <w:rPr>
          <w:rFonts w:ascii="Times New Roman" w:eastAsia="SimSun" w:hAnsi="Times New Roman" w:cs="Times New Roman"/>
          <w:b/>
          <w:sz w:val="24"/>
          <w:szCs w:val="24"/>
          <w:lang w:eastAsia="zh-CN"/>
        </w:rPr>
        <w:t xml:space="preserve"> </w:t>
      </w:r>
      <w:r w:rsidR="009A662C" w:rsidRPr="00B50617">
        <w:rPr>
          <w:rFonts w:ascii="Times New Roman" w:eastAsia="SimSun" w:hAnsi="Times New Roman" w:cs="Times New Roman"/>
          <w:b/>
          <w:sz w:val="24"/>
          <w:szCs w:val="24"/>
          <w:lang w:val="en-US" w:eastAsia="zh-CN"/>
        </w:rPr>
        <w:t>II</w:t>
      </w:r>
      <w:r w:rsidR="009A662C" w:rsidRPr="00606700">
        <w:rPr>
          <w:rFonts w:ascii="Times New Roman" w:eastAsia="SimSun" w:hAnsi="Times New Roman" w:cs="Times New Roman"/>
          <w:b/>
          <w:sz w:val="24"/>
          <w:szCs w:val="24"/>
          <w:lang w:eastAsia="zh-CN"/>
        </w:rPr>
        <w:t xml:space="preserve"> </w:t>
      </w:r>
      <w:r w:rsidR="00A220FE" w:rsidRPr="00B50617">
        <w:rPr>
          <w:rFonts w:ascii="Times New Roman" w:eastAsia="SimSun" w:hAnsi="Times New Roman" w:cs="Times New Roman"/>
          <w:b/>
          <w:sz w:val="24"/>
          <w:szCs w:val="24"/>
          <w:lang w:eastAsia="zh-CN"/>
        </w:rPr>
        <w:t xml:space="preserve"> кандидатът следва да представи всички издадени удостоверения</w:t>
      </w:r>
      <w:r w:rsidR="008A60FA">
        <w:rPr>
          <w:rFonts w:ascii="Times New Roman" w:eastAsia="SimSun" w:hAnsi="Times New Roman" w:cs="Times New Roman"/>
          <w:b/>
          <w:sz w:val="24"/>
          <w:szCs w:val="24"/>
          <w:lang w:eastAsia="zh-CN"/>
        </w:rPr>
        <w:t>/сертификати</w:t>
      </w:r>
      <w:r w:rsidR="00D31320">
        <w:rPr>
          <w:rFonts w:ascii="Times New Roman" w:eastAsia="SimSun" w:hAnsi="Times New Roman" w:cs="Times New Roman"/>
          <w:b/>
          <w:sz w:val="24"/>
          <w:szCs w:val="24"/>
          <w:lang w:eastAsia="zh-CN"/>
        </w:rPr>
        <w:t>/свидетелства</w:t>
      </w:r>
      <w:r w:rsidR="00A220FE" w:rsidRPr="00B50617">
        <w:rPr>
          <w:rFonts w:ascii="Times New Roman" w:eastAsia="SimSun" w:hAnsi="Times New Roman" w:cs="Times New Roman"/>
          <w:b/>
          <w:sz w:val="24"/>
          <w:szCs w:val="24"/>
          <w:lang w:eastAsia="zh-CN"/>
        </w:rPr>
        <w:t xml:space="preserve"> за преминато обучение.</w:t>
      </w:r>
    </w:p>
    <w:p w14:paraId="399D2560" w14:textId="6596BD61" w:rsidR="00FF112C" w:rsidRPr="00EB6E8B" w:rsidRDefault="009630A5" w:rsidP="00E90864">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SimSun" w:hAnsi="Times New Roman" w:cs="Times New Roman"/>
          <w:b/>
          <w:sz w:val="24"/>
          <w:szCs w:val="24"/>
          <w:lang w:eastAsia="zh-CN"/>
        </w:rPr>
      </w:pPr>
      <w:r>
        <w:rPr>
          <w:rFonts w:ascii="Times New Roman" w:eastAsia="SimSun" w:hAnsi="Times New Roman" w:cs="Times New Roman"/>
          <w:b/>
          <w:sz w:val="24"/>
          <w:szCs w:val="24"/>
          <w:lang w:eastAsia="zh-CN"/>
        </w:rPr>
        <w:t xml:space="preserve">В рамките на дейност </w:t>
      </w:r>
      <w:r w:rsidR="005A6AC3">
        <w:rPr>
          <w:rFonts w:ascii="Times New Roman" w:eastAsia="SimSun" w:hAnsi="Times New Roman" w:cs="Times New Roman"/>
          <w:b/>
          <w:sz w:val="24"/>
          <w:szCs w:val="24"/>
          <w:lang w:val="en-US" w:eastAsia="zh-CN"/>
        </w:rPr>
        <w:t>I</w:t>
      </w:r>
      <w:r w:rsidR="0095758F">
        <w:rPr>
          <w:rFonts w:ascii="Times New Roman" w:eastAsia="SimSun" w:hAnsi="Times New Roman" w:cs="Times New Roman"/>
          <w:b/>
          <w:sz w:val="24"/>
          <w:szCs w:val="24"/>
          <w:lang w:val="en-US" w:eastAsia="zh-CN"/>
        </w:rPr>
        <w:t>I</w:t>
      </w:r>
      <w:r w:rsidR="005A6AC3" w:rsidRPr="00087A13">
        <w:rPr>
          <w:rFonts w:ascii="Times New Roman" w:eastAsia="SimSun" w:hAnsi="Times New Roman" w:cs="Times New Roman"/>
          <w:b/>
          <w:sz w:val="24"/>
          <w:szCs w:val="24"/>
          <w:lang w:eastAsia="zh-CN"/>
        </w:rPr>
        <w:t xml:space="preserve"> </w:t>
      </w:r>
      <w:r w:rsidR="00E956B9">
        <w:rPr>
          <w:rFonts w:ascii="Times New Roman" w:eastAsia="SimSun" w:hAnsi="Times New Roman" w:cs="Times New Roman"/>
          <w:b/>
          <w:sz w:val="24"/>
          <w:szCs w:val="24"/>
          <w:lang w:eastAsia="zh-CN"/>
        </w:rPr>
        <w:t>едно</w:t>
      </w:r>
      <w:r w:rsidR="00FF112C" w:rsidRPr="00D87A28">
        <w:rPr>
          <w:rFonts w:ascii="Times New Roman" w:eastAsia="SimSun" w:hAnsi="Times New Roman" w:cs="Times New Roman"/>
          <w:b/>
          <w:sz w:val="24"/>
          <w:szCs w:val="24"/>
          <w:lang w:eastAsia="zh-CN"/>
        </w:rPr>
        <w:t xml:space="preserve"> лице може да участва </w:t>
      </w:r>
      <w:r w:rsidR="001730D2">
        <w:rPr>
          <w:rFonts w:ascii="Times New Roman" w:eastAsia="SimSun" w:hAnsi="Times New Roman" w:cs="Times New Roman"/>
          <w:b/>
          <w:sz w:val="24"/>
          <w:szCs w:val="24"/>
          <w:lang w:eastAsia="zh-CN"/>
        </w:rPr>
        <w:t xml:space="preserve">в повече от </w:t>
      </w:r>
      <w:r w:rsidR="004E7A98">
        <w:rPr>
          <w:rFonts w:ascii="Times New Roman" w:eastAsia="SimSun" w:hAnsi="Times New Roman" w:cs="Times New Roman"/>
          <w:b/>
          <w:sz w:val="24"/>
          <w:szCs w:val="24"/>
          <w:lang w:eastAsia="zh-CN"/>
        </w:rPr>
        <w:t>едно</w:t>
      </w:r>
      <w:r w:rsidR="004E7A98" w:rsidRPr="00D87A28">
        <w:rPr>
          <w:rFonts w:ascii="Times New Roman" w:eastAsia="SimSun" w:hAnsi="Times New Roman" w:cs="Times New Roman"/>
          <w:b/>
          <w:sz w:val="24"/>
          <w:szCs w:val="24"/>
          <w:lang w:eastAsia="zh-CN"/>
        </w:rPr>
        <w:t xml:space="preserve"> обучени</w:t>
      </w:r>
      <w:r w:rsidR="004E7A98">
        <w:rPr>
          <w:rFonts w:ascii="Times New Roman" w:eastAsia="SimSun" w:hAnsi="Times New Roman" w:cs="Times New Roman"/>
          <w:b/>
          <w:sz w:val="24"/>
          <w:szCs w:val="24"/>
          <w:lang w:eastAsia="zh-CN"/>
        </w:rPr>
        <w:t>е</w:t>
      </w:r>
      <w:r w:rsidR="004E7A98" w:rsidRPr="00D87A28">
        <w:rPr>
          <w:rFonts w:ascii="Times New Roman" w:eastAsia="SimSun" w:hAnsi="Times New Roman" w:cs="Times New Roman"/>
          <w:b/>
          <w:sz w:val="24"/>
          <w:szCs w:val="24"/>
          <w:lang w:eastAsia="zh-CN"/>
        </w:rPr>
        <w:t xml:space="preserve"> </w:t>
      </w:r>
      <w:r w:rsidR="00FF112C" w:rsidRPr="00D87A28">
        <w:rPr>
          <w:rFonts w:ascii="Times New Roman" w:eastAsia="SimSun" w:hAnsi="Times New Roman" w:cs="Times New Roman"/>
          <w:b/>
          <w:sz w:val="24"/>
          <w:szCs w:val="24"/>
          <w:lang w:eastAsia="zh-CN"/>
        </w:rPr>
        <w:t xml:space="preserve">за работа в мултикултурна среда, за което са присъдени </w:t>
      </w:r>
      <w:r w:rsidR="009A662C" w:rsidRPr="00606700">
        <w:rPr>
          <w:rFonts w:ascii="Times New Roman" w:eastAsia="SimSun" w:hAnsi="Times New Roman" w:cs="Times New Roman"/>
          <w:b/>
          <w:sz w:val="24"/>
          <w:szCs w:val="24"/>
          <w:lang w:eastAsia="zh-CN"/>
        </w:rPr>
        <w:t xml:space="preserve">1, 2 </w:t>
      </w:r>
      <w:r w:rsidR="009A662C">
        <w:rPr>
          <w:rFonts w:ascii="Times New Roman" w:eastAsia="SimSun" w:hAnsi="Times New Roman" w:cs="Times New Roman"/>
          <w:b/>
          <w:sz w:val="24"/>
          <w:szCs w:val="24"/>
          <w:lang w:eastAsia="zh-CN"/>
        </w:rPr>
        <w:t>и/или</w:t>
      </w:r>
      <w:r w:rsidR="009A662C" w:rsidRPr="00D87A28">
        <w:rPr>
          <w:rFonts w:ascii="Times New Roman" w:eastAsia="SimSun" w:hAnsi="Times New Roman" w:cs="Times New Roman"/>
          <w:b/>
          <w:sz w:val="24"/>
          <w:szCs w:val="24"/>
          <w:lang w:eastAsia="zh-CN"/>
        </w:rPr>
        <w:t xml:space="preserve"> </w:t>
      </w:r>
      <w:r w:rsidR="00FF112C" w:rsidRPr="00D87A28">
        <w:rPr>
          <w:rFonts w:ascii="Times New Roman" w:eastAsia="SimSun" w:hAnsi="Times New Roman" w:cs="Times New Roman"/>
          <w:b/>
          <w:sz w:val="24"/>
          <w:szCs w:val="24"/>
          <w:lang w:eastAsia="zh-CN"/>
        </w:rPr>
        <w:t xml:space="preserve">3 квалификационни </w:t>
      </w:r>
      <w:r w:rsidR="00FF112C" w:rsidRPr="00A97165">
        <w:rPr>
          <w:rFonts w:ascii="Times New Roman" w:eastAsia="SimSun" w:hAnsi="Times New Roman" w:cs="Times New Roman"/>
          <w:b/>
          <w:sz w:val="24"/>
          <w:szCs w:val="24"/>
          <w:lang w:eastAsia="zh-CN"/>
        </w:rPr>
        <w:t>кредита</w:t>
      </w:r>
      <w:r w:rsidR="00EB6E8B">
        <w:rPr>
          <w:rFonts w:ascii="Times New Roman" w:eastAsia="SimSun" w:hAnsi="Times New Roman" w:cs="Times New Roman"/>
          <w:b/>
          <w:sz w:val="24"/>
          <w:szCs w:val="24"/>
          <w:lang w:eastAsia="zh-CN"/>
        </w:rPr>
        <w:t>, но на различна тема</w:t>
      </w:r>
      <w:r w:rsidR="00D31320">
        <w:rPr>
          <w:rFonts w:ascii="Times New Roman" w:eastAsia="SimSun" w:hAnsi="Times New Roman" w:cs="Times New Roman"/>
          <w:b/>
          <w:sz w:val="24"/>
          <w:szCs w:val="24"/>
          <w:lang w:eastAsia="zh-CN"/>
        </w:rPr>
        <w:t xml:space="preserve"> за работа в мултикултурна среда</w:t>
      </w:r>
      <w:r w:rsidR="00EB6E8B">
        <w:rPr>
          <w:rFonts w:ascii="Times New Roman" w:eastAsia="SimSun" w:hAnsi="Times New Roman" w:cs="Times New Roman"/>
          <w:b/>
          <w:sz w:val="24"/>
          <w:szCs w:val="24"/>
          <w:lang w:eastAsia="zh-CN"/>
        </w:rPr>
        <w:t>,</w:t>
      </w:r>
      <w:r w:rsidR="00B647FD" w:rsidRPr="00606700">
        <w:rPr>
          <w:rFonts w:ascii="Times New Roman" w:eastAsia="SimSun" w:hAnsi="Times New Roman" w:cs="Times New Roman"/>
          <w:b/>
          <w:sz w:val="24"/>
          <w:szCs w:val="24"/>
          <w:lang w:eastAsia="zh-CN"/>
        </w:rPr>
        <w:t xml:space="preserve"> </w:t>
      </w:r>
      <w:r w:rsidR="00B647FD">
        <w:rPr>
          <w:rFonts w:ascii="Times New Roman" w:eastAsia="SimSun" w:hAnsi="Times New Roman" w:cs="Times New Roman"/>
          <w:b/>
          <w:sz w:val="24"/>
          <w:szCs w:val="24"/>
          <w:lang w:eastAsia="zh-CN"/>
        </w:rPr>
        <w:t>и</w:t>
      </w:r>
      <w:r w:rsidR="00A97165">
        <w:rPr>
          <w:rFonts w:ascii="Times New Roman" w:eastAsia="SimSun" w:hAnsi="Times New Roman" w:cs="Times New Roman"/>
          <w:b/>
          <w:sz w:val="24"/>
          <w:szCs w:val="24"/>
          <w:lang w:eastAsia="zh-CN"/>
        </w:rPr>
        <w:t xml:space="preserve"> </w:t>
      </w:r>
      <w:r w:rsidR="004E7A98">
        <w:rPr>
          <w:rFonts w:ascii="Times New Roman" w:eastAsia="SimSun" w:hAnsi="Times New Roman" w:cs="Times New Roman"/>
          <w:b/>
          <w:sz w:val="24"/>
          <w:szCs w:val="24"/>
          <w:lang w:eastAsia="zh-CN"/>
        </w:rPr>
        <w:t xml:space="preserve">в </w:t>
      </w:r>
      <w:r w:rsidR="009A662C">
        <w:rPr>
          <w:rFonts w:ascii="Times New Roman" w:eastAsia="SimSun" w:hAnsi="Times New Roman" w:cs="Times New Roman"/>
          <w:b/>
          <w:sz w:val="24"/>
          <w:szCs w:val="24"/>
          <w:lang w:eastAsia="zh-CN"/>
        </w:rPr>
        <w:t xml:space="preserve">повече от едно </w:t>
      </w:r>
      <w:r w:rsidR="004E7A98">
        <w:rPr>
          <w:rFonts w:ascii="Times New Roman" w:eastAsia="SimSun" w:hAnsi="Times New Roman" w:cs="Times New Roman"/>
          <w:b/>
          <w:sz w:val="24"/>
          <w:szCs w:val="24"/>
          <w:lang w:eastAsia="zh-CN"/>
        </w:rPr>
        <w:t xml:space="preserve">обучение, </w:t>
      </w:r>
      <w:r w:rsidR="009A662C">
        <w:rPr>
          <w:rFonts w:ascii="Times New Roman" w:eastAsia="SimSun" w:hAnsi="Times New Roman" w:cs="Times New Roman"/>
          <w:b/>
          <w:sz w:val="24"/>
          <w:szCs w:val="24"/>
          <w:lang w:eastAsia="zh-CN"/>
        </w:rPr>
        <w:t xml:space="preserve">което </w:t>
      </w:r>
      <w:r w:rsidR="004E7A98">
        <w:rPr>
          <w:rFonts w:ascii="Times New Roman" w:eastAsia="SimSun" w:hAnsi="Times New Roman" w:cs="Times New Roman"/>
          <w:b/>
          <w:sz w:val="24"/>
          <w:szCs w:val="24"/>
          <w:lang w:eastAsia="zh-CN"/>
        </w:rPr>
        <w:t>завършва без присъждане на квалификационни кредити</w:t>
      </w:r>
      <w:r w:rsidR="00EB6E8B">
        <w:rPr>
          <w:rFonts w:ascii="Times New Roman" w:eastAsia="SimSun" w:hAnsi="Times New Roman" w:cs="Times New Roman"/>
          <w:b/>
          <w:sz w:val="24"/>
          <w:szCs w:val="24"/>
          <w:lang w:eastAsia="zh-CN"/>
        </w:rPr>
        <w:t>, но на различна тема</w:t>
      </w:r>
      <w:r w:rsidR="00472D09">
        <w:rPr>
          <w:rFonts w:ascii="Times New Roman" w:eastAsia="SimSun" w:hAnsi="Times New Roman" w:cs="Times New Roman"/>
          <w:b/>
          <w:sz w:val="24"/>
          <w:szCs w:val="24"/>
          <w:lang w:eastAsia="zh-CN"/>
        </w:rPr>
        <w:t xml:space="preserve"> за работа в мултикултурна среда</w:t>
      </w:r>
      <w:r w:rsidR="006C635F">
        <w:rPr>
          <w:rFonts w:ascii="Times New Roman" w:eastAsia="SimSun" w:hAnsi="Times New Roman" w:cs="Times New Roman"/>
          <w:b/>
          <w:sz w:val="24"/>
          <w:szCs w:val="24"/>
          <w:lang w:eastAsia="zh-CN"/>
        </w:rPr>
        <w:t>.</w:t>
      </w:r>
    </w:p>
    <w:p w14:paraId="0789C6DC" w14:textId="25992FB9" w:rsidR="00200D72" w:rsidRPr="00200D72" w:rsidRDefault="00200D72" w:rsidP="00E90864">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SimSun" w:hAnsi="Times New Roman" w:cs="Times New Roman"/>
          <w:b/>
          <w:sz w:val="24"/>
          <w:szCs w:val="24"/>
          <w:lang w:eastAsia="zh-CN"/>
        </w:rPr>
      </w:pPr>
      <w:r>
        <w:rPr>
          <w:rFonts w:ascii="Times New Roman" w:eastAsia="SimSun" w:hAnsi="Times New Roman" w:cs="Times New Roman"/>
          <w:b/>
          <w:sz w:val="24"/>
          <w:szCs w:val="24"/>
          <w:lang w:eastAsia="zh-CN"/>
        </w:rPr>
        <w:t xml:space="preserve">В рамките на дейност </w:t>
      </w:r>
      <w:r>
        <w:rPr>
          <w:rFonts w:ascii="Times New Roman" w:eastAsia="SimSun" w:hAnsi="Times New Roman" w:cs="Times New Roman"/>
          <w:b/>
          <w:sz w:val="24"/>
          <w:szCs w:val="24"/>
          <w:lang w:val="en-US" w:eastAsia="zh-CN"/>
        </w:rPr>
        <w:t>II</w:t>
      </w:r>
      <w:r>
        <w:rPr>
          <w:rFonts w:ascii="Times New Roman" w:eastAsia="SimSun" w:hAnsi="Times New Roman" w:cs="Times New Roman"/>
          <w:b/>
          <w:sz w:val="24"/>
          <w:szCs w:val="24"/>
          <w:lang w:eastAsia="zh-CN"/>
        </w:rPr>
        <w:t xml:space="preserve">. образователните </w:t>
      </w:r>
      <w:proofErr w:type="spellStart"/>
      <w:r>
        <w:rPr>
          <w:rFonts w:ascii="Times New Roman" w:eastAsia="SimSun" w:hAnsi="Times New Roman" w:cs="Times New Roman"/>
          <w:b/>
          <w:sz w:val="24"/>
          <w:szCs w:val="24"/>
          <w:lang w:eastAsia="zh-CN"/>
        </w:rPr>
        <w:t>медиатори</w:t>
      </w:r>
      <w:proofErr w:type="spellEnd"/>
      <w:r>
        <w:rPr>
          <w:rFonts w:ascii="Times New Roman" w:eastAsia="SimSun" w:hAnsi="Times New Roman" w:cs="Times New Roman"/>
          <w:b/>
          <w:sz w:val="24"/>
          <w:szCs w:val="24"/>
          <w:lang w:eastAsia="zh-CN"/>
        </w:rPr>
        <w:t xml:space="preserve"> могат да участв</w:t>
      </w:r>
      <w:r w:rsidR="00E110EA">
        <w:rPr>
          <w:rFonts w:ascii="Times New Roman" w:eastAsia="SimSun" w:hAnsi="Times New Roman" w:cs="Times New Roman"/>
          <w:b/>
          <w:sz w:val="24"/>
          <w:szCs w:val="24"/>
          <w:lang w:eastAsia="zh-CN"/>
        </w:rPr>
        <w:t>а</w:t>
      </w:r>
      <w:r>
        <w:rPr>
          <w:rFonts w:ascii="Times New Roman" w:eastAsia="SimSun" w:hAnsi="Times New Roman" w:cs="Times New Roman"/>
          <w:b/>
          <w:sz w:val="24"/>
          <w:szCs w:val="24"/>
          <w:lang w:eastAsia="zh-CN"/>
        </w:rPr>
        <w:t>т в повече от едно обучение</w:t>
      </w:r>
      <w:r w:rsidR="00CC6837" w:rsidRPr="00606700">
        <w:rPr>
          <w:rFonts w:ascii="Times New Roman" w:eastAsia="SimSun" w:hAnsi="Times New Roman" w:cs="Times New Roman"/>
          <w:b/>
          <w:sz w:val="24"/>
          <w:szCs w:val="24"/>
          <w:lang w:eastAsia="zh-CN"/>
        </w:rPr>
        <w:t xml:space="preserve"> </w:t>
      </w:r>
      <w:r w:rsidR="00CC6837">
        <w:rPr>
          <w:rFonts w:ascii="Times New Roman" w:eastAsia="SimSun" w:hAnsi="Times New Roman" w:cs="Times New Roman"/>
          <w:b/>
          <w:sz w:val="24"/>
          <w:szCs w:val="24"/>
          <w:lang w:eastAsia="zh-CN"/>
        </w:rPr>
        <w:t>за работа в мултикултурна среда</w:t>
      </w:r>
      <w:r w:rsidR="00EB6E8B">
        <w:rPr>
          <w:rFonts w:ascii="Times New Roman" w:eastAsia="SimSun" w:hAnsi="Times New Roman" w:cs="Times New Roman"/>
          <w:b/>
          <w:sz w:val="24"/>
          <w:szCs w:val="24"/>
          <w:lang w:eastAsia="zh-CN"/>
        </w:rPr>
        <w:t>, на различн</w:t>
      </w:r>
      <w:r w:rsidR="00CC6837">
        <w:rPr>
          <w:rFonts w:ascii="Times New Roman" w:eastAsia="SimSun" w:hAnsi="Times New Roman" w:cs="Times New Roman"/>
          <w:b/>
          <w:sz w:val="24"/>
          <w:szCs w:val="24"/>
          <w:lang w:eastAsia="zh-CN"/>
        </w:rPr>
        <w:t>и</w:t>
      </w:r>
      <w:r w:rsidR="00EB6E8B">
        <w:rPr>
          <w:rFonts w:ascii="Times New Roman" w:eastAsia="SimSun" w:hAnsi="Times New Roman" w:cs="Times New Roman"/>
          <w:b/>
          <w:sz w:val="24"/>
          <w:szCs w:val="24"/>
          <w:lang w:eastAsia="zh-CN"/>
        </w:rPr>
        <w:t xml:space="preserve"> тем</w:t>
      </w:r>
      <w:r w:rsidR="00CC6837">
        <w:rPr>
          <w:rFonts w:ascii="Times New Roman" w:eastAsia="SimSun" w:hAnsi="Times New Roman" w:cs="Times New Roman"/>
          <w:b/>
          <w:sz w:val="24"/>
          <w:szCs w:val="24"/>
          <w:lang w:eastAsia="zh-CN"/>
        </w:rPr>
        <w:t>и</w:t>
      </w:r>
      <w:r w:rsidR="00F11CF0">
        <w:rPr>
          <w:rFonts w:ascii="Times New Roman" w:eastAsia="SimSun" w:hAnsi="Times New Roman" w:cs="Times New Roman"/>
          <w:b/>
          <w:sz w:val="24"/>
          <w:szCs w:val="24"/>
          <w:lang w:eastAsia="zh-CN"/>
        </w:rPr>
        <w:t xml:space="preserve"> за работа в мултикултурна среда</w:t>
      </w:r>
      <w:r>
        <w:rPr>
          <w:rFonts w:ascii="Times New Roman" w:eastAsia="SimSun" w:hAnsi="Times New Roman" w:cs="Times New Roman"/>
          <w:b/>
          <w:sz w:val="24"/>
          <w:szCs w:val="24"/>
          <w:lang w:eastAsia="zh-CN"/>
        </w:rPr>
        <w:t>.</w:t>
      </w:r>
    </w:p>
    <w:p w14:paraId="1DBB6B16" w14:textId="77777777" w:rsidR="00860754" w:rsidRDefault="00860754" w:rsidP="00E90864">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SimSun" w:hAnsi="Times New Roman" w:cs="Times New Roman"/>
          <w:sz w:val="24"/>
          <w:szCs w:val="24"/>
          <w:lang w:eastAsia="zh-CN"/>
        </w:rPr>
      </w:pPr>
    </w:p>
    <w:p w14:paraId="76EF54F2" w14:textId="6CBBD7C6" w:rsidR="00D74192" w:rsidRDefault="005A6AC3" w:rsidP="00E90864">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SimSun" w:hAnsi="Times New Roman" w:cs="Times New Roman"/>
          <w:sz w:val="24"/>
          <w:szCs w:val="24"/>
          <w:lang w:eastAsia="bg-BG"/>
        </w:rPr>
      </w:pPr>
      <w:r w:rsidRPr="00606700">
        <w:rPr>
          <w:rFonts w:ascii="Times New Roman" w:eastAsia="SimSun" w:hAnsi="Times New Roman" w:cs="Times New Roman"/>
          <w:sz w:val="24"/>
          <w:szCs w:val="24"/>
          <w:lang w:eastAsia="bg-BG"/>
        </w:rPr>
        <w:t xml:space="preserve"> </w:t>
      </w:r>
      <w:r w:rsidR="0095758F" w:rsidRPr="009A662C">
        <w:rPr>
          <w:rFonts w:ascii="Times New Roman" w:eastAsia="SimSun" w:hAnsi="Times New Roman" w:cs="Times New Roman"/>
          <w:b/>
          <w:sz w:val="24"/>
          <w:szCs w:val="24"/>
          <w:lang w:val="en-US" w:eastAsia="bg-BG"/>
        </w:rPr>
        <w:t>I</w:t>
      </w:r>
      <w:r w:rsidRPr="009A662C">
        <w:rPr>
          <w:rFonts w:ascii="Times New Roman" w:eastAsia="SimSun" w:hAnsi="Times New Roman" w:cs="Times New Roman"/>
          <w:b/>
          <w:sz w:val="24"/>
          <w:szCs w:val="24"/>
          <w:lang w:val="en-US" w:eastAsia="bg-BG"/>
        </w:rPr>
        <w:t>II</w:t>
      </w:r>
      <w:r w:rsidR="00E7198B" w:rsidRPr="009A662C">
        <w:rPr>
          <w:rFonts w:ascii="Times New Roman" w:eastAsia="SimSun" w:hAnsi="Times New Roman" w:cs="Times New Roman"/>
          <w:b/>
          <w:sz w:val="24"/>
          <w:szCs w:val="24"/>
          <w:lang w:eastAsia="bg-BG"/>
        </w:rPr>
        <w:t>.</w:t>
      </w:r>
      <w:r w:rsidR="00E7198B" w:rsidRPr="00087A13">
        <w:rPr>
          <w:rFonts w:ascii="Times New Roman" w:eastAsia="SimSun" w:hAnsi="Times New Roman" w:cs="Times New Roman"/>
          <w:sz w:val="24"/>
          <w:szCs w:val="24"/>
          <w:lang w:eastAsia="bg-BG"/>
        </w:rPr>
        <w:t xml:space="preserve"> </w:t>
      </w:r>
      <w:r w:rsidR="002B16FD" w:rsidRPr="009A662C">
        <w:rPr>
          <w:rFonts w:ascii="Times New Roman" w:eastAsia="SimSun" w:hAnsi="Times New Roman" w:cs="Times New Roman"/>
          <w:b/>
          <w:sz w:val="24"/>
          <w:szCs w:val="24"/>
          <w:lang w:eastAsia="bg-BG"/>
        </w:rPr>
        <w:t xml:space="preserve">Подкрепа </w:t>
      </w:r>
      <w:r w:rsidR="002B16FD" w:rsidRPr="00B50617">
        <w:rPr>
          <w:rFonts w:ascii="Times New Roman" w:eastAsia="SimSun" w:hAnsi="Times New Roman" w:cs="Times New Roman"/>
          <w:b/>
          <w:sz w:val="24"/>
          <w:szCs w:val="24"/>
          <w:lang w:eastAsia="bg-BG"/>
        </w:rPr>
        <w:t>на педагогическите специалисти за участие в процедури за придобиване на професионално-квалификационни степени</w:t>
      </w:r>
      <w:r w:rsidR="00C1097D" w:rsidRPr="008A60FA">
        <w:rPr>
          <w:rStyle w:val="FootnoteReference"/>
          <w:rFonts w:ascii="Times New Roman" w:eastAsia="SimSun" w:hAnsi="Times New Roman" w:cs="Times New Roman"/>
          <w:b/>
          <w:sz w:val="24"/>
          <w:szCs w:val="24"/>
          <w:lang w:eastAsia="bg-BG"/>
        </w:rPr>
        <w:footnoteReference w:id="11"/>
      </w:r>
      <w:r w:rsidR="00D74192" w:rsidRPr="008A60FA">
        <w:rPr>
          <w:rFonts w:ascii="Times New Roman" w:eastAsia="SimSun" w:hAnsi="Times New Roman" w:cs="Times New Roman"/>
          <w:b/>
          <w:sz w:val="24"/>
          <w:szCs w:val="24"/>
          <w:lang w:eastAsia="bg-BG"/>
        </w:rPr>
        <w:t xml:space="preserve"> за работа в мултикултурна среда</w:t>
      </w:r>
      <w:r w:rsidR="00B16D93" w:rsidRPr="008A60FA">
        <w:rPr>
          <w:rFonts w:ascii="Times New Roman" w:eastAsia="SimSun" w:hAnsi="Times New Roman" w:cs="Times New Roman"/>
          <w:b/>
          <w:sz w:val="24"/>
          <w:szCs w:val="24"/>
          <w:lang w:eastAsia="bg-BG"/>
        </w:rPr>
        <w:t xml:space="preserve">, включително </w:t>
      </w:r>
      <w:r w:rsidR="00B16D93" w:rsidRPr="008A60FA">
        <w:rPr>
          <w:rFonts w:ascii="Times New Roman" w:eastAsia="SimSun" w:hAnsi="Times New Roman" w:cs="Times New Roman"/>
          <w:b/>
          <w:sz w:val="24"/>
          <w:szCs w:val="24"/>
          <w:lang w:eastAsia="zh-CN"/>
        </w:rPr>
        <w:t xml:space="preserve">провеждане на подготвителни курсове за придобиване на пета и четвърта професионално-квалификационна степен за работа в мултикултурна </w:t>
      </w:r>
      <w:r w:rsidR="00B16D93" w:rsidRPr="009A662C">
        <w:rPr>
          <w:rFonts w:ascii="Times New Roman" w:eastAsia="SimSun" w:hAnsi="Times New Roman" w:cs="Times New Roman"/>
          <w:b/>
          <w:sz w:val="24"/>
          <w:szCs w:val="24"/>
          <w:lang w:eastAsia="zh-CN"/>
        </w:rPr>
        <w:t>среда</w:t>
      </w:r>
      <w:r w:rsidR="00E60751" w:rsidRPr="0094160B">
        <w:rPr>
          <w:rFonts w:ascii="Times New Roman" w:eastAsia="SimSun" w:hAnsi="Times New Roman" w:cs="Times New Roman"/>
          <w:sz w:val="24"/>
          <w:szCs w:val="24"/>
          <w:lang w:eastAsia="bg-BG"/>
        </w:rPr>
        <w:t>.</w:t>
      </w:r>
    </w:p>
    <w:p w14:paraId="75417559" w14:textId="00C89F4F" w:rsidR="00B647FD" w:rsidRDefault="00B647FD" w:rsidP="00E90864">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SimSun" w:hAnsi="Times New Roman" w:cs="Times New Roman"/>
          <w:sz w:val="24"/>
          <w:szCs w:val="24"/>
          <w:lang w:eastAsia="bg-BG"/>
        </w:rPr>
      </w:pPr>
      <w:r>
        <w:rPr>
          <w:rFonts w:ascii="Times New Roman" w:eastAsia="SimSun" w:hAnsi="Times New Roman" w:cs="Times New Roman"/>
          <w:sz w:val="24"/>
          <w:szCs w:val="24"/>
          <w:lang w:eastAsia="bg-BG"/>
        </w:rPr>
        <w:t xml:space="preserve">Включването на педагогически специалисти за участие в процедури за придобиване на професионално-квалификационна степен за работа в мултикултурна среда следва да отговаря на препоръките, анализите и др. резултати от дейност </w:t>
      </w:r>
      <w:r>
        <w:rPr>
          <w:rFonts w:ascii="Times New Roman" w:eastAsia="SimSun" w:hAnsi="Times New Roman" w:cs="Times New Roman"/>
          <w:sz w:val="24"/>
          <w:szCs w:val="24"/>
          <w:lang w:val="en-US" w:eastAsia="bg-BG"/>
        </w:rPr>
        <w:t>I</w:t>
      </w:r>
      <w:r w:rsidRPr="00606700">
        <w:rPr>
          <w:rFonts w:ascii="Times New Roman" w:eastAsia="SimSun" w:hAnsi="Times New Roman" w:cs="Times New Roman"/>
          <w:sz w:val="24"/>
          <w:szCs w:val="24"/>
          <w:lang w:eastAsia="bg-BG"/>
        </w:rPr>
        <w:t xml:space="preserve"> </w:t>
      </w:r>
      <w:r>
        <w:rPr>
          <w:rFonts w:ascii="Times New Roman" w:eastAsia="SimSun" w:hAnsi="Times New Roman" w:cs="Times New Roman"/>
          <w:sz w:val="24"/>
          <w:szCs w:val="24"/>
          <w:lang w:eastAsia="bg-BG"/>
        </w:rPr>
        <w:t>по настоящата процедура</w:t>
      </w:r>
      <w:r w:rsidR="002E426F">
        <w:rPr>
          <w:rFonts w:ascii="Times New Roman" w:eastAsia="SimSun" w:hAnsi="Times New Roman" w:cs="Times New Roman"/>
          <w:sz w:val="24"/>
          <w:szCs w:val="24"/>
          <w:lang w:eastAsia="bg-BG"/>
        </w:rPr>
        <w:t xml:space="preserve">. </w:t>
      </w:r>
      <w:r w:rsidR="002E426F">
        <w:rPr>
          <w:rFonts w:ascii="Times New Roman" w:eastAsia="SimSun" w:hAnsi="Times New Roman" w:cs="Times New Roman"/>
          <w:sz w:val="24"/>
          <w:szCs w:val="24"/>
          <w:lang w:eastAsia="zh-CN"/>
        </w:rPr>
        <w:t>Лицата, които могат да бъдат обучени в рамките на тази дейност</w:t>
      </w:r>
      <w:r w:rsidR="00381F16">
        <w:rPr>
          <w:rFonts w:ascii="Times New Roman" w:eastAsia="SimSun" w:hAnsi="Times New Roman" w:cs="Times New Roman"/>
          <w:sz w:val="24"/>
          <w:szCs w:val="24"/>
          <w:lang w:eastAsia="zh-CN"/>
        </w:rPr>
        <w:t>,</w:t>
      </w:r>
      <w:r w:rsidR="002E426F">
        <w:rPr>
          <w:rFonts w:ascii="Times New Roman" w:eastAsia="SimSun" w:hAnsi="Times New Roman" w:cs="Times New Roman"/>
          <w:sz w:val="24"/>
          <w:szCs w:val="24"/>
          <w:lang w:eastAsia="zh-CN"/>
        </w:rPr>
        <w:t xml:space="preserve"> следва да отговарят на изискванията на </w:t>
      </w:r>
      <w:r w:rsidR="002E426F" w:rsidRPr="00746FF3">
        <w:rPr>
          <w:rFonts w:ascii="Times New Roman" w:eastAsia="SimSun" w:hAnsi="Times New Roman" w:cs="Times New Roman"/>
          <w:sz w:val="24"/>
          <w:szCs w:val="24"/>
          <w:lang w:eastAsia="zh-CN"/>
        </w:rPr>
        <w:t xml:space="preserve">Раздел V  </w:t>
      </w:r>
      <w:r w:rsidR="002E426F">
        <w:rPr>
          <w:rFonts w:ascii="Times New Roman" w:eastAsia="SimSun" w:hAnsi="Times New Roman" w:cs="Times New Roman"/>
          <w:sz w:val="24"/>
          <w:szCs w:val="24"/>
          <w:lang w:eastAsia="zh-CN"/>
        </w:rPr>
        <w:t>„</w:t>
      </w:r>
      <w:r w:rsidR="002E426F" w:rsidRPr="00746FF3">
        <w:rPr>
          <w:rFonts w:ascii="Times New Roman" w:eastAsia="SimSun" w:hAnsi="Times New Roman" w:cs="Times New Roman"/>
          <w:sz w:val="24"/>
          <w:szCs w:val="24"/>
          <w:lang w:eastAsia="zh-CN"/>
        </w:rPr>
        <w:t>Придобиване на професионално-квалификационни степени от учители, директори и други педагогически специалисти</w:t>
      </w:r>
      <w:r w:rsidR="002E426F">
        <w:rPr>
          <w:rFonts w:ascii="Times New Roman" w:eastAsia="SimSun" w:hAnsi="Times New Roman" w:cs="Times New Roman"/>
          <w:sz w:val="24"/>
          <w:szCs w:val="24"/>
          <w:lang w:eastAsia="zh-CN"/>
        </w:rPr>
        <w:t xml:space="preserve">“ на Наредба №15/22.07.2019 г. </w:t>
      </w:r>
      <w:r w:rsidR="002E426F" w:rsidRPr="00746FF3">
        <w:rPr>
          <w:rFonts w:ascii="Times New Roman" w:eastAsia="SimSun" w:hAnsi="Times New Roman" w:cs="Times New Roman"/>
          <w:sz w:val="24"/>
          <w:szCs w:val="24"/>
          <w:lang w:eastAsia="zh-CN"/>
        </w:rPr>
        <w:t>за статута и професионалното развитие на учителите, директорите и другите педагогически специалисти</w:t>
      </w:r>
      <w:r w:rsidR="002E426F">
        <w:rPr>
          <w:rFonts w:ascii="Times New Roman" w:eastAsia="SimSun" w:hAnsi="Times New Roman" w:cs="Times New Roman"/>
          <w:sz w:val="24"/>
          <w:szCs w:val="24"/>
          <w:lang w:eastAsia="zh-CN"/>
        </w:rPr>
        <w:t>.</w:t>
      </w:r>
    </w:p>
    <w:p w14:paraId="16999D96" w14:textId="70288E22" w:rsidR="002E426F" w:rsidRDefault="002E426F" w:rsidP="00E90864">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SimSun" w:hAnsi="Times New Roman" w:cs="Times New Roman"/>
          <w:sz w:val="24"/>
          <w:szCs w:val="24"/>
          <w:lang w:eastAsia="bg-BG"/>
        </w:rPr>
      </w:pPr>
      <w:r w:rsidRPr="002E426F">
        <w:rPr>
          <w:rFonts w:ascii="Times New Roman" w:eastAsia="SimSun" w:hAnsi="Times New Roman" w:cs="Times New Roman"/>
          <w:sz w:val="24"/>
          <w:szCs w:val="24"/>
          <w:lang w:eastAsia="bg-BG"/>
        </w:rPr>
        <w:t xml:space="preserve">Педагогическите специалисти имат право на индивидуална </w:t>
      </w:r>
      <w:r w:rsidR="00200D72">
        <w:rPr>
          <w:rFonts w:ascii="Times New Roman" w:eastAsia="SimSun" w:hAnsi="Times New Roman" w:cs="Times New Roman"/>
          <w:sz w:val="24"/>
          <w:szCs w:val="24"/>
          <w:lang w:eastAsia="bg-BG"/>
        </w:rPr>
        <w:t xml:space="preserve">финансова </w:t>
      </w:r>
      <w:r w:rsidRPr="002E426F">
        <w:rPr>
          <w:rFonts w:ascii="Times New Roman" w:eastAsia="SimSun" w:hAnsi="Times New Roman" w:cs="Times New Roman"/>
          <w:sz w:val="24"/>
          <w:szCs w:val="24"/>
          <w:lang w:eastAsia="bg-BG"/>
        </w:rPr>
        <w:t xml:space="preserve">подкрепа, когато са придобили </w:t>
      </w:r>
      <w:r w:rsidR="00D525D8" w:rsidRPr="00D525D8">
        <w:rPr>
          <w:rFonts w:ascii="Times New Roman" w:eastAsia="SimSun" w:hAnsi="Times New Roman" w:cs="Times New Roman"/>
          <w:sz w:val="24"/>
          <w:szCs w:val="24"/>
          <w:lang w:eastAsia="bg-BG"/>
        </w:rPr>
        <w:t>професионално-квалификационна степен</w:t>
      </w:r>
      <w:r w:rsidRPr="002E426F">
        <w:rPr>
          <w:rFonts w:ascii="Times New Roman" w:eastAsia="SimSun" w:hAnsi="Times New Roman" w:cs="Times New Roman"/>
          <w:sz w:val="24"/>
          <w:szCs w:val="24"/>
          <w:lang w:eastAsia="bg-BG"/>
        </w:rPr>
        <w:t xml:space="preserve"> </w:t>
      </w:r>
      <w:r w:rsidR="00D525D8" w:rsidRPr="002E426F">
        <w:rPr>
          <w:rFonts w:ascii="Times New Roman" w:eastAsia="SimSun" w:hAnsi="Times New Roman" w:cs="Times New Roman"/>
          <w:sz w:val="24"/>
          <w:szCs w:val="24"/>
          <w:lang w:eastAsia="bg-BG"/>
        </w:rPr>
        <w:t xml:space="preserve">за работа в мултикултурна среда </w:t>
      </w:r>
      <w:r w:rsidRPr="002E426F">
        <w:rPr>
          <w:rFonts w:ascii="Times New Roman" w:eastAsia="SimSun" w:hAnsi="Times New Roman" w:cs="Times New Roman"/>
          <w:sz w:val="24"/>
          <w:szCs w:val="24"/>
          <w:lang w:eastAsia="bg-BG"/>
        </w:rPr>
        <w:t>по дейност III</w:t>
      </w:r>
      <w:r w:rsidR="00200D72">
        <w:rPr>
          <w:rFonts w:ascii="Times New Roman" w:eastAsia="SimSun" w:hAnsi="Times New Roman" w:cs="Times New Roman"/>
          <w:sz w:val="24"/>
          <w:szCs w:val="24"/>
          <w:lang w:eastAsia="bg-BG"/>
        </w:rPr>
        <w:t xml:space="preserve">, която се получава </w:t>
      </w:r>
      <w:r w:rsidRPr="002E426F">
        <w:rPr>
          <w:rFonts w:ascii="Times New Roman" w:eastAsia="SimSun" w:hAnsi="Times New Roman" w:cs="Times New Roman"/>
          <w:sz w:val="24"/>
          <w:szCs w:val="24"/>
          <w:lang w:eastAsia="bg-BG"/>
        </w:rPr>
        <w:t>след представяне на свидетелство за придобита</w:t>
      </w:r>
      <w:r w:rsidR="00D525D8">
        <w:rPr>
          <w:rFonts w:ascii="Times New Roman" w:eastAsia="SimSun" w:hAnsi="Times New Roman" w:cs="Times New Roman"/>
          <w:sz w:val="24"/>
          <w:szCs w:val="24"/>
          <w:lang w:eastAsia="bg-BG"/>
        </w:rPr>
        <w:t>та</w:t>
      </w:r>
      <w:r w:rsidRPr="002E426F">
        <w:rPr>
          <w:rFonts w:ascii="Times New Roman" w:eastAsia="SimSun" w:hAnsi="Times New Roman" w:cs="Times New Roman"/>
          <w:sz w:val="24"/>
          <w:szCs w:val="24"/>
          <w:lang w:eastAsia="bg-BG"/>
        </w:rPr>
        <w:t xml:space="preserve"> </w:t>
      </w:r>
      <w:r w:rsidR="00D525D8" w:rsidRPr="00D525D8">
        <w:rPr>
          <w:rFonts w:ascii="Times New Roman" w:eastAsia="SimSun" w:hAnsi="Times New Roman" w:cs="Times New Roman"/>
          <w:sz w:val="24"/>
          <w:szCs w:val="24"/>
          <w:lang w:eastAsia="bg-BG"/>
        </w:rPr>
        <w:t>професионално-квалификационна степен за работа в мултикултурна среда</w:t>
      </w:r>
      <w:r w:rsidRPr="002E426F">
        <w:rPr>
          <w:rFonts w:ascii="Times New Roman" w:eastAsia="SimSun" w:hAnsi="Times New Roman" w:cs="Times New Roman"/>
          <w:sz w:val="24"/>
          <w:szCs w:val="24"/>
          <w:lang w:eastAsia="bg-BG"/>
        </w:rPr>
        <w:t>.</w:t>
      </w:r>
    </w:p>
    <w:p w14:paraId="3B7520E3" w14:textId="1BF69E38" w:rsidR="002E426F" w:rsidRDefault="002E426F" w:rsidP="00E90864">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SimSun" w:hAnsi="Times New Roman" w:cs="Times New Roman"/>
          <w:sz w:val="24"/>
          <w:szCs w:val="24"/>
          <w:lang w:eastAsia="bg-BG"/>
        </w:rPr>
      </w:pPr>
      <w:r w:rsidRPr="002E426F">
        <w:rPr>
          <w:rFonts w:ascii="Times New Roman" w:eastAsia="SimSun" w:hAnsi="Times New Roman" w:cs="Times New Roman"/>
          <w:sz w:val="24"/>
          <w:szCs w:val="24"/>
          <w:lang w:eastAsia="bg-BG"/>
        </w:rPr>
        <w:t xml:space="preserve">Допустими по настоящата процедура са </w:t>
      </w:r>
      <w:r>
        <w:rPr>
          <w:rFonts w:ascii="Times New Roman" w:eastAsia="SimSun" w:hAnsi="Times New Roman" w:cs="Times New Roman"/>
          <w:sz w:val="24"/>
          <w:szCs w:val="24"/>
          <w:lang w:eastAsia="bg-BG"/>
        </w:rPr>
        <w:t>процедури</w:t>
      </w:r>
      <w:r w:rsidRPr="002E426F">
        <w:rPr>
          <w:rFonts w:ascii="Times New Roman" w:eastAsia="SimSun" w:hAnsi="Times New Roman" w:cs="Times New Roman"/>
          <w:sz w:val="24"/>
          <w:szCs w:val="24"/>
          <w:lang w:eastAsia="bg-BG"/>
        </w:rPr>
        <w:t xml:space="preserve"> за придобиване на </w:t>
      </w:r>
      <w:r w:rsidRPr="00B50617">
        <w:rPr>
          <w:rFonts w:ascii="Times New Roman" w:eastAsia="SimSun" w:hAnsi="Times New Roman" w:cs="Times New Roman"/>
          <w:b/>
          <w:sz w:val="24"/>
          <w:szCs w:val="24"/>
          <w:lang w:eastAsia="bg-BG"/>
        </w:rPr>
        <w:t>пета, четвърта, трета, втора или първа професионално-квалификационна степен за работа в мултикултурна среда</w:t>
      </w:r>
      <w:r w:rsidRPr="002E426F">
        <w:rPr>
          <w:rFonts w:ascii="Times New Roman" w:eastAsia="SimSun" w:hAnsi="Times New Roman" w:cs="Times New Roman"/>
          <w:sz w:val="24"/>
          <w:szCs w:val="24"/>
          <w:lang w:eastAsia="bg-BG"/>
        </w:rPr>
        <w:t>. Присъдените професионално-квалификационни степени на педагогическите специалисти, включени в проекта, се удостоверят със свидетелство за професионално-квалификационна степен, които кандидатът следва да представи при отчитане на дейността.</w:t>
      </w:r>
    </w:p>
    <w:p w14:paraId="512C46AB" w14:textId="7E7D8457" w:rsidR="00CB2912" w:rsidRDefault="002E426F" w:rsidP="00CB2912">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SimSun" w:hAnsi="Times New Roman" w:cs="Times New Roman"/>
          <w:sz w:val="24"/>
          <w:szCs w:val="24"/>
          <w:lang w:eastAsia="bg-BG"/>
        </w:rPr>
      </w:pPr>
      <w:r w:rsidRPr="002E426F">
        <w:rPr>
          <w:rFonts w:ascii="Times New Roman" w:eastAsia="SimSun" w:hAnsi="Times New Roman" w:cs="Times New Roman"/>
          <w:sz w:val="24"/>
          <w:szCs w:val="24"/>
          <w:lang w:eastAsia="bg-BG"/>
        </w:rPr>
        <w:t xml:space="preserve">В рамките на дейност III е допустимо и провеждане на </w:t>
      </w:r>
      <w:r w:rsidRPr="00B50617">
        <w:rPr>
          <w:rFonts w:ascii="Times New Roman" w:eastAsia="SimSun" w:hAnsi="Times New Roman" w:cs="Times New Roman"/>
          <w:b/>
          <w:sz w:val="24"/>
          <w:szCs w:val="24"/>
          <w:lang w:eastAsia="bg-BG"/>
        </w:rPr>
        <w:t>подготвителни курсове</w:t>
      </w:r>
      <w:r w:rsidRPr="002E426F">
        <w:rPr>
          <w:rFonts w:ascii="Times New Roman" w:eastAsia="SimSun" w:hAnsi="Times New Roman" w:cs="Times New Roman"/>
          <w:sz w:val="24"/>
          <w:szCs w:val="24"/>
          <w:lang w:eastAsia="bg-BG"/>
        </w:rPr>
        <w:t xml:space="preserve"> </w:t>
      </w:r>
      <w:r w:rsidRPr="00B50617">
        <w:rPr>
          <w:rFonts w:ascii="Times New Roman" w:eastAsia="SimSun" w:hAnsi="Times New Roman" w:cs="Times New Roman"/>
          <w:b/>
          <w:sz w:val="24"/>
          <w:szCs w:val="24"/>
          <w:lang w:eastAsia="bg-BG"/>
        </w:rPr>
        <w:t>за придобиване на пета и четвърта професионално-квалификационна степен</w:t>
      </w:r>
      <w:r w:rsidRPr="002E426F">
        <w:rPr>
          <w:rFonts w:ascii="Times New Roman" w:eastAsia="SimSun" w:hAnsi="Times New Roman" w:cs="Times New Roman"/>
          <w:sz w:val="24"/>
          <w:szCs w:val="24"/>
          <w:lang w:eastAsia="bg-BG"/>
        </w:rPr>
        <w:t xml:space="preserve"> </w:t>
      </w:r>
      <w:r w:rsidRPr="00217335">
        <w:rPr>
          <w:rFonts w:ascii="Times New Roman" w:eastAsia="SimSun" w:hAnsi="Times New Roman" w:cs="Times New Roman"/>
          <w:b/>
          <w:sz w:val="24"/>
          <w:szCs w:val="24"/>
          <w:lang w:eastAsia="bg-BG"/>
        </w:rPr>
        <w:t>за работа в мултикултурна среда</w:t>
      </w:r>
      <w:r w:rsidRPr="002E426F">
        <w:rPr>
          <w:rFonts w:ascii="Times New Roman" w:eastAsia="SimSun" w:hAnsi="Times New Roman" w:cs="Times New Roman"/>
          <w:sz w:val="24"/>
          <w:szCs w:val="24"/>
          <w:lang w:eastAsia="bg-BG"/>
        </w:rPr>
        <w:t xml:space="preserve">. Тези курсове могат да се извършват от </w:t>
      </w:r>
      <w:r w:rsidR="00CB2912">
        <w:rPr>
          <w:rFonts w:ascii="Times New Roman" w:eastAsia="SimSun" w:hAnsi="Times New Roman" w:cs="Times New Roman"/>
          <w:sz w:val="24"/>
          <w:szCs w:val="24"/>
          <w:lang w:eastAsia="bg-BG"/>
        </w:rPr>
        <w:t xml:space="preserve">всички </w:t>
      </w:r>
      <w:r w:rsidRPr="002E426F">
        <w:rPr>
          <w:rFonts w:ascii="Times New Roman" w:eastAsia="SimSun" w:hAnsi="Times New Roman" w:cs="Times New Roman"/>
          <w:sz w:val="24"/>
          <w:szCs w:val="24"/>
          <w:lang w:eastAsia="bg-BG"/>
        </w:rPr>
        <w:t>висши училища</w:t>
      </w:r>
      <w:r w:rsidR="008F7EF8">
        <w:rPr>
          <w:rFonts w:ascii="Times New Roman" w:eastAsia="SimSun" w:hAnsi="Times New Roman" w:cs="Times New Roman"/>
          <w:sz w:val="24"/>
          <w:szCs w:val="24"/>
          <w:lang w:eastAsia="bg-BG"/>
        </w:rPr>
        <w:t>, създадени по реда на Закона за висшето образование</w:t>
      </w:r>
      <w:r w:rsidRPr="002E426F">
        <w:rPr>
          <w:rFonts w:ascii="Times New Roman" w:eastAsia="SimSun" w:hAnsi="Times New Roman" w:cs="Times New Roman"/>
          <w:sz w:val="24"/>
          <w:szCs w:val="24"/>
          <w:lang w:eastAsia="bg-BG"/>
        </w:rPr>
        <w:t xml:space="preserve"> и тяхната продължителност следва да бъде не по-кратка от 32 академични </w:t>
      </w:r>
      <w:r w:rsidRPr="002E426F">
        <w:rPr>
          <w:rFonts w:ascii="Times New Roman" w:eastAsia="SimSun" w:hAnsi="Times New Roman" w:cs="Times New Roman"/>
          <w:sz w:val="24"/>
          <w:szCs w:val="24"/>
          <w:lang w:eastAsia="bg-BG"/>
        </w:rPr>
        <w:lastRenderedPageBreak/>
        <w:t xml:space="preserve">часа. </w:t>
      </w:r>
      <w:r w:rsidR="00814FC1">
        <w:rPr>
          <w:rFonts w:ascii="Times New Roman" w:eastAsia="SimSun" w:hAnsi="Times New Roman" w:cs="Times New Roman"/>
          <w:sz w:val="24"/>
          <w:szCs w:val="24"/>
          <w:lang w:eastAsia="bg-BG"/>
        </w:rPr>
        <w:t>Финансирането</w:t>
      </w:r>
      <w:r w:rsidR="00814FC1" w:rsidRPr="002E426F">
        <w:rPr>
          <w:rFonts w:ascii="Times New Roman" w:eastAsia="SimSun" w:hAnsi="Times New Roman" w:cs="Times New Roman"/>
          <w:sz w:val="24"/>
          <w:szCs w:val="24"/>
          <w:lang w:eastAsia="bg-BG"/>
        </w:rPr>
        <w:t xml:space="preserve"> </w:t>
      </w:r>
      <w:r w:rsidRPr="002E426F">
        <w:rPr>
          <w:rFonts w:ascii="Times New Roman" w:eastAsia="SimSun" w:hAnsi="Times New Roman" w:cs="Times New Roman"/>
          <w:sz w:val="24"/>
          <w:szCs w:val="24"/>
          <w:lang w:eastAsia="bg-BG"/>
        </w:rPr>
        <w:t>на такива курсове е допустимо само ако има доказателство, че педагогическият специалист е придобил в рамките на периода на изпълнение на проекта</w:t>
      </w:r>
      <w:r w:rsidR="00EB6E8B">
        <w:rPr>
          <w:rFonts w:ascii="Times New Roman" w:eastAsia="SimSun" w:hAnsi="Times New Roman" w:cs="Times New Roman"/>
          <w:sz w:val="24"/>
          <w:szCs w:val="24"/>
          <w:lang w:eastAsia="bg-BG"/>
        </w:rPr>
        <w:t>,</w:t>
      </w:r>
      <w:r w:rsidRPr="002E426F">
        <w:rPr>
          <w:rFonts w:ascii="Times New Roman" w:eastAsia="SimSun" w:hAnsi="Times New Roman" w:cs="Times New Roman"/>
          <w:sz w:val="24"/>
          <w:szCs w:val="24"/>
          <w:lang w:eastAsia="bg-BG"/>
        </w:rPr>
        <w:t xml:space="preserve"> четвърта или пета професионално-квалификационна степен за работа в мултикултурна среда след преминатия подготвителен курс.</w:t>
      </w:r>
      <w:r w:rsidR="00CB2912" w:rsidRPr="00CB2912">
        <w:rPr>
          <w:rFonts w:ascii="Times New Roman" w:eastAsia="SimSun" w:hAnsi="Times New Roman" w:cs="Times New Roman"/>
          <w:sz w:val="24"/>
          <w:szCs w:val="24"/>
          <w:lang w:eastAsia="bg-BG"/>
        </w:rPr>
        <w:t xml:space="preserve"> </w:t>
      </w:r>
      <w:r w:rsidR="00D968B5" w:rsidRPr="00C5355F">
        <w:rPr>
          <w:rFonts w:ascii="Times New Roman" w:eastAsia="SimSun" w:hAnsi="Times New Roman" w:cs="Times New Roman"/>
          <w:sz w:val="24"/>
          <w:szCs w:val="24"/>
          <w:lang w:eastAsia="bg-BG"/>
        </w:rPr>
        <w:t>В</w:t>
      </w:r>
      <w:r w:rsidR="00CB2912" w:rsidRPr="00C5355F">
        <w:rPr>
          <w:rFonts w:ascii="Times New Roman" w:eastAsia="SimSun" w:hAnsi="Times New Roman" w:cs="Times New Roman"/>
          <w:sz w:val="24"/>
          <w:szCs w:val="24"/>
          <w:lang w:eastAsia="bg-BG"/>
        </w:rPr>
        <w:t xml:space="preserve"> сл</w:t>
      </w:r>
      <w:r w:rsidR="00DF27C9" w:rsidRPr="00C5355F">
        <w:rPr>
          <w:rFonts w:ascii="Times New Roman" w:eastAsia="SimSun" w:hAnsi="Times New Roman" w:cs="Times New Roman"/>
          <w:sz w:val="24"/>
          <w:szCs w:val="24"/>
          <w:lang w:eastAsia="bg-BG"/>
        </w:rPr>
        <w:t>учай</w:t>
      </w:r>
      <w:r w:rsidR="00D968B5" w:rsidRPr="00C5355F">
        <w:rPr>
          <w:rFonts w:ascii="Times New Roman" w:eastAsia="SimSun" w:hAnsi="Times New Roman" w:cs="Times New Roman"/>
          <w:sz w:val="24"/>
          <w:szCs w:val="24"/>
          <w:lang w:eastAsia="bg-BG"/>
        </w:rPr>
        <w:t xml:space="preserve"> че това условие е изпълнено, </w:t>
      </w:r>
      <w:r w:rsidR="00DF27C9" w:rsidRPr="00C5355F">
        <w:rPr>
          <w:rFonts w:ascii="Times New Roman" w:eastAsia="SimSun" w:hAnsi="Times New Roman" w:cs="Times New Roman"/>
          <w:sz w:val="24"/>
          <w:szCs w:val="24"/>
          <w:lang w:eastAsia="bg-BG"/>
        </w:rPr>
        <w:t>п</w:t>
      </w:r>
      <w:r w:rsidR="00CB2912" w:rsidRPr="00C5355F">
        <w:rPr>
          <w:rFonts w:ascii="Times New Roman" w:eastAsia="SimSun" w:hAnsi="Times New Roman" w:cs="Times New Roman"/>
          <w:sz w:val="24"/>
          <w:szCs w:val="24"/>
          <w:lang w:eastAsia="bg-BG"/>
        </w:rPr>
        <w:t>едагогически</w:t>
      </w:r>
      <w:r w:rsidR="00DF27C9" w:rsidRPr="00C5355F">
        <w:rPr>
          <w:rFonts w:ascii="Times New Roman" w:eastAsia="SimSun" w:hAnsi="Times New Roman" w:cs="Times New Roman"/>
          <w:sz w:val="24"/>
          <w:szCs w:val="24"/>
          <w:lang w:eastAsia="bg-BG"/>
        </w:rPr>
        <w:t>я</w:t>
      </w:r>
      <w:r w:rsidR="00CB2912" w:rsidRPr="00C5355F">
        <w:rPr>
          <w:rFonts w:ascii="Times New Roman" w:eastAsia="SimSun" w:hAnsi="Times New Roman" w:cs="Times New Roman"/>
          <w:sz w:val="24"/>
          <w:szCs w:val="24"/>
          <w:lang w:eastAsia="bg-BG"/>
        </w:rPr>
        <w:t>т специалист има право на индивидуална финансова подкрепа</w:t>
      </w:r>
      <w:r w:rsidR="00DF27C9" w:rsidRPr="00C5355F">
        <w:rPr>
          <w:rFonts w:ascii="Times New Roman" w:eastAsia="SimSun" w:hAnsi="Times New Roman" w:cs="Times New Roman"/>
          <w:sz w:val="24"/>
          <w:szCs w:val="24"/>
          <w:lang w:eastAsia="bg-BG"/>
        </w:rPr>
        <w:t xml:space="preserve"> за </w:t>
      </w:r>
      <w:r w:rsidR="00CB69DA" w:rsidRPr="00C5355F">
        <w:rPr>
          <w:rFonts w:ascii="Times New Roman" w:eastAsia="SimSun" w:hAnsi="Times New Roman" w:cs="Times New Roman"/>
          <w:sz w:val="24"/>
          <w:szCs w:val="24"/>
          <w:lang w:eastAsia="bg-BG"/>
        </w:rPr>
        <w:t>успешно преминат</w:t>
      </w:r>
      <w:r w:rsidR="00CB69DA" w:rsidRPr="00C5355F">
        <w:t xml:space="preserve"> </w:t>
      </w:r>
      <w:r w:rsidR="00CB69DA" w:rsidRPr="00C5355F">
        <w:rPr>
          <w:rFonts w:ascii="Times New Roman" w:eastAsia="SimSun" w:hAnsi="Times New Roman" w:cs="Times New Roman"/>
          <w:sz w:val="24"/>
          <w:szCs w:val="24"/>
          <w:lang w:eastAsia="bg-BG"/>
        </w:rPr>
        <w:t>подготвителен курс за придобиване на пета и</w:t>
      </w:r>
      <w:r w:rsidR="008E6489" w:rsidRPr="00C5355F">
        <w:rPr>
          <w:rFonts w:ascii="Times New Roman" w:eastAsia="SimSun" w:hAnsi="Times New Roman" w:cs="Times New Roman"/>
          <w:sz w:val="24"/>
          <w:szCs w:val="24"/>
          <w:lang w:eastAsia="bg-BG"/>
        </w:rPr>
        <w:t>ли</w:t>
      </w:r>
      <w:r w:rsidR="00CB69DA" w:rsidRPr="00C5355F">
        <w:rPr>
          <w:rFonts w:ascii="Times New Roman" w:eastAsia="SimSun" w:hAnsi="Times New Roman" w:cs="Times New Roman"/>
          <w:sz w:val="24"/>
          <w:szCs w:val="24"/>
          <w:lang w:eastAsia="bg-BG"/>
        </w:rPr>
        <w:t xml:space="preserve"> четвърта професионално-квалификационна степен за работа в мултикултурна среда</w:t>
      </w:r>
      <w:r w:rsidR="00CB2912" w:rsidRPr="00C5355F">
        <w:rPr>
          <w:rFonts w:ascii="Times New Roman" w:eastAsia="SimSun" w:hAnsi="Times New Roman" w:cs="Times New Roman"/>
          <w:sz w:val="24"/>
          <w:szCs w:val="24"/>
          <w:lang w:eastAsia="bg-BG"/>
        </w:rPr>
        <w:t xml:space="preserve">, която се получава след представяне на </w:t>
      </w:r>
      <w:r w:rsidR="008E0E26">
        <w:rPr>
          <w:rFonts w:ascii="Times New Roman" w:eastAsia="SimSun" w:hAnsi="Times New Roman" w:cs="Times New Roman"/>
          <w:sz w:val="24"/>
          <w:szCs w:val="24"/>
          <w:lang w:eastAsia="bg-BG"/>
        </w:rPr>
        <w:t>удостоверение</w:t>
      </w:r>
      <w:r w:rsidR="00CB2912" w:rsidRPr="00C5355F">
        <w:rPr>
          <w:rFonts w:ascii="Times New Roman" w:eastAsia="SimSun" w:hAnsi="Times New Roman" w:cs="Times New Roman"/>
          <w:sz w:val="24"/>
          <w:szCs w:val="24"/>
          <w:lang w:eastAsia="bg-BG"/>
        </w:rPr>
        <w:t xml:space="preserve"> за</w:t>
      </w:r>
      <w:r w:rsidR="008E6489" w:rsidRPr="00C5355F">
        <w:rPr>
          <w:rFonts w:ascii="Times New Roman" w:eastAsia="SimSun" w:hAnsi="Times New Roman" w:cs="Times New Roman"/>
          <w:sz w:val="24"/>
          <w:szCs w:val="24"/>
          <w:lang w:eastAsia="bg-BG"/>
        </w:rPr>
        <w:t xml:space="preserve"> преминат подготвителен курс и свидетелство за</w:t>
      </w:r>
      <w:r w:rsidR="00CB2912" w:rsidRPr="00C5355F">
        <w:rPr>
          <w:rFonts w:ascii="Times New Roman" w:eastAsia="SimSun" w:hAnsi="Times New Roman" w:cs="Times New Roman"/>
          <w:sz w:val="24"/>
          <w:szCs w:val="24"/>
          <w:lang w:eastAsia="bg-BG"/>
        </w:rPr>
        <w:t xml:space="preserve"> придобитата професионално-квалификационна степен за работа в мултикултурна среда.</w:t>
      </w:r>
    </w:p>
    <w:p w14:paraId="005BE6DD" w14:textId="65B3D5BA" w:rsidR="002E426F" w:rsidRDefault="002E426F" w:rsidP="00E90864">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SimSun" w:hAnsi="Times New Roman" w:cs="Times New Roman"/>
          <w:sz w:val="24"/>
          <w:szCs w:val="24"/>
          <w:lang w:eastAsia="bg-BG"/>
        </w:rPr>
      </w:pPr>
    </w:p>
    <w:p w14:paraId="4B7E954A" w14:textId="7CE792DF" w:rsidR="004B7B84" w:rsidRDefault="004B7B84" w:rsidP="00E90864">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SimSun" w:hAnsi="Times New Roman" w:cs="Times New Roman"/>
          <w:b/>
          <w:sz w:val="24"/>
          <w:szCs w:val="24"/>
          <w:lang w:eastAsia="bg-BG"/>
        </w:rPr>
      </w:pPr>
      <w:r>
        <w:rPr>
          <w:rFonts w:ascii="Times New Roman" w:eastAsia="SimSun" w:hAnsi="Times New Roman" w:cs="Times New Roman"/>
          <w:b/>
          <w:sz w:val="24"/>
          <w:szCs w:val="24"/>
          <w:lang w:eastAsia="bg-BG"/>
        </w:rPr>
        <w:t>Важно!</w:t>
      </w:r>
    </w:p>
    <w:p w14:paraId="212755ED" w14:textId="7A6CF161" w:rsidR="004B7B84" w:rsidRPr="004B7B84" w:rsidRDefault="003033D6" w:rsidP="00136BFE">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SimSun" w:hAnsi="Times New Roman" w:cs="Times New Roman"/>
          <w:b/>
          <w:sz w:val="24"/>
          <w:szCs w:val="24"/>
          <w:lang w:eastAsia="bg-BG"/>
        </w:rPr>
      </w:pPr>
      <w:r w:rsidRPr="004B7B84">
        <w:rPr>
          <w:rFonts w:ascii="Times New Roman" w:eastAsia="SimSun" w:hAnsi="Times New Roman" w:cs="Times New Roman"/>
          <w:b/>
          <w:sz w:val="24"/>
          <w:szCs w:val="24"/>
          <w:lang w:eastAsia="bg-BG"/>
        </w:rPr>
        <w:t xml:space="preserve">В рамките на дейност III едно лице – педагогически специалист може да участва </w:t>
      </w:r>
      <w:r w:rsidR="00107F13" w:rsidRPr="00ED0F42">
        <w:rPr>
          <w:rFonts w:ascii="Times New Roman" w:eastAsia="SimSun" w:hAnsi="Times New Roman" w:cs="Times New Roman"/>
          <w:b/>
          <w:sz w:val="24"/>
          <w:szCs w:val="24"/>
          <w:u w:val="single"/>
          <w:lang w:eastAsia="bg-BG"/>
        </w:rPr>
        <w:t xml:space="preserve">само </w:t>
      </w:r>
      <w:r w:rsidRPr="00ED0F42">
        <w:rPr>
          <w:rFonts w:ascii="Times New Roman" w:eastAsia="SimSun" w:hAnsi="Times New Roman" w:cs="Times New Roman"/>
          <w:b/>
          <w:sz w:val="24"/>
          <w:szCs w:val="24"/>
          <w:u w:val="single"/>
          <w:lang w:eastAsia="bg-BG"/>
        </w:rPr>
        <w:t>в една процедура</w:t>
      </w:r>
      <w:r w:rsidRPr="004B7B84">
        <w:rPr>
          <w:rFonts w:ascii="Times New Roman" w:eastAsia="SimSun" w:hAnsi="Times New Roman" w:cs="Times New Roman"/>
          <w:b/>
          <w:sz w:val="24"/>
          <w:szCs w:val="24"/>
          <w:lang w:eastAsia="bg-BG"/>
        </w:rPr>
        <w:t xml:space="preserve"> за придобиване на професионално-квалификационна степен за работа в мултикултурна среда и в един подготвителен курс за придобиване </w:t>
      </w:r>
      <w:r w:rsidR="004B7B84" w:rsidRPr="004B7B84">
        <w:rPr>
          <w:rFonts w:ascii="Times New Roman" w:eastAsia="SimSun" w:hAnsi="Times New Roman" w:cs="Times New Roman"/>
          <w:b/>
          <w:sz w:val="24"/>
          <w:szCs w:val="24"/>
          <w:lang w:eastAsia="bg-BG"/>
        </w:rPr>
        <w:t xml:space="preserve">на </w:t>
      </w:r>
      <w:r w:rsidR="00622A65">
        <w:rPr>
          <w:rFonts w:ascii="Times New Roman" w:eastAsia="SimSun" w:hAnsi="Times New Roman" w:cs="Times New Roman"/>
          <w:b/>
          <w:sz w:val="24"/>
          <w:szCs w:val="24"/>
          <w:lang w:eastAsia="bg-BG"/>
        </w:rPr>
        <w:t xml:space="preserve">пета и четвърта </w:t>
      </w:r>
      <w:r w:rsidR="004B7B84" w:rsidRPr="004B7B84">
        <w:rPr>
          <w:rFonts w:ascii="Times New Roman" w:eastAsia="SimSun" w:hAnsi="Times New Roman" w:cs="Times New Roman"/>
          <w:b/>
          <w:sz w:val="24"/>
          <w:szCs w:val="24"/>
          <w:lang w:eastAsia="bg-BG"/>
        </w:rPr>
        <w:t>ПКС</w:t>
      </w:r>
      <w:r w:rsidR="00563A06" w:rsidRPr="00ED0F42">
        <w:rPr>
          <w:rFonts w:ascii="Times New Roman" w:eastAsia="SimSun" w:hAnsi="Times New Roman" w:cs="Times New Roman"/>
          <w:b/>
          <w:sz w:val="24"/>
          <w:szCs w:val="24"/>
          <w:lang w:eastAsia="bg-BG"/>
        </w:rPr>
        <w:t xml:space="preserve"> </w:t>
      </w:r>
      <w:r w:rsidR="004B7B84" w:rsidRPr="00ED0F42">
        <w:rPr>
          <w:rFonts w:ascii="Times New Roman" w:eastAsia="SimSun" w:hAnsi="Times New Roman" w:cs="Times New Roman"/>
          <w:b/>
          <w:sz w:val="24"/>
          <w:szCs w:val="24"/>
          <w:u w:val="single"/>
          <w:lang w:eastAsia="bg-BG"/>
        </w:rPr>
        <w:t>за всяка година в периода на изпълнение на проекта</w:t>
      </w:r>
      <w:r w:rsidR="004B7B84" w:rsidRPr="004B7B84">
        <w:rPr>
          <w:rFonts w:ascii="Times New Roman" w:eastAsia="SimSun" w:hAnsi="Times New Roman" w:cs="Times New Roman"/>
          <w:b/>
          <w:sz w:val="24"/>
          <w:szCs w:val="24"/>
          <w:lang w:eastAsia="bg-BG"/>
        </w:rPr>
        <w:t>.</w:t>
      </w:r>
    </w:p>
    <w:p w14:paraId="00E93012" w14:textId="5EE1B316" w:rsidR="00D525D8" w:rsidRDefault="00D525D8" w:rsidP="00E90864">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SimSun" w:hAnsi="Times New Roman" w:cs="Times New Roman"/>
          <w:sz w:val="24"/>
          <w:szCs w:val="24"/>
          <w:lang w:eastAsia="bg-BG"/>
        </w:rPr>
      </w:pPr>
      <w:r w:rsidRPr="00D525D8">
        <w:rPr>
          <w:rFonts w:ascii="Times New Roman" w:eastAsia="SimSun" w:hAnsi="Times New Roman" w:cs="Times New Roman"/>
          <w:sz w:val="24"/>
          <w:szCs w:val="24"/>
          <w:lang w:eastAsia="bg-BG"/>
        </w:rPr>
        <w:t>При разписване на дейността кандидатът следва да посочи ясна и конкретна информация за</w:t>
      </w:r>
      <w:r>
        <w:rPr>
          <w:rFonts w:ascii="Times New Roman" w:eastAsia="SimSun" w:hAnsi="Times New Roman" w:cs="Times New Roman"/>
          <w:sz w:val="24"/>
          <w:szCs w:val="24"/>
          <w:lang w:eastAsia="bg-BG"/>
        </w:rPr>
        <w:t xml:space="preserve"> </w:t>
      </w:r>
      <w:r w:rsidRPr="00D525D8">
        <w:rPr>
          <w:rFonts w:ascii="Times New Roman" w:eastAsia="SimSun" w:hAnsi="Times New Roman" w:cs="Times New Roman"/>
          <w:sz w:val="24"/>
          <w:szCs w:val="24"/>
          <w:lang w:eastAsia="bg-BG"/>
        </w:rPr>
        <w:t>методите и средствата за изпълнение на дейността и очакваните резултати, включително</w:t>
      </w:r>
      <w:r>
        <w:rPr>
          <w:rFonts w:ascii="Times New Roman" w:eastAsia="SimSun" w:hAnsi="Times New Roman" w:cs="Times New Roman"/>
          <w:sz w:val="24"/>
          <w:szCs w:val="24"/>
          <w:lang w:eastAsia="bg-BG"/>
        </w:rPr>
        <w:t xml:space="preserve"> </w:t>
      </w:r>
      <w:r w:rsidRPr="00D525D8">
        <w:rPr>
          <w:rFonts w:ascii="Times New Roman" w:eastAsia="SimSun" w:hAnsi="Times New Roman" w:cs="Times New Roman"/>
          <w:sz w:val="24"/>
          <w:szCs w:val="24"/>
          <w:lang w:eastAsia="bg-BG"/>
        </w:rPr>
        <w:t>обобщена информация за планираните подготвителни курс</w:t>
      </w:r>
      <w:r>
        <w:rPr>
          <w:rFonts w:ascii="Times New Roman" w:eastAsia="SimSun" w:hAnsi="Times New Roman" w:cs="Times New Roman"/>
          <w:sz w:val="24"/>
          <w:szCs w:val="24"/>
          <w:lang w:eastAsia="bg-BG"/>
        </w:rPr>
        <w:t xml:space="preserve">ове за придобиване на 4-та и 5- </w:t>
      </w:r>
      <w:r w:rsidRPr="00D525D8">
        <w:rPr>
          <w:rFonts w:ascii="Times New Roman" w:eastAsia="SimSun" w:hAnsi="Times New Roman" w:cs="Times New Roman"/>
          <w:sz w:val="24"/>
          <w:szCs w:val="24"/>
          <w:lang w:eastAsia="bg-BG"/>
        </w:rPr>
        <w:t>та професионално-квалификационни степени, както и пла</w:t>
      </w:r>
      <w:r>
        <w:rPr>
          <w:rFonts w:ascii="Times New Roman" w:eastAsia="SimSun" w:hAnsi="Times New Roman" w:cs="Times New Roman"/>
          <w:sz w:val="24"/>
          <w:szCs w:val="24"/>
          <w:lang w:eastAsia="bg-BG"/>
        </w:rPr>
        <w:t xml:space="preserve">нирания брой на педагогическите </w:t>
      </w:r>
      <w:r w:rsidRPr="00D525D8">
        <w:rPr>
          <w:rFonts w:ascii="Times New Roman" w:eastAsia="SimSun" w:hAnsi="Times New Roman" w:cs="Times New Roman"/>
          <w:sz w:val="24"/>
          <w:szCs w:val="24"/>
          <w:lang w:eastAsia="bg-BG"/>
        </w:rPr>
        <w:t>специалисти, които ще бъдат включени в процедури за при</w:t>
      </w:r>
      <w:r>
        <w:rPr>
          <w:rFonts w:ascii="Times New Roman" w:eastAsia="SimSun" w:hAnsi="Times New Roman" w:cs="Times New Roman"/>
          <w:sz w:val="24"/>
          <w:szCs w:val="24"/>
          <w:lang w:eastAsia="bg-BG"/>
        </w:rPr>
        <w:t xml:space="preserve">добиване на ПКС в т. 7 „План за </w:t>
      </w:r>
      <w:r w:rsidRPr="00D525D8">
        <w:rPr>
          <w:rFonts w:ascii="Times New Roman" w:eastAsia="SimSun" w:hAnsi="Times New Roman" w:cs="Times New Roman"/>
          <w:sz w:val="24"/>
          <w:szCs w:val="24"/>
          <w:lang w:eastAsia="bg-BG"/>
        </w:rPr>
        <w:t>изпълнение/Дейности по проекта“, полета „Опи</w:t>
      </w:r>
      <w:r>
        <w:rPr>
          <w:rFonts w:ascii="Times New Roman" w:eastAsia="SimSun" w:hAnsi="Times New Roman" w:cs="Times New Roman"/>
          <w:sz w:val="24"/>
          <w:szCs w:val="24"/>
          <w:lang w:eastAsia="bg-BG"/>
        </w:rPr>
        <w:t xml:space="preserve">сание“, „Начин на изпълнение“ и </w:t>
      </w:r>
      <w:r w:rsidRPr="00D525D8">
        <w:rPr>
          <w:rFonts w:ascii="Times New Roman" w:eastAsia="SimSun" w:hAnsi="Times New Roman" w:cs="Times New Roman"/>
          <w:sz w:val="24"/>
          <w:szCs w:val="24"/>
          <w:lang w:eastAsia="bg-BG"/>
        </w:rPr>
        <w:t>„Резултат“ на Формуляра за кандидатстване.</w:t>
      </w:r>
      <w:r>
        <w:rPr>
          <w:rFonts w:ascii="Times New Roman" w:eastAsia="SimSun" w:hAnsi="Times New Roman" w:cs="Times New Roman"/>
          <w:sz w:val="24"/>
          <w:szCs w:val="24"/>
          <w:lang w:eastAsia="bg-BG"/>
        </w:rPr>
        <w:t xml:space="preserve"> В допълнение, в поле „Начин на </w:t>
      </w:r>
      <w:r w:rsidRPr="00D525D8">
        <w:rPr>
          <w:rFonts w:ascii="Times New Roman" w:eastAsia="SimSun" w:hAnsi="Times New Roman" w:cs="Times New Roman"/>
          <w:sz w:val="24"/>
          <w:szCs w:val="24"/>
          <w:lang w:eastAsia="bg-BG"/>
        </w:rPr>
        <w:t>изпълнение“ следва подробно да се обосноват необход</w:t>
      </w:r>
      <w:r>
        <w:rPr>
          <w:rFonts w:ascii="Times New Roman" w:eastAsia="SimSun" w:hAnsi="Times New Roman" w:cs="Times New Roman"/>
          <w:sz w:val="24"/>
          <w:szCs w:val="24"/>
          <w:lang w:eastAsia="bg-BG"/>
        </w:rPr>
        <w:t xml:space="preserve">имите средства за изпълнение на </w:t>
      </w:r>
      <w:r w:rsidRPr="00D525D8">
        <w:rPr>
          <w:rFonts w:ascii="Times New Roman" w:eastAsia="SimSun" w:hAnsi="Times New Roman" w:cs="Times New Roman"/>
          <w:sz w:val="24"/>
          <w:szCs w:val="24"/>
          <w:lang w:eastAsia="bg-BG"/>
        </w:rPr>
        <w:t>дейността, които са заложени в поле „Стойност“</w:t>
      </w:r>
      <w:r>
        <w:rPr>
          <w:rFonts w:ascii="Times New Roman" w:eastAsia="SimSun" w:hAnsi="Times New Roman" w:cs="Times New Roman"/>
          <w:sz w:val="24"/>
          <w:szCs w:val="24"/>
          <w:lang w:eastAsia="bg-BG"/>
        </w:rPr>
        <w:t xml:space="preserve"> за съответната дейност, спрямо </w:t>
      </w:r>
      <w:r w:rsidRPr="00D525D8">
        <w:rPr>
          <w:rFonts w:ascii="Times New Roman" w:eastAsia="SimSun" w:hAnsi="Times New Roman" w:cs="Times New Roman"/>
          <w:sz w:val="24"/>
          <w:szCs w:val="24"/>
          <w:lang w:eastAsia="bg-BG"/>
        </w:rPr>
        <w:t>определените единични разходи за придобиване на съответните ПКС.</w:t>
      </w:r>
    </w:p>
    <w:p w14:paraId="6C89FD33" w14:textId="13A03779" w:rsidR="00D525D8" w:rsidRDefault="006502DB" w:rsidP="00E90864">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SimSun" w:hAnsi="Times New Roman" w:cs="Times New Roman"/>
          <w:sz w:val="24"/>
          <w:szCs w:val="24"/>
          <w:lang w:eastAsia="bg-BG"/>
        </w:rPr>
      </w:pPr>
      <w:r w:rsidRPr="006502DB">
        <w:rPr>
          <w:rFonts w:ascii="Times New Roman" w:eastAsia="SimSun" w:hAnsi="Times New Roman" w:cs="Times New Roman"/>
          <w:sz w:val="24"/>
          <w:szCs w:val="24"/>
          <w:lang w:eastAsia="bg-BG"/>
        </w:rPr>
        <w:t>При провеждане на обученията за повишаване квалификацията на педагогическите специалисти за работа в мултикултурна среда се прилага методология за опростени разходи в съответствие с член 67, параграф 5, буква а) от Регламент (ЕС) № 1303/2013.</w:t>
      </w:r>
      <w:r w:rsidR="00E110EA">
        <w:rPr>
          <w:rFonts w:ascii="Times New Roman" w:eastAsia="SimSun" w:hAnsi="Times New Roman" w:cs="Times New Roman"/>
          <w:sz w:val="24"/>
          <w:szCs w:val="24"/>
          <w:lang w:eastAsia="bg-BG"/>
        </w:rPr>
        <w:t xml:space="preserve"> и </w:t>
      </w:r>
      <w:r w:rsidR="00E110EA" w:rsidRPr="00107F13">
        <w:rPr>
          <w:rFonts w:ascii="Times New Roman" w:eastAsia="SimSun" w:hAnsi="Times New Roman" w:cs="Times New Roman"/>
          <w:b/>
          <w:sz w:val="24"/>
          <w:szCs w:val="24"/>
          <w:lang w:eastAsia="bg-BG"/>
        </w:rPr>
        <w:t xml:space="preserve">Стандартна таблица на разходите за единица продукт по процедура BG05M2OP001-3.0017„Повишаване на капацитета на педагогическите специалисти за работа в мултикултурна среда“ и методология, обосноваваща изведените размери на разходите </w:t>
      </w:r>
      <w:r w:rsidR="00107F13" w:rsidRPr="00107F13">
        <w:rPr>
          <w:rFonts w:ascii="Times New Roman" w:eastAsia="SimSun" w:hAnsi="Times New Roman" w:cs="Times New Roman"/>
          <w:b/>
          <w:sz w:val="24"/>
          <w:szCs w:val="24"/>
          <w:lang w:eastAsia="bg-BG"/>
        </w:rPr>
        <w:t>(</w:t>
      </w:r>
      <w:r w:rsidR="00E110EA" w:rsidRPr="00107F13">
        <w:rPr>
          <w:rFonts w:ascii="Times New Roman" w:eastAsia="SimSun" w:hAnsi="Times New Roman" w:cs="Times New Roman"/>
          <w:b/>
          <w:sz w:val="24"/>
          <w:szCs w:val="24"/>
          <w:lang w:eastAsia="bg-BG"/>
        </w:rPr>
        <w:t xml:space="preserve">Приложение </w:t>
      </w:r>
      <w:r w:rsidR="00093CDA">
        <w:rPr>
          <w:rFonts w:ascii="Times New Roman" w:eastAsia="SimSun" w:hAnsi="Times New Roman" w:cs="Times New Roman"/>
          <w:b/>
          <w:sz w:val="24"/>
          <w:szCs w:val="24"/>
          <w:lang w:val="en-US" w:eastAsia="bg-BG"/>
        </w:rPr>
        <w:t>XII</w:t>
      </w:r>
      <w:r w:rsidR="00107F13">
        <w:rPr>
          <w:rFonts w:ascii="Times New Roman" w:eastAsia="SimSun" w:hAnsi="Times New Roman" w:cs="Times New Roman"/>
          <w:sz w:val="24"/>
          <w:szCs w:val="24"/>
          <w:lang w:eastAsia="bg-BG"/>
        </w:rPr>
        <w:t xml:space="preserve"> към условията за кандидатстване).</w:t>
      </w:r>
    </w:p>
    <w:p w14:paraId="2BC6E255" w14:textId="18703077" w:rsidR="005D45BD" w:rsidRDefault="00DF2626" w:rsidP="00E90864">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SimSun" w:hAnsi="Times New Roman" w:cs="Times New Roman"/>
          <w:sz w:val="24"/>
          <w:szCs w:val="24"/>
          <w:lang w:eastAsia="zh-CN"/>
        </w:rPr>
      </w:pPr>
      <w:r w:rsidRPr="00DF2626">
        <w:rPr>
          <w:rFonts w:ascii="Times New Roman" w:eastAsia="SimSun" w:hAnsi="Times New Roman" w:cs="Times New Roman"/>
          <w:sz w:val="24"/>
          <w:szCs w:val="24"/>
          <w:lang w:eastAsia="zh-CN"/>
        </w:rPr>
        <w:t>Съгласно чл. 55</w:t>
      </w:r>
      <w:r w:rsidR="008F48B9">
        <w:rPr>
          <w:rFonts w:ascii="Times New Roman" w:eastAsia="SimSun" w:hAnsi="Times New Roman" w:cs="Times New Roman"/>
          <w:sz w:val="24"/>
          <w:szCs w:val="24"/>
          <w:lang w:eastAsia="zh-CN"/>
        </w:rPr>
        <w:t xml:space="preserve"> </w:t>
      </w:r>
      <w:r w:rsidR="00A935BB" w:rsidRPr="00ED0F42">
        <w:rPr>
          <w:rFonts w:ascii="Times New Roman" w:eastAsia="SimSun" w:hAnsi="Times New Roman" w:cs="Times New Roman"/>
          <w:sz w:val="24"/>
          <w:szCs w:val="24"/>
          <w:lang w:eastAsia="zh-CN"/>
        </w:rPr>
        <w:t>(</w:t>
      </w:r>
      <w:r w:rsidR="00A935BB">
        <w:rPr>
          <w:rFonts w:ascii="Times New Roman" w:eastAsia="SimSun" w:hAnsi="Times New Roman" w:cs="Times New Roman"/>
          <w:sz w:val="24"/>
          <w:szCs w:val="24"/>
          <w:lang w:eastAsia="zh-CN"/>
        </w:rPr>
        <w:t>3</w:t>
      </w:r>
      <w:r w:rsidR="00A935BB" w:rsidRPr="00ED0F42">
        <w:rPr>
          <w:rFonts w:ascii="Times New Roman" w:eastAsia="SimSun" w:hAnsi="Times New Roman" w:cs="Times New Roman"/>
          <w:sz w:val="24"/>
          <w:szCs w:val="24"/>
          <w:lang w:eastAsia="zh-CN"/>
        </w:rPr>
        <w:t>)</w:t>
      </w:r>
      <w:r w:rsidRPr="00DF2626">
        <w:rPr>
          <w:rFonts w:ascii="Times New Roman" w:eastAsia="SimSun" w:hAnsi="Times New Roman" w:cs="Times New Roman"/>
          <w:sz w:val="24"/>
          <w:szCs w:val="24"/>
          <w:lang w:eastAsia="zh-CN"/>
        </w:rPr>
        <w:t xml:space="preserve"> от Наредба № 15 от 22.07.2019 г. за статута и професионалното развитие на учителите, директорите и другите педагогически специалисти</w:t>
      </w:r>
      <w:r w:rsidR="00107F13">
        <w:rPr>
          <w:rFonts w:ascii="Times New Roman" w:eastAsia="SimSun" w:hAnsi="Times New Roman" w:cs="Times New Roman"/>
          <w:sz w:val="24"/>
          <w:szCs w:val="24"/>
          <w:lang w:eastAsia="zh-CN"/>
        </w:rPr>
        <w:t>,</w:t>
      </w:r>
      <w:r>
        <w:rPr>
          <w:rFonts w:ascii="Times New Roman" w:eastAsia="SimSun" w:hAnsi="Times New Roman" w:cs="Times New Roman"/>
          <w:sz w:val="24"/>
          <w:szCs w:val="24"/>
          <w:lang w:eastAsia="zh-CN"/>
        </w:rPr>
        <w:t xml:space="preserve"> </w:t>
      </w:r>
      <w:r w:rsidR="005D45BD">
        <w:rPr>
          <w:rFonts w:ascii="Times New Roman" w:eastAsia="SimSun" w:hAnsi="Times New Roman" w:cs="Times New Roman"/>
          <w:sz w:val="24"/>
          <w:szCs w:val="24"/>
          <w:lang w:eastAsia="zh-CN"/>
        </w:rPr>
        <w:t>подготвителните курсове за придобиване на пета и четвърта квалификационни степен</w:t>
      </w:r>
      <w:r w:rsidR="00F702E4">
        <w:rPr>
          <w:rFonts w:ascii="Times New Roman" w:eastAsia="SimSun" w:hAnsi="Times New Roman" w:cs="Times New Roman"/>
          <w:sz w:val="24"/>
          <w:szCs w:val="24"/>
          <w:lang w:eastAsia="zh-CN"/>
        </w:rPr>
        <w:t>и</w:t>
      </w:r>
      <w:r w:rsidR="005D45BD">
        <w:rPr>
          <w:rFonts w:ascii="Times New Roman" w:eastAsia="SimSun" w:hAnsi="Times New Roman" w:cs="Times New Roman"/>
          <w:sz w:val="24"/>
          <w:szCs w:val="24"/>
          <w:lang w:eastAsia="zh-CN"/>
        </w:rPr>
        <w:t xml:space="preserve"> в рамките на дейност </w:t>
      </w:r>
      <w:r w:rsidR="005D45BD">
        <w:rPr>
          <w:rFonts w:ascii="Times New Roman" w:eastAsia="SimSun" w:hAnsi="Times New Roman" w:cs="Times New Roman"/>
          <w:sz w:val="24"/>
          <w:szCs w:val="24"/>
          <w:lang w:val="en-US" w:eastAsia="zh-CN"/>
        </w:rPr>
        <w:t>III</w:t>
      </w:r>
      <w:r w:rsidR="005D45BD">
        <w:rPr>
          <w:rFonts w:ascii="Times New Roman" w:eastAsia="SimSun" w:hAnsi="Times New Roman" w:cs="Times New Roman"/>
          <w:sz w:val="24"/>
          <w:szCs w:val="24"/>
          <w:lang w:eastAsia="zh-CN"/>
        </w:rPr>
        <w:t xml:space="preserve">, </w:t>
      </w:r>
      <w:r w:rsidR="005D45BD" w:rsidRPr="00EF0AF5">
        <w:rPr>
          <w:rFonts w:ascii="Times New Roman" w:eastAsia="SimSun" w:hAnsi="Times New Roman" w:cs="Times New Roman"/>
          <w:sz w:val="24"/>
          <w:szCs w:val="24"/>
          <w:lang w:eastAsia="zh-CN"/>
        </w:rPr>
        <w:t>се осъществяват от висши училища</w:t>
      </w:r>
      <w:r w:rsidR="002D22E7" w:rsidRPr="00ED0F42">
        <w:rPr>
          <w:rFonts w:ascii="Times New Roman" w:eastAsia="SimSun" w:hAnsi="Times New Roman" w:cs="Times New Roman"/>
          <w:sz w:val="24"/>
          <w:szCs w:val="24"/>
          <w:lang w:eastAsia="zh-CN"/>
        </w:rPr>
        <w:t>,</w:t>
      </w:r>
      <w:r w:rsidR="002D22E7">
        <w:rPr>
          <w:rFonts w:ascii="Times New Roman" w:eastAsia="SimSun" w:hAnsi="Times New Roman" w:cs="Times New Roman"/>
          <w:sz w:val="24"/>
          <w:szCs w:val="24"/>
          <w:lang w:eastAsia="zh-CN"/>
        </w:rPr>
        <w:t xml:space="preserve"> създадени </w:t>
      </w:r>
      <w:r w:rsidR="005D45BD" w:rsidRPr="00EF0AF5">
        <w:rPr>
          <w:rFonts w:ascii="Times New Roman" w:eastAsia="SimSun" w:hAnsi="Times New Roman" w:cs="Times New Roman"/>
          <w:sz w:val="24"/>
          <w:szCs w:val="24"/>
          <w:lang w:eastAsia="zh-CN"/>
        </w:rPr>
        <w:t>по реда на Закона за висшето образование</w:t>
      </w:r>
      <w:r w:rsidR="005D45BD">
        <w:rPr>
          <w:rFonts w:ascii="Times New Roman" w:eastAsia="SimSun" w:hAnsi="Times New Roman" w:cs="Times New Roman"/>
          <w:sz w:val="24"/>
          <w:szCs w:val="24"/>
          <w:lang w:eastAsia="zh-CN"/>
        </w:rPr>
        <w:t>.</w:t>
      </w:r>
      <w:r w:rsidR="00FE409C" w:rsidRPr="00FE409C">
        <w:t xml:space="preserve"> </w:t>
      </w:r>
      <w:r w:rsidR="00FE409C" w:rsidRPr="00FE409C">
        <w:rPr>
          <w:rFonts w:ascii="Times New Roman" w:eastAsia="SimSun" w:hAnsi="Times New Roman" w:cs="Times New Roman"/>
          <w:sz w:val="24"/>
          <w:szCs w:val="24"/>
          <w:lang w:eastAsia="zh-CN"/>
        </w:rPr>
        <w:t>Изборът на висшето училище се извършва от съответния педагогически специалист</w:t>
      </w:r>
      <w:r w:rsidR="00FE409C">
        <w:rPr>
          <w:rFonts w:ascii="Times New Roman" w:eastAsia="SimSun" w:hAnsi="Times New Roman" w:cs="Times New Roman"/>
          <w:sz w:val="24"/>
          <w:szCs w:val="24"/>
          <w:lang w:eastAsia="zh-CN"/>
        </w:rPr>
        <w:t>.</w:t>
      </w:r>
    </w:p>
    <w:p w14:paraId="4A71C0C6" w14:textId="7F30C9F9" w:rsidR="00216CBA" w:rsidRDefault="005D45BD" w:rsidP="00216CBA">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SimSun" w:hAnsi="Times New Roman" w:cs="Times New Roman"/>
          <w:sz w:val="24"/>
          <w:szCs w:val="24"/>
          <w:lang w:eastAsia="zh-CN"/>
        </w:rPr>
      </w:pPr>
      <w:r w:rsidRPr="005D45BD">
        <w:rPr>
          <w:rFonts w:ascii="Times New Roman" w:eastAsia="SimSun" w:hAnsi="Times New Roman" w:cs="Times New Roman"/>
          <w:sz w:val="24"/>
          <w:szCs w:val="24"/>
          <w:lang w:eastAsia="zh-CN"/>
        </w:rPr>
        <w:t xml:space="preserve"> </w:t>
      </w:r>
      <w:r>
        <w:rPr>
          <w:rFonts w:ascii="Times New Roman" w:eastAsia="SimSun" w:hAnsi="Times New Roman" w:cs="Times New Roman"/>
          <w:sz w:val="24"/>
          <w:szCs w:val="24"/>
          <w:lang w:eastAsia="zh-CN"/>
        </w:rPr>
        <w:t>В съответствие с</w:t>
      </w:r>
      <w:r w:rsidRPr="00DF2626">
        <w:rPr>
          <w:rFonts w:ascii="Times New Roman" w:eastAsia="SimSun" w:hAnsi="Times New Roman" w:cs="Times New Roman"/>
          <w:sz w:val="24"/>
          <w:szCs w:val="24"/>
          <w:lang w:eastAsia="zh-CN"/>
        </w:rPr>
        <w:t xml:space="preserve"> чл. 55</w:t>
      </w:r>
      <w:r>
        <w:rPr>
          <w:rFonts w:ascii="Times New Roman" w:eastAsia="SimSun" w:hAnsi="Times New Roman" w:cs="Times New Roman"/>
          <w:sz w:val="24"/>
          <w:szCs w:val="24"/>
          <w:lang w:eastAsia="zh-CN"/>
        </w:rPr>
        <w:t xml:space="preserve"> </w:t>
      </w:r>
      <w:r w:rsidRPr="00CE5727">
        <w:rPr>
          <w:rFonts w:ascii="Times New Roman" w:eastAsia="SimSun" w:hAnsi="Times New Roman" w:cs="Times New Roman"/>
          <w:sz w:val="24"/>
          <w:szCs w:val="24"/>
          <w:lang w:eastAsia="zh-CN"/>
        </w:rPr>
        <w:t>(</w:t>
      </w:r>
      <w:r>
        <w:rPr>
          <w:rFonts w:ascii="Times New Roman" w:eastAsia="SimSun" w:hAnsi="Times New Roman" w:cs="Times New Roman"/>
          <w:sz w:val="24"/>
          <w:szCs w:val="24"/>
          <w:lang w:eastAsia="zh-CN"/>
        </w:rPr>
        <w:t>4</w:t>
      </w:r>
      <w:r w:rsidRPr="00CE5727">
        <w:rPr>
          <w:rFonts w:ascii="Times New Roman" w:eastAsia="SimSun" w:hAnsi="Times New Roman" w:cs="Times New Roman"/>
          <w:sz w:val="24"/>
          <w:szCs w:val="24"/>
          <w:lang w:eastAsia="zh-CN"/>
        </w:rPr>
        <w:t>)</w:t>
      </w:r>
      <w:r w:rsidRPr="00DF2626">
        <w:rPr>
          <w:rFonts w:ascii="Times New Roman" w:eastAsia="SimSun" w:hAnsi="Times New Roman" w:cs="Times New Roman"/>
          <w:sz w:val="24"/>
          <w:szCs w:val="24"/>
          <w:lang w:eastAsia="zh-CN"/>
        </w:rPr>
        <w:t xml:space="preserve"> от Наредба № 15 от 22.07.2019 г. за статута и професионалното развитие на учителите, директорите и другите педагогически специалисти</w:t>
      </w:r>
      <w:r>
        <w:rPr>
          <w:rFonts w:ascii="Times New Roman" w:eastAsia="SimSun" w:hAnsi="Times New Roman" w:cs="Times New Roman"/>
          <w:sz w:val="24"/>
          <w:szCs w:val="24"/>
          <w:lang w:eastAsia="zh-CN"/>
        </w:rPr>
        <w:t xml:space="preserve">, </w:t>
      </w:r>
      <w:r w:rsidR="00EF0AF5" w:rsidRPr="00EF0AF5">
        <w:rPr>
          <w:rFonts w:ascii="Times New Roman" w:eastAsia="SimSun" w:hAnsi="Times New Roman" w:cs="Times New Roman"/>
          <w:sz w:val="24"/>
          <w:szCs w:val="24"/>
          <w:lang w:eastAsia="zh-CN"/>
        </w:rPr>
        <w:t xml:space="preserve"> педагогическите специалисти </w:t>
      </w:r>
      <w:r w:rsidR="00E913E0">
        <w:rPr>
          <w:rFonts w:ascii="Times New Roman" w:eastAsia="SimSun" w:hAnsi="Times New Roman" w:cs="Times New Roman"/>
          <w:sz w:val="24"/>
          <w:szCs w:val="24"/>
          <w:lang w:eastAsia="zh-CN"/>
        </w:rPr>
        <w:t xml:space="preserve">могат да участват </w:t>
      </w:r>
      <w:r w:rsidR="00A74FCF">
        <w:rPr>
          <w:rFonts w:ascii="Times New Roman" w:eastAsia="SimSun" w:hAnsi="Times New Roman" w:cs="Times New Roman"/>
          <w:sz w:val="24"/>
          <w:szCs w:val="24"/>
          <w:lang w:eastAsia="zh-CN"/>
        </w:rPr>
        <w:t xml:space="preserve">в процедури </w:t>
      </w:r>
      <w:r w:rsidR="00EF0AF5" w:rsidRPr="00EF0AF5">
        <w:rPr>
          <w:rFonts w:ascii="Times New Roman" w:eastAsia="SimSun" w:hAnsi="Times New Roman" w:cs="Times New Roman"/>
          <w:sz w:val="24"/>
          <w:szCs w:val="24"/>
          <w:lang w:eastAsia="zh-CN"/>
        </w:rPr>
        <w:t>за придобиване на професионално-квалификационни степени</w:t>
      </w:r>
      <w:r w:rsidR="00A707F8" w:rsidRPr="00A707F8">
        <w:rPr>
          <w:rFonts w:ascii="Times New Roman" w:eastAsia="SimSun" w:hAnsi="Times New Roman" w:cs="Times New Roman"/>
          <w:sz w:val="24"/>
          <w:szCs w:val="24"/>
          <w:lang w:eastAsia="zh-CN"/>
        </w:rPr>
        <w:t xml:space="preserve"> </w:t>
      </w:r>
      <w:r w:rsidR="00E913E0">
        <w:rPr>
          <w:rFonts w:ascii="Times New Roman" w:eastAsia="SimSun" w:hAnsi="Times New Roman" w:cs="Times New Roman"/>
          <w:sz w:val="24"/>
          <w:szCs w:val="24"/>
          <w:lang w:eastAsia="zh-CN"/>
        </w:rPr>
        <w:t xml:space="preserve">в рамките на дейност </w:t>
      </w:r>
      <w:r w:rsidR="00E913E0">
        <w:rPr>
          <w:rFonts w:ascii="Times New Roman" w:eastAsia="SimSun" w:hAnsi="Times New Roman" w:cs="Times New Roman"/>
          <w:sz w:val="24"/>
          <w:szCs w:val="24"/>
          <w:lang w:val="en-US" w:eastAsia="zh-CN"/>
        </w:rPr>
        <w:t>III</w:t>
      </w:r>
      <w:r w:rsidR="00E913E0">
        <w:rPr>
          <w:rFonts w:ascii="Times New Roman" w:eastAsia="SimSun" w:hAnsi="Times New Roman" w:cs="Times New Roman"/>
          <w:sz w:val="24"/>
          <w:szCs w:val="24"/>
          <w:lang w:eastAsia="zh-CN"/>
        </w:rPr>
        <w:t>, които се осъществяват о</w:t>
      </w:r>
      <w:r w:rsidR="009D1B4E">
        <w:rPr>
          <w:rFonts w:ascii="Times New Roman" w:eastAsia="SimSun" w:hAnsi="Times New Roman" w:cs="Times New Roman"/>
          <w:sz w:val="24"/>
          <w:szCs w:val="24"/>
          <w:lang w:eastAsia="zh-CN"/>
        </w:rPr>
        <w:t>т департамент на висше училище</w:t>
      </w:r>
      <w:r w:rsidR="00A707F8" w:rsidRPr="00A707F8">
        <w:rPr>
          <w:rFonts w:ascii="Times New Roman" w:eastAsia="SimSun" w:hAnsi="Times New Roman" w:cs="Times New Roman"/>
          <w:sz w:val="24"/>
          <w:szCs w:val="24"/>
          <w:lang w:eastAsia="zh-CN"/>
        </w:rPr>
        <w:t>, което</w:t>
      </w:r>
      <w:r w:rsidR="00A707F8">
        <w:rPr>
          <w:rFonts w:ascii="Times New Roman" w:eastAsia="SimSun" w:hAnsi="Times New Roman" w:cs="Times New Roman"/>
          <w:sz w:val="24"/>
          <w:szCs w:val="24"/>
          <w:lang w:eastAsia="zh-CN"/>
        </w:rPr>
        <w:t xml:space="preserve"> </w:t>
      </w:r>
      <w:r w:rsidR="00A707F8" w:rsidRPr="00A707F8">
        <w:rPr>
          <w:rFonts w:ascii="Times New Roman" w:eastAsia="SimSun" w:hAnsi="Times New Roman" w:cs="Times New Roman"/>
          <w:sz w:val="24"/>
          <w:szCs w:val="24"/>
          <w:lang w:eastAsia="zh-CN"/>
        </w:rPr>
        <w:t>провежда обучение за придобиване на професионална квалификация "учител" и има програмни</w:t>
      </w:r>
      <w:r w:rsidR="00A707F8">
        <w:rPr>
          <w:rFonts w:ascii="Times New Roman" w:eastAsia="SimSun" w:hAnsi="Times New Roman" w:cs="Times New Roman"/>
          <w:sz w:val="24"/>
          <w:szCs w:val="24"/>
          <w:lang w:eastAsia="zh-CN"/>
        </w:rPr>
        <w:t xml:space="preserve"> </w:t>
      </w:r>
      <w:r w:rsidR="00A707F8" w:rsidRPr="00A707F8">
        <w:rPr>
          <w:rFonts w:ascii="Times New Roman" w:eastAsia="SimSun" w:hAnsi="Times New Roman" w:cs="Times New Roman"/>
          <w:sz w:val="24"/>
          <w:szCs w:val="24"/>
          <w:lang w:eastAsia="zh-CN"/>
        </w:rPr>
        <w:t>акредитации за провеждане на обучение за придобиване на образователно-квалификационна степен</w:t>
      </w:r>
      <w:r w:rsidR="00A707F8">
        <w:rPr>
          <w:rFonts w:ascii="Times New Roman" w:eastAsia="SimSun" w:hAnsi="Times New Roman" w:cs="Times New Roman"/>
          <w:sz w:val="24"/>
          <w:szCs w:val="24"/>
          <w:lang w:eastAsia="zh-CN"/>
        </w:rPr>
        <w:t xml:space="preserve"> </w:t>
      </w:r>
      <w:r w:rsidR="00A707F8" w:rsidRPr="00A707F8">
        <w:rPr>
          <w:rFonts w:ascii="Times New Roman" w:eastAsia="SimSun" w:hAnsi="Times New Roman" w:cs="Times New Roman"/>
          <w:sz w:val="24"/>
          <w:szCs w:val="24"/>
          <w:lang w:eastAsia="zh-CN"/>
        </w:rPr>
        <w:t>"магистър" по специалност от професионално направление съгласно Класификатора на областите на висше</w:t>
      </w:r>
      <w:r w:rsidR="00A707F8">
        <w:rPr>
          <w:rFonts w:ascii="Times New Roman" w:eastAsia="SimSun" w:hAnsi="Times New Roman" w:cs="Times New Roman"/>
          <w:sz w:val="24"/>
          <w:szCs w:val="24"/>
          <w:lang w:eastAsia="zh-CN"/>
        </w:rPr>
        <w:t xml:space="preserve"> </w:t>
      </w:r>
      <w:r w:rsidR="00A707F8" w:rsidRPr="00A707F8">
        <w:rPr>
          <w:rFonts w:ascii="Times New Roman" w:eastAsia="SimSun" w:hAnsi="Times New Roman" w:cs="Times New Roman"/>
          <w:sz w:val="24"/>
          <w:szCs w:val="24"/>
          <w:lang w:eastAsia="zh-CN"/>
        </w:rPr>
        <w:t>образование и професионалните направления и за придобиване на образователна и научна степен "доктор"</w:t>
      </w:r>
      <w:r w:rsidR="00FE409C">
        <w:rPr>
          <w:rFonts w:ascii="Times New Roman" w:eastAsia="SimSun" w:hAnsi="Times New Roman" w:cs="Times New Roman"/>
          <w:sz w:val="24"/>
          <w:szCs w:val="24"/>
          <w:lang w:eastAsia="zh-CN"/>
        </w:rPr>
        <w:t xml:space="preserve"> </w:t>
      </w:r>
      <w:r w:rsidR="00A707F8" w:rsidRPr="00A707F8">
        <w:rPr>
          <w:rFonts w:ascii="Times New Roman" w:eastAsia="SimSun" w:hAnsi="Times New Roman" w:cs="Times New Roman"/>
          <w:sz w:val="24"/>
          <w:szCs w:val="24"/>
          <w:lang w:eastAsia="zh-CN"/>
        </w:rPr>
        <w:t>по докторска програма, съответстваща на учебен предмет от училищната подготовка</w:t>
      </w:r>
      <w:r w:rsidR="00216CBA">
        <w:rPr>
          <w:rFonts w:ascii="Times New Roman" w:eastAsia="SimSun" w:hAnsi="Times New Roman" w:cs="Times New Roman"/>
          <w:sz w:val="24"/>
          <w:szCs w:val="24"/>
          <w:lang w:eastAsia="zh-CN"/>
        </w:rPr>
        <w:t xml:space="preserve">. </w:t>
      </w:r>
      <w:r w:rsidR="00216CBA" w:rsidRPr="00FE409C">
        <w:rPr>
          <w:rFonts w:ascii="Times New Roman" w:eastAsia="SimSun" w:hAnsi="Times New Roman" w:cs="Times New Roman"/>
          <w:sz w:val="24"/>
          <w:szCs w:val="24"/>
          <w:lang w:eastAsia="zh-CN"/>
        </w:rPr>
        <w:lastRenderedPageBreak/>
        <w:t xml:space="preserve">Изборът на </w:t>
      </w:r>
      <w:r w:rsidR="00216CBA">
        <w:rPr>
          <w:rFonts w:ascii="Times New Roman" w:eastAsia="SimSun" w:hAnsi="Times New Roman" w:cs="Times New Roman"/>
          <w:sz w:val="24"/>
          <w:szCs w:val="24"/>
          <w:lang w:eastAsia="zh-CN"/>
        </w:rPr>
        <w:t xml:space="preserve">департамент на </w:t>
      </w:r>
      <w:r w:rsidR="00216CBA" w:rsidRPr="00FE409C">
        <w:rPr>
          <w:rFonts w:ascii="Times New Roman" w:eastAsia="SimSun" w:hAnsi="Times New Roman" w:cs="Times New Roman"/>
          <w:sz w:val="24"/>
          <w:szCs w:val="24"/>
          <w:lang w:eastAsia="zh-CN"/>
        </w:rPr>
        <w:t xml:space="preserve">висше училище </w:t>
      </w:r>
      <w:r w:rsidR="00216CBA">
        <w:rPr>
          <w:rFonts w:ascii="Times New Roman" w:eastAsia="SimSun" w:hAnsi="Times New Roman" w:cs="Times New Roman"/>
          <w:sz w:val="24"/>
          <w:szCs w:val="24"/>
          <w:lang w:eastAsia="zh-CN"/>
        </w:rPr>
        <w:t xml:space="preserve">за участие в процедура </w:t>
      </w:r>
      <w:r w:rsidR="00216CBA" w:rsidRPr="00EF0AF5">
        <w:rPr>
          <w:rFonts w:ascii="Times New Roman" w:eastAsia="SimSun" w:hAnsi="Times New Roman" w:cs="Times New Roman"/>
          <w:sz w:val="24"/>
          <w:szCs w:val="24"/>
          <w:lang w:eastAsia="zh-CN"/>
        </w:rPr>
        <w:t>за придобиване на професионално-квалификационн</w:t>
      </w:r>
      <w:r w:rsidR="00216CBA">
        <w:rPr>
          <w:rFonts w:ascii="Times New Roman" w:eastAsia="SimSun" w:hAnsi="Times New Roman" w:cs="Times New Roman"/>
          <w:sz w:val="24"/>
          <w:szCs w:val="24"/>
          <w:lang w:eastAsia="zh-CN"/>
        </w:rPr>
        <w:t>а</w:t>
      </w:r>
      <w:r w:rsidR="00216CBA" w:rsidRPr="00EF0AF5">
        <w:rPr>
          <w:rFonts w:ascii="Times New Roman" w:eastAsia="SimSun" w:hAnsi="Times New Roman" w:cs="Times New Roman"/>
          <w:sz w:val="24"/>
          <w:szCs w:val="24"/>
          <w:lang w:eastAsia="zh-CN"/>
        </w:rPr>
        <w:t xml:space="preserve"> степен</w:t>
      </w:r>
      <w:r w:rsidR="00216CBA" w:rsidRPr="00A707F8">
        <w:rPr>
          <w:rFonts w:ascii="Times New Roman" w:eastAsia="SimSun" w:hAnsi="Times New Roman" w:cs="Times New Roman"/>
          <w:sz w:val="24"/>
          <w:szCs w:val="24"/>
          <w:lang w:eastAsia="zh-CN"/>
        </w:rPr>
        <w:t xml:space="preserve"> </w:t>
      </w:r>
      <w:r w:rsidR="00216CBA" w:rsidRPr="00FE409C">
        <w:rPr>
          <w:rFonts w:ascii="Times New Roman" w:eastAsia="SimSun" w:hAnsi="Times New Roman" w:cs="Times New Roman"/>
          <w:sz w:val="24"/>
          <w:szCs w:val="24"/>
          <w:lang w:eastAsia="zh-CN"/>
        </w:rPr>
        <w:t>се извършва от съответния педагогически специалист</w:t>
      </w:r>
      <w:r w:rsidR="00216CBA">
        <w:rPr>
          <w:rFonts w:ascii="Times New Roman" w:eastAsia="SimSun" w:hAnsi="Times New Roman" w:cs="Times New Roman"/>
          <w:sz w:val="24"/>
          <w:szCs w:val="24"/>
          <w:lang w:eastAsia="zh-CN"/>
        </w:rPr>
        <w:t>.</w:t>
      </w:r>
    </w:p>
    <w:p w14:paraId="37A39B49" w14:textId="5B72CE97" w:rsidR="00216CBA" w:rsidRPr="00ED0F42" w:rsidRDefault="00EF0AF5" w:rsidP="00A707F8">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 xml:space="preserve"> </w:t>
      </w:r>
      <w:r w:rsidRPr="00EF0AF5">
        <w:rPr>
          <w:rFonts w:ascii="Times New Roman" w:eastAsia="SimSun" w:hAnsi="Times New Roman" w:cs="Times New Roman"/>
          <w:sz w:val="24"/>
          <w:szCs w:val="24"/>
          <w:lang w:eastAsia="zh-CN"/>
        </w:rPr>
        <w:t>.</w:t>
      </w:r>
      <w:r w:rsidRPr="00606700">
        <w:rPr>
          <w:rFonts w:ascii="Times New Roman" w:eastAsia="SimSun" w:hAnsi="Times New Roman" w:cs="Times New Roman"/>
          <w:sz w:val="24"/>
          <w:szCs w:val="24"/>
          <w:lang w:eastAsia="zh-CN"/>
        </w:rPr>
        <w:t xml:space="preserve"> </w:t>
      </w:r>
    </w:p>
    <w:p w14:paraId="111B76CB" w14:textId="326CB014" w:rsidR="00EF0AF5" w:rsidRDefault="00EF0AF5" w:rsidP="00A707F8">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SimSun" w:hAnsi="Times New Roman" w:cs="Times New Roman"/>
          <w:b/>
          <w:sz w:val="24"/>
          <w:szCs w:val="24"/>
          <w:lang w:eastAsia="zh-CN"/>
        </w:rPr>
      </w:pPr>
      <w:r w:rsidRPr="000F4E0E">
        <w:rPr>
          <w:rFonts w:ascii="Times New Roman" w:eastAsia="SimSun" w:hAnsi="Times New Roman" w:cs="Times New Roman"/>
          <w:b/>
          <w:sz w:val="24"/>
          <w:szCs w:val="24"/>
          <w:lang w:eastAsia="zh-CN"/>
        </w:rPr>
        <w:t xml:space="preserve">Дейност </w:t>
      </w:r>
      <w:r w:rsidR="00462B4D">
        <w:rPr>
          <w:rFonts w:ascii="Times New Roman" w:eastAsia="SimSun" w:hAnsi="Times New Roman" w:cs="Times New Roman"/>
          <w:b/>
          <w:sz w:val="24"/>
          <w:szCs w:val="24"/>
          <w:lang w:val="en-US" w:eastAsia="zh-CN"/>
        </w:rPr>
        <w:t>III</w:t>
      </w:r>
      <w:r w:rsidR="00462B4D" w:rsidRPr="00606700">
        <w:rPr>
          <w:rFonts w:ascii="Times New Roman" w:eastAsia="SimSun" w:hAnsi="Times New Roman" w:cs="Times New Roman"/>
          <w:b/>
          <w:sz w:val="24"/>
          <w:szCs w:val="24"/>
          <w:lang w:eastAsia="zh-CN"/>
        </w:rPr>
        <w:t xml:space="preserve"> </w:t>
      </w:r>
      <w:r w:rsidRPr="000F4E0E">
        <w:rPr>
          <w:rFonts w:ascii="Times New Roman" w:eastAsia="SimSun" w:hAnsi="Times New Roman" w:cs="Times New Roman"/>
          <w:b/>
          <w:sz w:val="24"/>
          <w:szCs w:val="24"/>
          <w:lang w:eastAsia="zh-CN"/>
        </w:rPr>
        <w:t>не е задължителна по настоящата процедура, но ако е заложена в проектното предложение</w:t>
      </w:r>
      <w:r w:rsidR="00107F13">
        <w:rPr>
          <w:rFonts w:ascii="Times New Roman" w:eastAsia="SimSun" w:hAnsi="Times New Roman" w:cs="Times New Roman"/>
          <w:b/>
          <w:sz w:val="24"/>
          <w:szCs w:val="24"/>
          <w:lang w:eastAsia="zh-CN"/>
        </w:rPr>
        <w:t>,</w:t>
      </w:r>
      <w:r w:rsidRPr="000F4E0E">
        <w:rPr>
          <w:rFonts w:ascii="Times New Roman" w:eastAsia="SimSun" w:hAnsi="Times New Roman" w:cs="Times New Roman"/>
          <w:b/>
          <w:sz w:val="24"/>
          <w:szCs w:val="24"/>
          <w:lang w:eastAsia="zh-CN"/>
        </w:rPr>
        <w:t xml:space="preserve"> може да се изпълнява само от висши училища, съгласно нормативната уредб</w:t>
      </w:r>
      <w:r w:rsidRPr="00714E56">
        <w:rPr>
          <w:rFonts w:ascii="Times New Roman" w:eastAsia="SimSun" w:hAnsi="Times New Roman" w:cs="Times New Roman"/>
          <w:b/>
          <w:sz w:val="24"/>
          <w:szCs w:val="24"/>
          <w:lang w:eastAsia="zh-CN"/>
        </w:rPr>
        <w:t>а</w:t>
      </w:r>
      <w:r w:rsidRPr="00B03F6C">
        <w:rPr>
          <w:rFonts w:ascii="Times New Roman" w:eastAsia="SimSun" w:hAnsi="Times New Roman" w:cs="Times New Roman"/>
          <w:b/>
          <w:sz w:val="24"/>
          <w:szCs w:val="24"/>
          <w:lang w:eastAsia="zh-CN"/>
        </w:rPr>
        <w:t>.</w:t>
      </w:r>
    </w:p>
    <w:p w14:paraId="0EABCC2E" w14:textId="62BE758D" w:rsidR="00F702E4" w:rsidRPr="00F702E4" w:rsidRDefault="00F702E4" w:rsidP="00A707F8">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SimSun" w:hAnsi="Times New Roman" w:cs="Times New Roman"/>
          <w:b/>
          <w:sz w:val="24"/>
          <w:szCs w:val="24"/>
          <w:lang w:eastAsia="zh-CN"/>
        </w:rPr>
      </w:pPr>
      <w:r>
        <w:rPr>
          <w:rFonts w:ascii="Times New Roman" w:eastAsia="SimSun" w:hAnsi="Times New Roman" w:cs="Times New Roman"/>
          <w:b/>
          <w:sz w:val="24"/>
          <w:szCs w:val="24"/>
          <w:lang w:eastAsia="zh-CN"/>
        </w:rPr>
        <w:t xml:space="preserve">Партньорите висши училища могат да участват в изпълнението на дейности </w:t>
      </w:r>
      <w:r>
        <w:rPr>
          <w:rFonts w:ascii="Times New Roman" w:eastAsia="SimSun" w:hAnsi="Times New Roman" w:cs="Times New Roman"/>
          <w:b/>
          <w:sz w:val="24"/>
          <w:szCs w:val="24"/>
          <w:lang w:val="en-US" w:eastAsia="zh-CN"/>
        </w:rPr>
        <w:t>III</w:t>
      </w:r>
      <w:r>
        <w:rPr>
          <w:rFonts w:ascii="Times New Roman" w:eastAsia="SimSun" w:hAnsi="Times New Roman" w:cs="Times New Roman"/>
          <w:b/>
          <w:sz w:val="24"/>
          <w:szCs w:val="24"/>
          <w:lang w:eastAsia="zh-CN"/>
        </w:rPr>
        <w:t xml:space="preserve">, както по отношение на провеждането на подготвителни курсове </w:t>
      </w:r>
      <w:r w:rsidRPr="00F702E4">
        <w:rPr>
          <w:rFonts w:ascii="Times New Roman" w:eastAsia="SimSun" w:hAnsi="Times New Roman" w:cs="Times New Roman"/>
          <w:b/>
          <w:sz w:val="24"/>
          <w:szCs w:val="24"/>
          <w:lang w:eastAsia="zh-CN"/>
        </w:rPr>
        <w:t>за придобиване на пета и четвърта квалификационни степени</w:t>
      </w:r>
      <w:r>
        <w:rPr>
          <w:rFonts w:ascii="Times New Roman" w:eastAsia="SimSun" w:hAnsi="Times New Roman" w:cs="Times New Roman"/>
          <w:b/>
          <w:sz w:val="24"/>
          <w:szCs w:val="24"/>
          <w:lang w:eastAsia="zh-CN"/>
        </w:rPr>
        <w:t xml:space="preserve">, така и в провеждането на процедури за </w:t>
      </w:r>
      <w:r w:rsidRPr="00F702E4">
        <w:rPr>
          <w:rFonts w:ascii="Times New Roman" w:eastAsia="SimSun" w:hAnsi="Times New Roman" w:cs="Times New Roman"/>
          <w:b/>
          <w:sz w:val="24"/>
          <w:szCs w:val="24"/>
          <w:lang w:eastAsia="zh-CN"/>
        </w:rPr>
        <w:t>придобиване на професионално-квалификационни степени</w:t>
      </w:r>
      <w:r>
        <w:rPr>
          <w:rFonts w:ascii="Times New Roman" w:eastAsia="SimSun" w:hAnsi="Times New Roman" w:cs="Times New Roman"/>
          <w:b/>
          <w:sz w:val="24"/>
          <w:szCs w:val="24"/>
          <w:lang w:eastAsia="zh-CN"/>
        </w:rPr>
        <w:t>.</w:t>
      </w:r>
    </w:p>
    <w:p w14:paraId="34E0F758" w14:textId="77777777" w:rsidR="00603F2D" w:rsidRPr="00EF0AF5" w:rsidRDefault="00603F2D" w:rsidP="00E90864">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SimSun" w:hAnsi="Times New Roman" w:cs="Times New Roman"/>
          <w:sz w:val="24"/>
          <w:szCs w:val="24"/>
          <w:lang w:eastAsia="zh-CN"/>
        </w:rPr>
      </w:pPr>
    </w:p>
    <w:p w14:paraId="1E80CFB9" w14:textId="4B376BE5" w:rsidR="00E60751" w:rsidRPr="0025785B" w:rsidRDefault="00D2126F" w:rsidP="00E90864">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SimSun" w:hAnsi="Times New Roman" w:cs="Times New Roman"/>
          <w:b/>
          <w:sz w:val="24"/>
          <w:szCs w:val="24"/>
          <w:lang w:eastAsia="zh-CN"/>
        </w:rPr>
      </w:pPr>
      <w:r w:rsidRPr="00D2126F">
        <w:rPr>
          <w:rFonts w:ascii="Times New Roman" w:eastAsia="SimSun" w:hAnsi="Times New Roman" w:cs="Times New Roman"/>
          <w:sz w:val="24"/>
          <w:szCs w:val="24"/>
          <w:lang w:eastAsia="zh-CN"/>
        </w:rPr>
        <w:t xml:space="preserve">Освен описаните по-горе допустими преки дейности, всяко проектно предложение </w:t>
      </w:r>
      <w:r w:rsidRPr="0025785B">
        <w:rPr>
          <w:rFonts w:ascii="Times New Roman" w:eastAsia="SimSun" w:hAnsi="Times New Roman" w:cs="Times New Roman"/>
          <w:b/>
          <w:sz w:val="24"/>
          <w:szCs w:val="24"/>
          <w:lang w:eastAsia="zh-CN"/>
        </w:rPr>
        <w:t xml:space="preserve">задължително трябва да включва и </w:t>
      </w:r>
      <w:r w:rsidR="00D84B48">
        <w:rPr>
          <w:rFonts w:ascii="Times New Roman" w:eastAsia="SimSun" w:hAnsi="Times New Roman" w:cs="Times New Roman"/>
          <w:b/>
          <w:sz w:val="24"/>
          <w:szCs w:val="24"/>
          <w:lang w:eastAsia="zh-CN"/>
        </w:rPr>
        <w:t xml:space="preserve">следните </w:t>
      </w:r>
      <w:r w:rsidRPr="0025785B">
        <w:rPr>
          <w:rFonts w:ascii="Times New Roman" w:eastAsia="SimSun" w:hAnsi="Times New Roman" w:cs="Times New Roman"/>
          <w:b/>
          <w:sz w:val="24"/>
          <w:szCs w:val="24"/>
          <w:lang w:eastAsia="zh-CN"/>
        </w:rPr>
        <w:t>непреки дейности</w:t>
      </w:r>
      <w:r w:rsidR="00E60751" w:rsidRPr="0025785B">
        <w:rPr>
          <w:rFonts w:ascii="Times New Roman" w:eastAsia="SimSun" w:hAnsi="Times New Roman" w:cs="Times New Roman"/>
          <w:b/>
          <w:sz w:val="24"/>
          <w:szCs w:val="24"/>
          <w:lang w:eastAsia="zh-CN"/>
        </w:rPr>
        <w:t>:</w:t>
      </w:r>
    </w:p>
    <w:p w14:paraId="4EADAD18" w14:textId="77777777" w:rsidR="00E60751" w:rsidRDefault="00E60751" w:rsidP="00E90864">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 xml:space="preserve">- </w:t>
      </w:r>
      <w:r w:rsidRPr="0025785B">
        <w:rPr>
          <w:rFonts w:ascii="Times New Roman" w:eastAsia="SimSun" w:hAnsi="Times New Roman" w:cs="Times New Roman"/>
          <w:sz w:val="24"/>
          <w:szCs w:val="24"/>
          <w:lang w:eastAsia="zh-CN"/>
        </w:rPr>
        <w:t xml:space="preserve">Дейности </w:t>
      </w:r>
      <w:r w:rsidR="00D2126F" w:rsidRPr="00D2126F">
        <w:rPr>
          <w:rFonts w:ascii="Times New Roman" w:eastAsia="SimSun" w:hAnsi="Times New Roman" w:cs="Times New Roman"/>
          <w:sz w:val="24"/>
          <w:szCs w:val="24"/>
          <w:lang w:eastAsia="zh-CN"/>
        </w:rPr>
        <w:t>за организация и управление</w:t>
      </w:r>
    </w:p>
    <w:p w14:paraId="77D65718" w14:textId="77777777" w:rsidR="00E60751" w:rsidRDefault="00E60751" w:rsidP="00E90864">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и</w:t>
      </w:r>
    </w:p>
    <w:p w14:paraId="74D82AB4" w14:textId="77777777" w:rsidR="00D2126F" w:rsidRDefault="00E60751" w:rsidP="00E90864">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 xml:space="preserve">- Дейности за </w:t>
      </w:r>
      <w:r w:rsidR="00D2126F" w:rsidRPr="00D2126F">
        <w:rPr>
          <w:rFonts w:ascii="Times New Roman" w:eastAsia="SimSun" w:hAnsi="Times New Roman" w:cs="Times New Roman"/>
          <w:sz w:val="24"/>
          <w:szCs w:val="24"/>
          <w:lang w:eastAsia="zh-CN"/>
        </w:rPr>
        <w:t>информация и комуникация.</w:t>
      </w:r>
    </w:p>
    <w:p w14:paraId="23EB2651" w14:textId="77777777" w:rsidR="00E56A02" w:rsidRDefault="00E56A02" w:rsidP="00E90864">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SimSun" w:hAnsi="Times New Roman" w:cs="Times New Roman"/>
          <w:sz w:val="24"/>
          <w:szCs w:val="24"/>
          <w:lang w:eastAsia="zh-CN"/>
        </w:rPr>
      </w:pPr>
    </w:p>
    <w:p w14:paraId="0F29ACB3" w14:textId="04CE7E84" w:rsidR="007E4782" w:rsidRDefault="00EE7BF3" w:rsidP="00E90864">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SimSun" w:hAnsi="Times New Roman" w:cs="Times New Roman"/>
          <w:sz w:val="24"/>
          <w:szCs w:val="24"/>
          <w:lang w:eastAsia="zh-CN"/>
        </w:rPr>
      </w:pPr>
      <w:r>
        <w:rPr>
          <w:rFonts w:ascii="Times New Roman" w:hAnsi="Times New Roman" w:cs="Times New Roman"/>
          <w:sz w:val="24"/>
          <w:szCs w:val="24"/>
        </w:rPr>
        <w:t>При описание на дейностите във Ф</w:t>
      </w:r>
      <w:r w:rsidR="007E4782" w:rsidRPr="007E4782">
        <w:rPr>
          <w:rFonts w:ascii="Times New Roman" w:hAnsi="Times New Roman" w:cs="Times New Roman"/>
          <w:sz w:val="24"/>
          <w:szCs w:val="24"/>
        </w:rPr>
        <w:t xml:space="preserve">ормуляра за кандидатстване, следва да се има предвид, че </w:t>
      </w:r>
      <w:r w:rsidR="007E4782">
        <w:rPr>
          <w:rFonts w:ascii="Times New Roman" w:hAnsi="Times New Roman" w:cs="Times New Roman"/>
          <w:b/>
          <w:sz w:val="24"/>
          <w:szCs w:val="24"/>
        </w:rPr>
        <w:t>непреките дейности</w:t>
      </w:r>
      <w:r w:rsidR="007E4782" w:rsidRPr="007E4782">
        <w:rPr>
          <w:rFonts w:ascii="Times New Roman" w:hAnsi="Times New Roman" w:cs="Times New Roman"/>
          <w:b/>
          <w:sz w:val="24"/>
          <w:szCs w:val="24"/>
        </w:rPr>
        <w:t xml:space="preserve"> </w:t>
      </w:r>
      <w:r w:rsidR="007E4782" w:rsidRPr="007E4782">
        <w:rPr>
          <w:rFonts w:ascii="Times New Roman" w:hAnsi="Times New Roman" w:cs="Times New Roman"/>
          <w:b/>
          <w:sz w:val="24"/>
          <w:szCs w:val="24"/>
          <w:u w:val="single"/>
        </w:rPr>
        <w:t>не представляват отделни дейности</w:t>
      </w:r>
      <w:r w:rsidR="007E4782">
        <w:rPr>
          <w:rFonts w:ascii="Times New Roman" w:hAnsi="Times New Roman" w:cs="Times New Roman"/>
          <w:b/>
          <w:sz w:val="24"/>
          <w:szCs w:val="24"/>
          <w:u w:val="single"/>
        </w:rPr>
        <w:t xml:space="preserve">. </w:t>
      </w:r>
      <w:r w:rsidR="00C4431C">
        <w:rPr>
          <w:rFonts w:ascii="Times New Roman" w:eastAsia="SimSun" w:hAnsi="Times New Roman" w:cs="Times New Roman"/>
          <w:sz w:val="24"/>
          <w:szCs w:val="24"/>
          <w:lang w:eastAsia="zh-CN"/>
        </w:rPr>
        <w:t xml:space="preserve">Те следва да бъдат декларирани </w:t>
      </w:r>
      <w:r w:rsidR="00D84B48">
        <w:rPr>
          <w:rFonts w:ascii="Times New Roman" w:eastAsia="SimSun" w:hAnsi="Times New Roman" w:cs="Times New Roman"/>
          <w:sz w:val="24"/>
          <w:szCs w:val="24"/>
          <w:lang w:eastAsia="zh-CN"/>
        </w:rPr>
        <w:t xml:space="preserve">и обосновани </w:t>
      </w:r>
      <w:r w:rsidR="00C4431C">
        <w:rPr>
          <w:rFonts w:ascii="Times New Roman" w:eastAsia="SimSun" w:hAnsi="Times New Roman" w:cs="Times New Roman"/>
          <w:sz w:val="24"/>
          <w:szCs w:val="24"/>
          <w:lang w:eastAsia="zh-CN"/>
        </w:rPr>
        <w:t>от кандидата в т. 11„</w:t>
      </w:r>
      <w:r w:rsidR="00C4431C" w:rsidRPr="002B6ACC">
        <w:rPr>
          <w:rFonts w:ascii="Times New Roman" w:eastAsia="SimSun" w:hAnsi="Times New Roman" w:cs="Times New Roman"/>
          <w:sz w:val="24"/>
          <w:szCs w:val="24"/>
          <w:lang w:eastAsia="zh-CN"/>
        </w:rPr>
        <w:t>Допълнителна информация</w:t>
      </w:r>
      <w:r w:rsidR="00D84B48">
        <w:rPr>
          <w:rFonts w:ascii="Times New Roman" w:eastAsia="SimSun" w:hAnsi="Times New Roman" w:cs="Times New Roman"/>
          <w:sz w:val="24"/>
          <w:szCs w:val="24"/>
          <w:lang w:eastAsia="zh-CN"/>
        </w:rPr>
        <w:t>,</w:t>
      </w:r>
      <w:r w:rsidR="00C4431C" w:rsidRPr="002B6ACC">
        <w:rPr>
          <w:rFonts w:ascii="Times New Roman" w:eastAsia="SimSun" w:hAnsi="Times New Roman" w:cs="Times New Roman"/>
          <w:sz w:val="24"/>
          <w:szCs w:val="24"/>
          <w:lang w:eastAsia="zh-CN"/>
        </w:rPr>
        <w:t xml:space="preserve"> необходима за оценка на проектното предложение</w:t>
      </w:r>
      <w:r w:rsidR="00C4431C">
        <w:rPr>
          <w:rFonts w:ascii="Times New Roman" w:eastAsia="SimSun" w:hAnsi="Times New Roman" w:cs="Times New Roman"/>
          <w:sz w:val="24"/>
          <w:szCs w:val="24"/>
          <w:lang w:eastAsia="zh-CN"/>
        </w:rPr>
        <w:t xml:space="preserve">“ </w:t>
      </w:r>
      <w:r w:rsidR="0032256C">
        <w:rPr>
          <w:rFonts w:ascii="Times New Roman" w:eastAsia="SimSun" w:hAnsi="Times New Roman" w:cs="Times New Roman"/>
          <w:sz w:val="24"/>
          <w:szCs w:val="24"/>
          <w:lang w:eastAsia="zh-CN"/>
        </w:rPr>
        <w:t xml:space="preserve">, поле „Непреки дейности“ </w:t>
      </w:r>
      <w:r w:rsidR="00C4431C">
        <w:rPr>
          <w:rFonts w:ascii="Times New Roman" w:eastAsia="SimSun" w:hAnsi="Times New Roman" w:cs="Times New Roman"/>
          <w:sz w:val="24"/>
          <w:szCs w:val="24"/>
          <w:lang w:eastAsia="zh-CN"/>
        </w:rPr>
        <w:t>на Формуляра за кандидатстване.</w:t>
      </w:r>
    </w:p>
    <w:p w14:paraId="4CD2F624" w14:textId="1F38008E" w:rsidR="00A260B2" w:rsidRDefault="0025785B" w:rsidP="00E90864">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color w:val="0563C1"/>
          <w:sz w:val="24"/>
          <w:szCs w:val="24"/>
          <w:u w:val="single"/>
        </w:rPr>
      </w:pPr>
      <w:r>
        <w:rPr>
          <w:rFonts w:ascii="Times New Roman" w:eastAsia="SimSun" w:hAnsi="Times New Roman" w:cs="Times New Roman"/>
          <w:sz w:val="24"/>
          <w:szCs w:val="24"/>
          <w:lang w:eastAsia="zh-CN"/>
        </w:rPr>
        <w:t xml:space="preserve">Дейностите за информация и комуникация трябва да отговарят на условията и изискванията, описани в Единния наръчник на бенефициента за прилагане на правилата за информация и комуникация 2014-2020, публикуван на интернет страницата на ОПНОИР: </w:t>
      </w:r>
      <w:hyperlink r:id="rId10" w:history="1">
        <w:r w:rsidRPr="00E0638D">
          <w:rPr>
            <w:rStyle w:val="Hyperlink"/>
            <w:rFonts w:ascii="Times New Roman" w:eastAsia="Calibri" w:hAnsi="Times New Roman" w:cs="Times New Roman"/>
            <w:iCs/>
            <w:sz w:val="24"/>
            <w:szCs w:val="24"/>
          </w:rPr>
          <w:t>http://sf.mon.bg/?go=page&amp;pageId=67</w:t>
        </w:r>
      </w:hyperlink>
      <w:r w:rsidRPr="00E0638D">
        <w:rPr>
          <w:rStyle w:val="Hyperlink"/>
          <w:rFonts w:ascii="Times New Roman" w:eastAsia="Calibri" w:hAnsi="Times New Roman" w:cs="Times New Roman"/>
          <w:iCs/>
          <w:sz w:val="24"/>
          <w:szCs w:val="24"/>
        </w:rPr>
        <w:t>.</w:t>
      </w:r>
      <w:r>
        <w:rPr>
          <w:rFonts w:ascii="Times New Roman" w:hAnsi="Times New Roman" w:cs="Times New Roman"/>
          <w:color w:val="0563C1"/>
          <w:sz w:val="24"/>
          <w:szCs w:val="24"/>
          <w:u w:val="single"/>
        </w:rPr>
        <w:t xml:space="preserve"> </w:t>
      </w:r>
    </w:p>
    <w:p w14:paraId="5EDC813A" w14:textId="6FDC2993" w:rsidR="00E956B9" w:rsidRDefault="002978AC" w:rsidP="00E90864">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sz w:val="24"/>
          <w:szCs w:val="24"/>
        </w:rPr>
      </w:pPr>
      <w:r w:rsidRPr="00E956B9">
        <w:rPr>
          <w:rFonts w:ascii="Times New Roman" w:hAnsi="Times New Roman" w:cs="Times New Roman"/>
          <w:sz w:val="24"/>
          <w:szCs w:val="24"/>
        </w:rPr>
        <w:t xml:space="preserve">При описание на дейностите във формуляра за кандидатстване следва да се има предвид, че провеждането на съответните процедури за определянето на изпълнител по реда на Глава четвърта (Специални правила за определяне на изпълнител от бенефициенти на безвъзмездна финансова помощ) от ЗУСЕСИФ не представляват отделни дейности, а представляват част от изпълнението на съответните основни дейности по проекта. В тази връзка възлагането на </w:t>
      </w:r>
      <w:r w:rsidR="009F2C3F">
        <w:rPr>
          <w:rFonts w:ascii="Times New Roman" w:hAnsi="Times New Roman" w:cs="Times New Roman"/>
          <w:sz w:val="24"/>
          <w:szCs w:val="24"/>
        </w:rPr>
        <w:t xml:space="preserve">дейности на външен </w:t>
      </w:r>
      <w:r w:rsidRPr="00E956B9">
        <w:rPr>
          <w:rFonts w:ascii="Times New Roman" w:hAnsi="Times New Roman" w:cs="Times New Roman"/>
          <w:sz w:val="24"/>
          <w:szCs w:val="24"/>
        </w:rPr>
        <w:t>изпълнител следва да се посочи в т. 7 „План за изпълнение/дейности по проекта“, поле „Начин на изпълнение“ на съответната дейност, за която се отнася, единствено като метод/средство за нейното изпълнение. В</w:t>
      </w:r>
      <w:r w:rsidR="00476483" w:rsidRPr="00E956B9">
        <w:rPr>
          <w:rFonts w:ascii="Times New Roman" w:hAnsi="Times New Roman" w:cs="Times New Roman"/>
          <w:sz w:val="24"/>
          <w:szCs w:val="24"/>
        </w:rPr>
        <w:t xml:space="preserve"> </w:t>
      </w:r>
      <w:r w:rsidRPr="00E956B9">
        <w:rPr>
          <w:rFonts w:ascii="Times New Roman" w:hAnsi="Times New Roman" w:cs="Times New Roman"/>
          <w:sz w:val="24"/>
          <w:szCs w:val="24"/>
        </w:rPr>
        <w:t>допълнение, горепосочените процедури за избор на изпълнител следва да бъдат описани в т. 10. План за външно възлагане</w:t>
      </w:r>
      <w:r w:rsidR="00E46CA3" w:rsidRPr="00E956B9">
        <w:rPr>
          <w:rFonts w:ascii="Times New Roman" w:hAnsi="Times New Roman" w:cs="Times New Roman"/>
          <w:sz w:val="24"/>
          <w:szCs w:val="24"/>
        </w:rPr>
        <w:t xml:space="preserve"> на Формуляра за кандидатстване. </w:t>
      </w:r>
    </w:p>
    <w:p w14:paraId="1F5B2EA3" w14:textId="5FE13C8B" w:rsidR="00722C5C" w:rsidRPr="00E956B9" w:rsidRDefault="00722C5C" w:rsidP="00E90864">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b/>
          <w:sz w:val="24"/>
          <w:szCs w:val="24"/>
        </w:rPr>
      </w:pPr>
      <w:r w:rsidRPr="00E956B9">
        <w:rPr>
          <w:rFonts w:ascii="Times New Roman" w:hAnsi="Times New Roman" w:cs="Times New Roman"/>
          <w:b/>
          <w:sz w:val="24"/>
          <w:szCs w:val="24"/>
        </w:rPr>
        <w:t>ВАЖНО!</w:t>
      </w:r>
    </w:p>
    <w:p w14:paraId="543995DF" w14:textId="67A6EB5C" w:rsidR="00A260B2" w:rsidRPr="00E956B9" w:rsidRDefault="00722C5C" w:rsidP="00E90864">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sz w:val="24"/>
          <w:szCs w:val="24"/>
        </w:rPr>
      </w:pPr>
      <w:r w:rsidRPr="00E956B9">
        <w:rPr>
          <w:rFonts w:ascii="Times New Roman" w:hAnsi="Times New Roman" w:cs="Times New Roman"/>
          <w:b/>
          <w:sz w:val="24"/>
          <w:szCs w:val="24"/>
        </w:rPr>
        <w:t>За дейности като транспорт, логистика и др., необходими за провеждане на обученията, когато дейности I, II и III се изпълняват пряко от кандидата - ЮЛНЦ и</w:t>
      </w:r>
      <w:r w:rsidR="00476483" w:rsidRPr="00E956B9">
        <w:rPr>
          <w:rFonts w:ascii="Times New Roman" w:hAnsi="Times New Roman" w:cs="Times New Roman"/>
          <w:b/>
          <w:sz w:val="24"/>
          <w:szCs w:val="24"/>
        </w:rPr>
        <w:t>/или</w:t>
      </w:r>
      <w:r w:rsidRPr="00E956B9">
        <w:rPr>
          <w:rFonts w:ascii="Times New Roman" w:hAnsi="Times New Roman" w:cs="Times New Roman"/>
          <w:b/>
          <w:sz w:val="24"/>
          <w:szCs w:val="24"/>
        </w:rPr>
        <w:t xml:space="preserve"> партньорите</w:t>
      </w:r>
      <w:r w:rsidR="009F09EC" w:rsidRPr="00E956B9">
        <w:rPr>
          <w:rFonts w:ascii="Times New Roman" w:hAnsi="Times New Roman" w:cs="Times New Roman"/>
          <w:b/>
          <w:sz w:val="24"/>
          <w:szCs w:val="24"/>
        </w:rPr>
        <w:t xml:space="preserve"> -</w:t>
      </w:r>
      <w:r w:rsidRPr="00E956B9">
        <w:rPr>
          <w:rFonts w:ascii="Times New Roman" w:hAnsi="Times New Roman" w:cs="Times New Roman"/>
          <w:b/>
          <w:sz w:val="24"/>
          <w:szCs w:val="24"/>
        </w:rPr>
        <w:t xml:space="preserve"> висши училища</w:t>
      </w:r>
      <w:r w:rsidR="00476483" w:rsidRPr="00E956B9">
        <w:rPr>
          <w:rFonts w:ascii="Times New Roman" w:hAnsi="Times New Roman" w:cs="Times New Roman"/>
          <w:b/>
          <w:sz w:val="24"/>
          <w:szCs w:val="24"/>
        </w:rPr>
        <w:t>,</w:t>
      </w:r>
      <w:r w:rsidRPr="00E956B9">
        <w:rPr>
          <w:rFonts w:ascii="Times New Roman" w:hAnsi="Times New Roman" w:cs="Times New Roman"/>
          <w:b/>
          <w:sz w:val="24"/>
          <w:szCs w:val="24"/>
        </w:rPr>
        <w:t xml:space="preserve"> следва да се прилагат процедури по реда на действащото законодателство в областта на обществените поръчки</w:t>
      </w:r>
      <w:r w:rsidRPr="00E956B9">
        <w:rPr>
          <w:rFonts w:ascii="Times New Roman" w:hAnsi="Times New Roman" w:cs="Times New Roman"/>
          <w:sz w:val="24"/>
          <w:szCs w:val="24"/>
        </w:rPr>
        <w:t xml:space="preserve"> въз основа на открити, прозрачни и недискриминационни процедури по смисъла на т. 89 – 96 от Известие на Комисията относно понятието за държавна помощ, посочено в член 107, параграф 1 от Договора за функционирането на Европейския съюз, Глава IV от ЗУСЕСИФ.</w:t>
      </w:r>
    </w:p>
    <w:p w14:paraId="40378133" w14:textId="77777777" w:rsidR="00A260B2" w:rsidRDefault="00A260B2" w:rsidP="00E90864">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sz w:val="24"/>
          <w:szCs w:val="24"/>
        </w:rPr>
      </w:pPr>
      <w:r w:rsidRPr="00A260B2">
        <w:rPr>
          <w:rFonts w:ascii="Times New Roman" w:hAnsi="Times New Roman" w:cs="Times New Roman"/>
          <w:sz w:val="24"/>
          <w:szCs w:val="24"/>
        </w:rPr>
        <w:t>Допустимите дейности по настоящата процедура трябва:</w:t>
      </w:r>
      <w:r>
        <w:rPr>
          <w:rFonts w:ascii="Times New Roman" w:hAnsi="Times New Roman" w:cs="Times New Roman"/>
          <w:sz w:val="24"/>
          <w:szCs w:val="24"/>
        </w:rPr>
        <w:t xml:space="preserve"> </w:t>
      </w:r>
    </w:p>
    <w:p w14:paraId="2C645EAA" w14:textId="1717E43A" w:rsidR="00A260B2" w:rsidRDefault="00A260B2" w:rsidP="00E90864">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sz w:val="24"/>
          <w:szCs w:val="24"/>
        </w:rPr>
      </w:pPr>
      <w:r w:rsidRPr="00A260B2">
        <w:rPr>
          <w:rFonts w:ascii="Times New Roman" w:hAnsi="Times New Roman" w:cs="Times New Roman"/>
          <w:sz w:val="24"/>
          <w:szCs w:val="24"/>
        </w:rPr>
        <w:lastRenderedPageBreak/>
        <w:t>- Да не противоречат на правилата, описани в Регламент (ЕС) № 130</w:t>
      </w:r>
      <w:r w:rsidR="002C4D44">
        <w:rPr>
          <w:rFonts w:ascii="Times New Roman" w:hAnsi="Times New Roman" w:cs="Times New Roman"/>
          <w:sz w:val="24"/>
          <w:szCs w:val="24"/>
        </w:rPr>
        <w:t>4</w:t>
      </w:r>
      <w:r w:rsidRPr="00A260B2">
        <w:rPr>
          <w:rFonts w:ascii="Times New Roman" w:hAnsi="Times New Roman" w:cs="Times New Roman"/>
          <w:sz w:val="24"/>
          <w:szCs w:val="24"/>
        </w:rPr>
        <w:t xml:space="preserve">/2013 на Европейския парламент и на Съвета относно Европейския социален фонд, Регламент (ЕС) № 1303/2013 на Съвета относно определянето на общи разпоредби за Европейския регионален фонд, Европейския социален фонд, Кохезионния фонд, Европейския земеделски фонд за развитие на селските райони и Европейския фонд за морско дело и рибарство и Регламент за изпълнение (ЕС) </w:t>
      </w:r>
      <w:r w:rsidR="00476483">
        <w:rPr>
          <w:rFonts w:ascii="Times New Roman" w:hAnsi="Times New Roman" w:cs="Times New Roman"/>
          <w:sz w:val="24"/>
          <w:szCs w:val="24"/>
        </w:rPr>
        <w:t>№</w:t>
      </w:r>
      <w:r w:rsidRPr="00A260B2">
        <w:rPr>
          <w:rFonts w:ascii="Times New Roman" w:hAnsi="Times New Roman" w:cs="Times New Roman"/>
          <w:sz w:val="24"/>
          <w:szCs w:val="24"/>
        </w:rPr>
        <w:t>2015/207 на Комисията за определяне на подробни правила за прилагането на Регламент (ЕС) № 1303/2013 на Европейския парламент и на Съвета;</w:t>
      </w:r>
      <w:r>
        <w:rPr>
          <w:rFonts w:ascii="Times New Roman" w:hAnsi="Times New Roman" w:cs="Times New Roman"/>
          <w:sz w:val="24"/>
          <w:szCs w:val="24"/>
        </w:rPr>
        <w:t xml:space="preserve"> </w:t>
      </w:r>
    </w:p>
    <w:p w14:paraId="21907122" w14:textId="0C0A5D9C" w:rsidR="00A260B2" w:rsidRDefault="00A260B2" w:rsidP="00E90864">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sz w:val="24"/>
          <w:szCs w:val="24"/>
        </w:rPr>
      </w:pPr>
      <w:r w:rsidRPr="00A260B2">
        <w:rPr>
          <w:rFonts w:ascii="Times New Roman" w:hAnsi="Times New Roman" w:cs="Times New Roman"/>
          <w:sz w:val="24"/>
          <w:szCs w:val="24"/>
        </w:rPr>
        <w:t xml:space="preserve">- Да са насочени към изпълнението на целите на Приоритетна ос </w:t>
      </w:r>
      <w:r>
        <w:rPr>
          <w:rFonts w:ascii="Times New Roman" w:hAnsi="Times New Roman" w:cs="Times New Roman"/>
          <w:sz w:val="24"/>
          <w:szCs w:val="24"/>
        </w:rPr>
        <w:t>3</w:t>
      </w:r>
      <w:r w:rsidRPr="00A260B2">
        <w:rPr>
          <w:rFonts w:ascii="Times New Roman" w:hAnsi="Times New Roman" w:cs="Times New Roman"/>
          <w:sz w:val="24"/>
          <w:szCs w:val="24"/>
        </w:rPr>
        <w:t xml:space="preserve"> „</w:t>
      </w:r>
      <w:r>
        <w:rPr>
          <w:rFonts w:ascii="Times New Roman" w:hAnsi="Times New Roman" w:cs="Times New Roman"/>
          <w:sz w:val="24"/>
          <w:szCs w:val="24"/>
        </w:rPr>
        <w:t>Образователна среда за активно социално приобщаване</w:t>
      </w:r>
      <w:r w:rsidRPr="00A260B2">
        <w:rPr>
          <w:rFonts w:ascii="Times New Roman" w:hAnsi="Times New Roman" w:cs="Times New Roman"/>
          <w:sz w:val="24"/>
          <w:szCs w:val="24"/>
        </w:rPr>
        <w:t>“ на ОПНОИР 2014-2020;</w:t>
      </w:r>
      <w:r>
        <w:rPr>
          <w:rFonts w:ascii="Times New Roman" w:hAnsi="Times New Roman" w:cs="Times New Roman"/>
          <w:sz w:val="24"/>
          <w:szCs w:val="24"/>
        </w:rPr>
        <w:t xml:space="preserve"> </w:t>
      </w:r>
    </w:p>
    <w:p w14:paraId="3D50E2DE" w14:textId="77777777" w:rsidR="00A260B2" w:rsidRDefault="00A260B2" w:rsidP="00E90864">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sz w:val="24"/>
          <w:szCs w:val="24"/>
        </w:rPr>
      </w:pPr>
      <w:r w:rsidRPr="00A260B2">
        <w:rPr>
          <w:rFonts w:ascii="Times New Roman" w:hAnsi="Times New Roman" w:cs="Times New Roman"/>
          <w:sz w:val="24"/>
          <w:szCs w:val="24"/>
        </w:rPr>
        <w:t>- Да бъдат ясно обосновани и да имат конкретни цели;</w:t>
      </w:r>
      <w:r>
        <w:rPr>
          <w:rFonts w:ascii="Times New Roman" w:hAnsi="Times New Roman" w:cs="Times New Roman"/>
          <w:sz w:val="24"/>
          <w:szCs w:val="24"/>
        </w:rPr>
        <w:t xml:space="preserve"> </w:t>
      </w:r>
    </w:p>
    <w:p w14:paraId="631C3D5B" w14:textId="77777777" w:rsidR="00A260B2" w:rsidRDefault="00A260B2" w:rsidP="00E90864">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sz w:val="24"/>
          <w:szCs w:val="24"/>
        </w:rPr>
      </w:pPr>
      <w:r w:rsidRPr="00A260B2">
        <w:rPr>
          <w:rFonts w:ascii="Times New Roman" w:hAnsi="Times New Roman" w:cs="Times New Roman"/>
          <w:sz w:val="24"/>
          <w:szCs w:val="24"/>
        </w:rPr>
        <w:t>- Да не са физически завършени или изцяло о</w:t>
      </w:r>
      <w:r w:rsidR="00EE7BF3">
        <w:rPr>
          <w:rFonts w:ascii="Times New Roman" w:hAnsi="Times New Roman" w:cs="Times New Roman"/>
          <w:sz w:val="24"/>
          <w:szCs w:val="24"/>
        </w:rPr>
        <w:t>съществени преди подаването на Ф</w:t>
      </w:r>
      <w:r w:rsidRPr="00A260B2">
        <w:rPr>
          <w:rFonts w:ascii="Times New Roman" w:hAnsi="Times New Roman" w:cs="Times New Roman"/>
          <w:sz w:val="24"/>
          <w:szCs w:val="24"/>
        </w:rPr>
        <w:t>ормуляра за кандидатстване от бенефициента, независимо дали всички свързани плащания са извършени от него;</w:t>
      </w:r>
      <w:r>
        <w:rPr>
          <w:rFonts w:ascii="Times New Roman" w:hAnsi="Times New Roman" w:cs="Times New Roman"/>
          <w:sz w:val="24"/>
          <w:szCs w:val="24"/>
        </w:rPr>
        <w:t xml:space="preserve"> </w:t>
      </w:r>
    </w:p>
    <w:p w14:paraId="1D72D296" w14:textId="6682F486" w:rsidR="00E956B9" w:rsidRDefault="00A260B2" w:rsidP="00E90864">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sz w:val="24"/>
          <w:szCs w:val="24"/>
        </w:rPr>
      </w:pPr>
      <w:r w:rsidRPr="00A260B2">
        <w:rPr>
          <w:rFonts w:ascii="Times New Roman" w:hAnsi="Times New Roman" w:cs="Times New Roman"/>
          <w:sz w:val="24"/>
          <w:szCs w:val="24"/>
        </w:rPr>
        <w:t xml:space="preserve">- Да са </w:t>
      </w:r>
      <w:r w:rsidR="00E21151">
        <w:rPr>
          <w:rFonts w:ascii="Times New Roman" w:hAnsi="Times New Roman" w:cs="Times New Roman"/>
          <w:sz w:val="24"/>
          <w:szCs w:val="24"/>
        </w:rPr>
        <w:t xml:space="preserve">балансирани, т.е. </w:t>
      </w:r>
      <w:r w:rsidRPr="00A260B2">
        <w:rPr>
          <w:rFonts w:ascii="Times New Roman" w:hAnsi="Times New Roman" w:cs="Times New Roman"/>
          <w:sz w:val="24"/>
          <w:szCs w:val="24"/>
        </w:rPr>
        <w:t>подходящи, практични и последователни,</w:t>
      </w:r>
      <w:r w:rsidR="00E21151">
        <w:rPr>
          <w:rFonts w:ascii="Times New Roman" w:hAnsi="Times New Roman" w:cs="Times New Roman"/>
          <w:sz w:val="24"/>
          <w:szCs w:val="24"/>
        </w:rPr>
        <w:t xml:space="preserve"> с което се гарантира плавното им изпълнение в периода на проекта, </w:t>
      </w:r>
      <w:r w:rsidRPr="00A260B2">
        <w:rPr>
          <w:rFonts w:ascii="Times New Roman" w:hAnsi="Times New Roman" w:cs="Times New Roman"/>
          <w:sz w:val="24"/>
          <w:szCs w:val="24"/>
        </w:rPr>
        <w:t xml:space="preserve"> и да съответстват на целите и очакваните резултати.</w:t>
      </w:r>
    </w:p>
    <w:p w14:paraId="51BF3ADA" w14:textId="093DA86B" w:rsidR="00E956B9" w:rsidRDefault="006733A4" w:rsidP="00E90864">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sz w:val="24"/>
          <w:szCs w:val="24"/>
        </w:rPr>
      </w:pPr>
      <w:r w:rsidRPr="00606700">
        <w:rPr>
          <w:rFonts w:ascii="Times New Roman" w:hAnsi="Times New Roman" w:cs="Times New Roman"/>
          <w:sz w:val="24"/>
          <w:szCs w:val="24"/>
        </w:rPr>
        <w:t xml:space="preserve">Дейност </w:t>
      </w:r>
      <w:r w:rsidRPr="006733A4">
        <w:rPr>
          <w:rFonts w:ascii="Times New Roman" w:hAnsi="Times New Roman" w:cs="Times New Roman"/>
          <w:sz w:val="24"/>
          <w:szCs w:val="24"/>
          <w:lang w:val="en-US"/>
        </w:rPr>
        <w:t>II</w:t>
      </w:r>
      <w:r w:rsidRPr="00606700">
        <w:rPr>
          <w:rFonts w:ascii="Times New Roman" w:hAnsi="Times New Roman" w:cs="Times New Roman"/>
          <w:sz w:val="24"/>
          <w:szCs w:val="24"/>
        </w:rPr>
        <w:t xml:space="preserve"> </w:t>
      </w:r>
      <w:r w:rsidR="009F09EC">
        <w:rPr>
          <w:rFonts w:ascii="Times New Roman" w:hAnsi="Times New Roman" w:cs="Times New Roman"/>
          <w:sz w:val="24"/>
          <w:szCs w:val="24"/>
        </w:rPr>
        <w:t xml:space="preserve">може да </w:t>
      </w:r>
      <w:r w:rsidRPr="00606700">
        <w:rPr>
          <w:rFonts w:ascii="Times New Roman" w:hAnsi="Times New Roman" w:cs="Times New Roman"/>
          <w:sz w:val="24"/>
          <w:szCs w:val="24"/>
        </w:rPr>
        <w:t>се реализира чрез избор на изпълнител по реда на Глава 4 от ЗУСЕСИФ/ПМС №160/2016 чрез провеждане на открити, прозрачни и  недискриминационни процедури</w:t>
      </w:r>
      <w:r w:rsidR="009F09EC">
        <w:rPr>
          <w:rFonts w:ascii="Times New Roman" w:hAnsi="Times New Roman" w:cs="Times New Roman"/>
          <w:sz w:val="24"/>
          <w:szCs w:val="24"/>
        </w:rPr>
        <w:t xml:space="preserve">, а не да се изпълнява </w:t>
      </w:r>
      <w:r w:rsidR="00001CE5">
        <w:rPr>
          <w:rFonts w:ascii="Times New Roman" w:hAnsi="Times New Roman" w:cs="Times New Roman"/>
          <w:sz w:val="24"/>
          <w:szCs w:val="24"/>
        </w:rPr>
        <w:t xml:space="preserve">пряко </w:t>
      </w:r>
      <w:r w:rsidR="009F09EC">
        <w:rPr>
          <w:rFonts w:ascii="Times New Roman" w:hAnsi="Times New Roman" w:cs="Times New Roman"/>
          <w:sz w:val="24"/>
          <w:szCs w:val="24"/>
        </w:rPr>
        <w:t>от кандидата или партньор – висше училище</w:t>
      </w:r>
      <w:r w:rsidR="00001CE5">
        <w:rPr>
          <w:rFonts w:ascii="Times New Roman" w:hAnsi="Times New Roman" w:cs="Times New Roman"/>
          <w:sz w:val="24"/>
          <w:szCs w:val="24"/>
        </w:rPr>
        <w:t>,</w:t>
      </w:r>
      <w:r w:rsidRPr="00606700">
        <w:rPr>
          <w:rFonts w:ascii="Times New Roman" w:hAnsi="Times New Roman" w:cs="Times New Roman"/>
          <w:sz w:val="24"/>
          <w:szCs w:val="24"/>
        </w:rPr>
        <w:t xml:space="preserve"> и при спазване  на Наредба № 15 от 22.07.2019 г. за статута и професионалното развитие на учителите, директорите и другите педагогически специалисти.</w:t>
      </w:r>
    </w:p>
    <w:p w14:paraId="39DEA7E6" w14:textId="7C513084" w:rsidR="002978AC" w:rsidRPr="00B50617" w:rsidRDefault="002978AC" w:rsidP="00E90864">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b/>
          <w:sz w:val="24"/>
          <w:szCs w:val="24"/>
        </w:rPr>
      </w:pPr>
      <w:r w:rsidRPr="00B50617">
        <w:rPr>
          <w:rFonts w:ascii="Times New Roman" w:hAnsi="Times New Roman" w:cs="Times New Roman"/>
          <w:b/>
          <w:sz w:val="24"/>
          <w:szCs w:val="24"/>
        </w:rPr>
        <w:t>ВАЖНО:</w:t>
      </w:r>
    </w:p>
    <w:p w14:paraId="1A0F66BC" w14:textId="2F95CCA3" w:rsidR="00F314C4" w:rsidRPr="00B50617" w:rsidRDefault="002978AC" w:rsidP="00E90864">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b/>
          <w:sz w:val="24"/>
          <w:szCs w:val="24"/>
        </w:rPr>
      </w:pPr>
      <w:r w:rsidRPr="00B50617">
        <w:rPr>
          <w:rFonts w:ascii="Times New Roman" w:hAnsi="Times New Roman" w:cs="Times New Roman"/>
          <w:b/>
          <w:sz w:val="24"/>
          <w:szCs w:val="24"/>
        </w:rPr>
        <w:t>Краткосрочните обучения по дейност I</w:t>
      </w:r>
      <w:r w:rsidRPr="00B50617">
        <w:rPr>
          <w:rFonts w:ascii="Times New Roman" w:hAnsi="Times New Roman" w:cs="Times New Roman"/>
          <w:b/>
          <w:sz w:val="24"/>
          <w:szCs w:val="24"/>
          <w:lang w:val="en-US"/>
        </w:rPr>
        <w:t>I</w:t>
      </w:r>
      <w:r w:rsidRPr="00B50617">
        <w:rPr>
          <w:rFonts w:ascii="Times New Roman" w:hAnsi="Times New Roman" w:cs="Times New Roman"/>
          <w:b/>
          <w:sz w:val="24"/>
          <w:szCs w:val="24"/>
        </w:rPr>
        <w:t xml:space="preserve"> и процедурите за придобиване на професионално-</w:t>
      </w:r>
      <w:r w:rsidRPr="00606700">
        <w:rPr>
          <w:rFonts w:ascii="Times New Roman" w:hAnsi="Times New Roman" w:cs="Times New Roman"/>
          <w:b/>
          <w:sz w:val="24"/>
          <w:szCs w:val="24"/>
        </w:rPr>
        <w:t xml:space="preserve"> </w:t>
      </w:r>
      <w:r w:rsidRPr="00B50617">
        <w:rPr>
          <w:rFonts w:ascii="Times New Roman" w:hAnsi="Times New Roman" w:cs="Times New Roman"/>
          <w:b/>
          <w:sz w:val="24"/>
          <w:szCs w:val="24"/>
        </w:rPr>
        <w:t>квалификационни степени, включително подготвителните курсове за придобиване на пета</w:t>
      </w:r>
      <w:r w:rsidRPr="00606700">
        <w:rPr>
          <w:rFonts w:ascii="Times New Roman" w:hAnsi="Times New Roman" w:cs="Times New Roman"/>
          <w:b/>
          <w:sz w:val="24"/>
          <w:szCs w:val="24"/>
        </w:rPr>
        <w:t xml:space="preserve"> </w:t>
      </w:r>
      <w:r w:rsidRPr="00B50617">
        <w:rPr>
          <w:rFonts w:ascii="Times New Roman" w:hAnsi="Times New Roman" w:cs="Times New Roman"/>
          <w:b/>
          <w:sz w:val="24"/>
          <w:szCs w:val="24"/>
        </w:rPr>
        <w:t>и четвърта професионално-квалификационна степен (дейност II</w:t>
      </w:r>
      <w:r w:rsidRPr="00B50617">
        <w:rPr>
          <w:rFonts w:ascii="Times New Roman" w:hAnsi="Times New Roman" w:cs="Times New Roman"/>
          <w:b/>
          <w:sz w:val="24"/>
          <w:szCs w:val="24"/>
          <w:lang w:val="en-US"/>
        </w:rPr>
        <w:t>I</w:t>
      </w:r>
      <w:r w:rsidRPr="00B50617">
        <w:rPr>
          <w:rFonts w:ascii="Times New Roman" w:hAnsi="Times New Roman" w:cs="Times New Roman"/>
          <w:b/>
          <w:sz w:val="24"/>
          <w:szCs w:val="24"/>
        </w:rPr>
        <w:t>) могат да бъдат</w:t>
      </w:r>
      <w:r w:rsidRPr="00606700">
        <w:rPr>
          <w:rFonts w:ascii="Times New Roman" w:hAnsi="Times New Roman" w:cs="Times New Roman"/>
          <w:b/>
          <w:sz w:val="24"/>
          <w:szCs w:val="24"/>
        </w:rPr>
        <w:t xml:space="preserve"> </w:t>
      </w:r>
      <w:r w:rsidRPr="00B50617">
        <w:rPr>
          <w:rFonts w:ascii="Times New Roman" w:hAnsi="Times New Roman" w:cs="Times New Roman"/>
          <w:b/>
          <w:sz w:val="24"/>
          <w:szCs w:val="24"/>
        </w:rPr>
        <w:t xml:space="preserve">насочени </w:t>
      </w:r>
      <w:r w:rsidRPr="00B50617">
        <w:rPr>
          <w:rFonts w:ascii="Times New Roman" w:hAnsi="Times New Roman" w:cs="Times New Roman"/>
          <w:b/>
          <w:sz w:val="24"/>
          <w:szCs w:val="24"/>
          <w:u w:val="single"/>
        </w:rPr>
        <w:t>единствено</w:t>
      </w:r>
      <w:r w:rsidRPr="00606700">
        <w:rPr>
          <w:rFonts w:ascii="Times New Roman" w:hAnsi="Times New Roman" w:cs="Times New Roman"/>
          <w:b/>
          <w:sz w:val="24"/>
          <w:szCs w:val="24"/>
        </w:rPr>
        <w:t xml:space="preserve"> </w:t>
      </w:r>
      <w:r w:rsidRPr="00B50617">
        <w:rPr>
          <w:rFonts w:ascii="Times New Roman" w:hAnsi="Times New Roman" w:cs="Times New Roman"/>
          <w:b/>
          <w:sz w:val="24"/>
          <w:szCs w:val="24"/>
        </w:rPr>
        <w:t xml:space="preserve">към повишаване на капацитета на педагогическите специалисти </w:t>
      </w:r>
      <w:r w:rsidR="009E670E">
        <w:rPr>
          <w:rFonts w:ascii="Times New Roman" w:hAnsi="Times New Roman" w:cs="Times New Roman"/>
          <w:b/>
          <w:sz w:val="24"/>
          <w:szCs w:val="24"/>
        </w:rPr>
        <w:t xml:space="preserve">(включително на образователни </w:t>
      </w:r>
      <w:proofErr w:type="spellStart"/>
      <w:r w:rsidR="009E670E">
        <w:rPr>
          <w:rFonts w:ascii="Times New Roman" w:hAnsi="Times New Roman" w:cs="Times New Roman"/>
          <w:b/>
          <w:sz w:val="24"/>
          <w:szCs w:val="24"/>
        </w:rPr>
        <w:t>медиатори</w:t>
      </w:r>
      <w:proofErr w:type="spellEnd"/>
      <w:r w:rsidR="00CD5399">
        <w:rPr>
          <w:rFonts w:ascii="Times New Roman" w:hAnsi="Times New Roman" w:cs="Times New Roman"/>
          <w:b/>
          <w:sz w:val="24"/>
          <w:szCs w:val="24"/>
        </w:rPr>
        <w:t xml:space="preserve"> по дейност </w:t>
      </w:r>
      <w:r w:rsidR="00CD5399">
        <w:rPr>
          <w:rFonts w:ascii="Times New Roman" w:hAnsi="Times New Roman" w:cs="Times New Roman"/>
          <w:b/>
          <w:sz w:val="24"/>
          <w:szCs w:val="24"/>
          <w:lang w:val="en-US"/>
        </w:rPr>
        <w:t>II</w:t>
      </w:r>
      <w:r w:rsidR="00CD5399" w:rsidRPr="00606700">
        <w:rPr>
          <w:rFonts w:ascii="Times New Roman" w:hAnsi="Times New Roman" w:cs="Times New Roman"/>
          <w:b/>
          <w:sz w:val="24"/>
          <w:szCs w:val="24"/>
        </w:rPr>
        <w:t>.</w:t>
      </w:r>
      <w:r w:rsidR="00CD5399">
        <w:rPr>
          <w:rFonts w:ascii="Times New Roman" w:hAnsi="Times New Roman" w:cs="Times New Roman"/>
          <w:b/>
          <w:sz w:val="24"/>
          <w:szCs w:val="24"/>
        </w:rPr>
        <w:t>Б</w:t>
      </w:r>
      <w:r w:rsidR="009E670E">
        <w:rPr>
          <w:rFonts w:ascii="Times New Roman" w:hAnsi="Times New Roman" w:cs="Times New Roman"/>
          <w:b/>
          <w:sz w:val="24"/>
          <w:szCs w:val="24"/>
        </w:rPr>
        <w:t xml:space="preserve">) </w:t>
      </w:r>
      <w:r w:rsidRPr="00B50617">
        <w:rPr>
          <w:rFonts w:ascii="Times New Roman" w:hAnsi="Times New Roman" w:cs="Times New Roman"/>
          <w:b/>
          <w:sz w:val="24"/>
          <w:szCs w:val="24"/>
        </w:rPr>
        <w:t>за работа</w:t>
      </w:r>
      <w:r w:rsidRPr="00606700">
        <w:rPr>
          <w:rFonts w:ascii="Times New Roman" w:hAnsi="Times New Roman" w:cs="Times New Roman"/>
          <w:b/>
          <w:sz w:val="24"/>
          <w:szCs w:val="24"/>
        </w:rPr>
        <w:t xml:space="preserve"> </w:t>
      </w:r>
      <w:r w:rsidRPr="00B50617">
        <w:rPr>
          <w:rFonts w:ascii="Times New Roman" w:hAnsi="Times New Roman" w:cs="Times New Roman"/>
          <w:b/>
          <w:sz w:val="24"/>
          <w:szCs w:val="24"/>
        </w:rPr>
        <w:t>в мултикултурна ср</w:t>
      </w:r>
      <w:r w:rsidRPr="009E670E">
        <w:rPr>
          <w:rFonts w:ascii="Times New Roman" w:hAnsi="Times New Roman" w:cs="Times New Roman"/>
          <w:b/>
          <w:sz w:val="24"/>
          <w:szCs w:val="24"/>
        </w:rPr>
        <w:t xml:space="preserve">еда. </w:t>
      </w:r>
      <w:r w:rsidR="009F09EC" w:rsidRPr="009E670E">
        <w:rPr>
          <w:rFonts w:ascii="Times New Roman" w:hAnsi="Times New Roman" w:cs="Times New Roman"/>
          <w:b/>
          <w:sz w:val="24"/>
          <w:szCs w:val="24"/>
        </w:rPr>
        <w:t>Обучения извън тематиката за работа в мултикултурна са недопустими и няма да бъдат финансирани по настоящата процедура.</w:t>
      </w:r>
    </w:p>
    <w:p w14:paraId="25135ED7" w14:textId="61653EA9" w:rsidR="002978AC" w:rsidRDefault="007E4782" w:rsidP="00E90864">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b/>
          <w:sz w:val="24"/>
          <w:szCs w:val="24"/>
        </w:rPr>
      </w:pPr>
      <w:r w:rsidRPr="007E4782">
        <w:rPr>
          <w:rFonts w:ascii="Times New Roman" w:eastAsia="Calibri" w:hAnsi="Times New Roman" w:cs="Times New Roman"/>
          <w:sz w:val="24"/>
          <w:szCs w:val="24"/>
        </w:rPr>
        <w:t xml:space="preserve">В съответствие с чл. 4, ал. 4 от ЗУСЕСИФ, чл. 65, параграф 11 от Регламент (ЕС) № 1303/2013 на Европейския парламент и на Съвета от 17 декември 2013 г. за определяне на </w:t>
      </w:r>
      <w:proofErr w:type="spellStart"/>
      <w:r w:rsidRPr="007E4782">
        <w:rPr>
          <w:rFonts w:ascii="Times New Roman" w:eastAsia="Calibri" w:hAnsi="Times New Roman" w:cs="Times New Roman"/>
          <w:sz w:val="24"/>
          <w:szCs w:val="24"/>
        </w:rPr>
        <w:t>общоприложими</w:t>
      </w:r>
      <w:proofErr w:type="spellEnd"/>
      <w:r w:rsidRPr="007E4782">
        <w:rPr>
          <w:rFonts w:ascii="Times New Roman" w:eastAsia="Calibri" w:hAnsi="Times New Roman" w:cs="Times New Roman"/>
          <w:sz w:val="24"/>
          <w:szCs w:val="24"/>
        </w:rPr>
        <w:t xml:space="preserve">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 1083/2006 на Съвета (ОВ, L 347/320 от 20 декември 2013 г.)</w:t>
      </w:r>
      <w:r w:rsidRPr="007E4782">
        <w:rPr>
          <w:rFonts w:ascii="Times New Roman" w:eastAsia="Calibri" w:hAnsi="Times New Roman" w:cs="Times New Roman"/>
          <w:b/>
          <w:sz w:val="24"/>
          <w:szCs w:val="24"/>
        </w:rPr>
        <w:t xml:space="preserve"> </w:t>
      </w:r>
      <w:r w:rsidRPr="007E4782">
        <w:rPr>
          <w:rFonts w:ascii="Times New Roman" w:hAnsi="Times New Roman" w:cs="Times New Roman"/>
          <w:b/>
          <w:sz w:val="24"/>
          <w:szCs w:val="24"/>
        </w:rPr>
        <w:t>кандидатът няма право да подава проектно предложение по процедурата за дейности, които са физически приключени или изцяло изпълнени или такива, финансирани по друг проект, процедура, програма или каквато и да е друга финансова схема, произлизаща от националния бюджет, бюджета на Общността или друга донорска програма.</w:t>
      </w:r>
    </w:p>
    <w:p w14:paraId="0F60EC7D" w14:textId="6C390FE8" w:rsidR="0094160B" w:rsidRPr="00B50617" w:rsidRDefault="002477BA" w:rsidP="00E90864">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b/>
          <w:sz w:val="24"/>
          <w:szCs w:val="24"/>
        </w:rPr>
      </w:pPr>
      <w:r>
        <w:rPr>
          <w:rFonts w:ascii="Times New Roman" w:hAnsi="Times New Roman" w:cs="Times New Roman"/>
          <w:b/>
          <w:sz w:val="24"/>
          <w:szCs w:val="24"/>
        </w:rPr>
        <w:t>За целта на етап кандидатстване кандида</w:t>
      </w:r>
      <w:r w:rsidR="00E877C2">
        <w:rPr>
          <w:rFonts w:ascii="Times New Roman" w:hAnsi="Times New Roman" w:cs="Times New Roman"/>
          <w:b/>
          <w:sz w:val="24"/>
          <w:szCs w:val="24"/>
        </w:rPr>
        <w:t>т</w:t>
      </w:r>
      <w:r>
        <w:rPr>
          <w:rFonts w:ascii="Times New Roman" w:hAnsi="Times New Roman" w:cs="Times New Roman"/>
          <w:b/>
          <w:sz w:val="24"/>
          <w:szCs w:val="24"/>
        </w:rPr>
        <w:t xml:space="preserve">ът и всеки партньор подават Декларация за липса на двойно финансиране </w:t>
      </w:r>
      <w:r w:rsidR="00E877C2">
        <w:rPr>
          <w:rFonts w:ascii="Times New Roman" w:hAnsi="Times New Roman" w:cs="Times New Roman"/>
          <w:b/>
          <w:sz w:val="24"/>
          <w:szCs w:val="24"/>
        </w:rPr>
        <w:t>(</w:t>
      </w:r>
      <w:r>
        <w:rPr>
          <w:rFonts w:ascii="Times New Roman" w:hAnsi="Times New Roman" w:cs="Times New Roman"/>
          <w:b/>
          <w:sz w:val="24"/>
          <w:szCs w:val="24"/>
        </w:rPr>
        <w:t xml:space="preserve">Приложение </w:t>
      </w:r>
      <w:r w:rsidR="00940917">
        <w:rPr>
          <w:rFonts w:ascii="Times New Roman" w:hAnsi="Times New Roman" w:cs="Times New Roman"/>
          <w:b/>
          <w:sz w:val="24"/>
          <w:szCs w:val="24"/>
          <w:lang w:val="en-US"/>
        </w:rPr>
        <w:t>V</w:t>
      </w:r>
      <w:r w:rsidR="00940917" w:rsidRPr="00606700">
        <w:rPr>
          <w:rFonts w:ascii="Times New Roman" w:hAnsi="Times New Roman" w:cs="Times New Roman"/>
          <w:b/>
          <w:sz w:val="24"/>
          <w:szCs w:val="24"/>
        </w:rPr>
        <w:t xml:space="preserve"> </w:t>
      </w:r>
      <w:r w:rsidR="00E877C2">
        <w:rPr>
          <w:rFonts w:ascii="Times New Roman" w:hAnsi="Times New Roman" w:cs="Times New Roman"/>
          <w:b/>
          <w:sz w:val="24"/>
          <w:szCs w:val="24"/>
        </w:rPr>
        <w:t>към условията за кандидатстване).</w:t>
      </w:r>
      <w:r>
        <w:rPr>
          <w:rFonts w:ascii="Times New Roman" w:hAnsi="Times New Roman" w:cs="Times New Roman"/>
          <w:b/>
          <w:sz w:val="24"/>
          <w:szCs w:val="24"/>
        </w:rPr>
        <w:t xml:space="preserve"> </w:t>
      </w:r>
      <w:r w:rsidR="002978AC" w:rsidRPr="002978AC">
        <w:rPr>
          <w:rFonts w:ascii="Times New Roman" w:hAnsi="Times New Roman" w:cs="Times New Roman"/>
          <w:b/>
          <w:sz w:val="24"/>
          <w:szCs w:val="24"/>
        </w:rPr>
        <w:t xml:space="preserve">В процеса на изпълнение на проекта, УО </w:t>
      </w:r>
      <w:r>
        <w:rPr>
          <w:rFonts w:ascii="Times New Roman" w:hAnsi="Times New Roman" w:cs="Times New Roman"/>
          <w:b/>
          <w:sz w:val="24"/>
          <w:szCs w:val="24"/>
        </w:rPr>
        <w:t xml:space="preserve">на ОПНОИР </w:t>
      </w:r>
      <w:r w:rsidR="002978AC" w:rsidRPr="002978AC">
        <w:rPr>
          <w:rFonts w:ascii="Times New Roman" w:hAnsi="Times New Roman" w:cs="Times New Roman"/>
          <w:b/>
          <w:sz w:val="24"/>
          <w:szCs w:val="24"/>
        </w:rPr>
        <w:t>ще следи з</w:t>
      </w:r>
      <w:r w:rsidR="002978AC">
        <w:rPr>
          <w:rFonts w:ascii="Times New Roman" w:hAnsi="Times New Roman" w:cs="Times New Roman"/>
          <w:b/>
          <w:sz w:val="24"/>
          <w:szCs w:val="24"/>
        </w:rPr>
        <w:t xml:space="preserve">а </w:t>
      </w:r>
      <w:proofErr w:type="spellStart"/>
      <w:r w:rsidR="002978AC">
        <w:rPr>
          <w:rFonts w:ascii="Times New Roman" w:hAnsi="Times New Roman" w:cs="Times New Roman"/>
          <w:b/>
          <w:sz w:val="24"/>
          <w:szCs w:val="24"/>
        </w:rPr>
        <w:t>демаркация</w:t>
      </w:r>
      <w:proofErr w:type="spellEnd"/>
      <w:r w:rsidR="002978AC">
        <w:rPr>
          <w:rFonts w:ascii="Times New Roman" w:hAnsi="Times New Roman" w:cs="Times New Roman"/>
          <w:b/>
          <w:sz w:val="24"/>
          <w:szCs w:val="24"/>
        </w:rPr>
        <w:t xml:space="preserve"> с други програми и</w:t>
      </w:r>
      <w:r w:rsidR="002978AC" w:rsidRPr="00606700">
        <w:rPr>
          <w:rFonts w:ascii="Times New Roman" w:hAnsi="Times New Roman" w:cs="Times New Roman"/>
          <w:b/>
          <w:sz w:val="24"/>
          <w:szCs w:val="24"/>
        </w:rPr>
        <w:t xml:space="preserve"> </w:t>
      </w:r>
      <w:r w:rsidR="002978AC" w:rsidRPr="002978AC">
        <w:rPr>
          <w:rFonts w:ascii="Times New Roman" w:hAnsi="Times New Roman" w:cs="Times New Roman"/>
          <w:b/>
          <w:sz w:val="24"/>
          <w:szCs w:val="24"/>
        </w:rPr>
        <w:t>проекти с цел недопускане на двойно финансиране. В т</w:t>
      </w:r>
      <w:r w:rsidR="002978AC">
        <w:rPr>
          <w:rFonts w:ascii="Times New Roman" w:hAnsi="Times New Roman" w:cs="Times New Roman"/>
          <w:b/>
          <w:sz w:val="24"/>
          <w:szCs w:val="24"/>
        </w:rPr>
        <w:t>ази връзка проект, подаден по</w:t>
      </w:r>
      <w:r w:rsidR="002978AC" w:rsidRPr="00606700">
        <w:rPr>
          <w:rFonts w:ascii="Times New Roman" w:hAnsi="Times New Roman" w:cs="Times New Roman"/>
          <w:b/>
          <w:sz w:val="24"/>
          <w:szCs w:val="24"/>
        </w:rPr>
        <w:t xml:space="preserve"> </w:t>
      </w:r>
      <w:r w:rsidR="002978AC" w:rsidRPr="002978AC">
        <w:rPr>
          <w:rFonts w:ascii="Times New Roman" w:hAnsi="Times New Roman" w:cs="Times New Roman"/>
          <w:b/>
          <w:sz w:val="24"/>
          <w:szCs w:val="24"/>
        </w:rPr>
        <w:t>настоящата процедура, може да има единствено допълващ ефект, но не и да дублира и</w:t>
      </w:r>
      <w:r w:rsidR="002978AC" w:rsidRPr="00606700">
        <w:rPr>
          <w:rFonts w:ascii="Times New Roman" w:hAnsi="Times New Roman" w:cs="Times New Roman"/>
          <w:b/>
          <w:sz w:val="24"/>
          <w:szCs w:val="24"/>
        </w:rPr>
        <w:t xml:space="preserve"> </w:t>
      </w:r>
      <w:r w:rsidR="002978AC" w:rsidRPr="002978AC">
        <w:rPr>
          <w:rFonts w:ascii="Times New Roman" w:hAnsi="Times New Roman" w:cs="Times New Roman"/>
          <w:b/>
          <w:sz w:val="24"/>
          <w:szCs w:val="24"/>
        </w:rPr>
        <w:t xml:space="preserve">препокрива изпълнението на </w:t>
      </w:r>
      <w:r w:rsidR="00E46CA3">
        <w:rPr>
          <w:rFonts w:ascii="Times New Roman" w:hAnsi="Times New Roman" w:cs="Times New Roman"/>
          <w:b/>
          <w:sz w:val="24"/>
          <w:szCs w:val="24"/>
        </w:rPr>
        <w:t xml:space="preserve">проекти по </w:t>
      </w:r>
      <w:r w:rsidR="002978AC" w:rsidRPr="002978AC">
        <w:rPr>
          <w:rFonts w:ascii="Times New Roman" w:hAnsi="Times New Roman" w:cs="Times New Roman"/>
          <w:b/>
          <w:sz w:val="24"/>
          <w:szCs w:val="24"/>
        </w:rPr>
        <w:t>други европейски</w:t>
      </w:r>
      <w:r w:rsidR="00E877C2">
        <w:rPr>
          <w:rFonts w:ascii="Times New Roman" w:hAnsi="Times New Roman" w:cs="Times New Roman"/>
          <w:b/>
          <w:sz w:val="24"/>
          <w:szCs w:val="24"/>
        </w:rPr>
        <w:t>/донорски</w:t>
      </w:r>
      <w:r w:rsidR="002978AC" w:rsidRPr="002978AC">
        <w:rPr>
          <w:rFonts w:ascii="Times New Roman" w:hAnsi="Times New Roman" w:cs="Times New Roman"/>
          <w:b/>
          <w:sz w:val="24"/>
          <w:szCs w:val="24"/>
        </w:rPr>
        <w:t xml:space="preserve"> и национални програми.</w:t>
      </w:r>
      <w:r w:rsidR="002978AC" w:rsidRPr="00606700">
        <w:rPr>
          <w:rFonts w:ascii="Times New Roman" w:hAnsi="Times New Roman" w:cs="Times New Roman"/>
          <w:b/>
          <w:sz w:val="24"/>
          <w:szCs w:val="24"/>
        </w:rPr>
        <w:t xml:space="preserve"> </w:t>
      </w:r>
      <w:r w:rsidR="002978AC">
        <w:rPr>
          <w:rFonts w:ascii="Times New Roman" w:hAnsi="Times New Roman" w:cs="Times New Roman"/>
          <w:b/>
          <w:sz w:val="24"/>
          <w:szCs w:val="24"/>
        </w:rPr>
        <w:t xml:space="preserve"> </w:t>
      </w:r>
      <w:proofErr w:type="spellStart"/>
      <w:r w:rsidR="002978AC">
        <w:rPr>
          <w:rFonts w:ascii="Times New Roman" w:hAnsi="Times New Roman" w:cs="Times New Roman"/>
          <w:b/>
          <w:sz w:val="24"/>
          <w:szCs w:val="24"/>
        </w:rPr>
        <w:lastRenderedPageBreak/>
        <w:t>Демаркацията</w:t>
      </w:r>
      <w:proofErr w:type="spellEnd"/>
      <w:r w:rsidR="002978AC">
        <w:rPr>
          <w:rFonts w:ascii="Times New Roman" w:hAnsi="Times New Roman" w:cs="Times New Roman"/>
          <w:b/>
          <w:sz w:val="24"/>
          <w:szCs w:val="24"/>
        </w:rPr>
        <w:t xml:space="preserve"> с проекта на МОН по процедура </w:t>
      </w:r>
      <w:r>
        <w:rPr>
          <w:rFonts w:ascii="Times New Roman" w:hAnsi="Times New Roman" w:cs="Times New Roman"/>
          <w:b/>
          <w:sz w:val="24"/>
          <w:szCs w:val="24"/>
        </w:rPr>
        <w:t>BG05M2OP001-2.010 „К</w:t>
      </w:r>
      <w:r w:rsidRPr="002978AC">
        <w:rPr>
          <w:rFonts w:ascii="Times New Roman" w:hAnsi="Times New Roman" w:cs="Times New Roman"/>
          <w:b/>
          <w:sz w:val="24"/>
          <w:szCs w:val="24"/>
        </w:rPr>
        <w:t>валификация на педагогическите специалисти</w:t>
      </w:r>
      <w:r>
        <w:rPr>
          <w:rFonts w:ascii="Times New Roman" w:hAnsi="Times New Roman" w:cs="Times New Roman"/>
          <w:b/>
          <w:sz w:val="24"/>
          <w:szCs w:val="24"/>
        </w:rPr>
        <w:t xml:space="preserve">“ </w:t>
      </w:r>
      <w:r w:rsidR="002978AC">
        <w:rPr>
          <w:rFonts w:ascii="Times New Roman" w:hAnsi="Times New Roman" w:cs="Times New Roman"/>
          <w:b/>
          <w:sz w:val="24"/>
          <w:szCs w:val="24"/>
        </w:rPr>
        <w:t>е по теми на краткосрочните обучения и на процедурите или курсовете за професионално-квалификационна степен</w:t>
      </w:r>
      <w:r w:rsidR="00E46CA3">
        <w:rPr>
          <w:rFonts w:ascii="Times New Roman" w:hAnsi="Times New Roman" w:cs="Times New Roman"/>
          <w:b/>
          <w:sz w:val="24"/>
          <w:szCs w:val="24"/>
        </w:rPr>
        <w:t xml:space="preserve"> за педагогическите специалисти. </w:t>
      </w:r>
      <w:proofErr w:type="spellStart"/>
      <w:r w:rsidR="00E46CA3">
        <w:rPr>
          <w:rFonts w:ascii="Times New Roman" w:hAnsi="Times New Roman" w:cs="Times New Roman"/>
          <w:b/>
          <w:sz w:val="24"/>
          <w:szCs w:val="24"/>
        </w:rPr>
        <w:t>Демаркацията</w:t>
      </w:r>
      <w:proofErr w:type="spellEnd"/>
      <w:r w:rsidR="00E46CA3">
        <w:rPr>
          <w:rFonts w:ascii="Times New Roman" w:hAnsi="Times New Roman" w:cs="Times New Roman"/>
          <w:b/>
          <w:sz w:val="24"/>
          <w:szCs w:val="24"/>
        </w:rPr>
        <w:t xml:space="preserve"> по настоящата процедура с проекти по процедури </w:t>
      </w:r>
      <w:r w:rsidR="00E46CA3" w:rsidRPr="00E46CA3">
        <w:rPr>
          <w:rFonts w:ascii="Times New Roman" w:hAnsi="Times New Roman" w:cs="Times New Roman"/>
          <w:b/>
          <w:sz w:val="24"/>
          <w:szCs w:val="24"/>
        </w:rPr>
        <w:t xml:space="preserve">BG05M2OP001-2.010 „Квалификация на педагогическите специалисти“, BG05M2OP001-2.011 „Подкрепа за успех“, BG05M2OP001-2.012 „Образование за утрешния ден“,  BG05M2OP001-2.014 "Подкрепа за </w:t>
      </w:r>
      <w:proofErr w:type="spellStart"/>
      <w:r w:rsidR="00E46CA3" w:rsidRPr="00E46CA3">
        <w:rPr>
          <w:rFonts w:ascii="Times New Roman" w:hAnsi="Times New Roman" w:cs="Times New Roman"/>
          <w:b/>
          <w:sz w:val="24"/>
          <w:szCs w:val="24"/>
        </w:rPr>
        <w:t>дуалната</w:t>
      </w:r>
      <w:proofErr w:type="spellEnd"/>
      <w:r w:rsidR="00E46CA3" w:rsidRPr="00E46CA3">
        <w:rPr>
          <w:rFonts w:ascii="Times New Roman" w:hAnsi="Times New Roman" w:cs="Times New Roman"/>
          <w:b/>
          <w:sz w:val="24"/>
          <w:szCs w:val="24"/>
        </w:rPr>
        <w:t xml:space="preserve"> система на обучение", BG05M2OP001-3.005 </w:t>
      </w:r>
      <w:r w:rsidR="00E46CA3">
        <w:rPr>
          <w:rFonts w:ascii="Times New Roman" w:hAnsi="Times New Roman" w:cs="Times New Roman"/>
          <w:b/>
          <w:sz w:val="24"/>
          <w:szCs w:val="24"/>
        </w:rPr>
        <w:t>„</w:t>
      </w:r>
      <w:r w:rsidR="00E46CA3" w:rsidRPr="00E46CA3">
        <w:rPr>
          <w:rFonts w:ascii="Times New Roman" w:hAnsi="Times New Roman" w:cs="Times New Roman"/>
          <w:b/>
          <w:sz w:val="24"/>
          <w:szCs w:val="24"/>
        </w:rPr>
        <w:t>Активно приобщаване в системата на предучилищното образование</w:t>
      </w:r>
      <w:r w:rsidR="00E46CA3">
        <w:rPr>
          <w:rFonts w:ascii="Times New Roman" w:hAnsi="Times New Roman" w:cs="Times New Roman"/>
          <w:b/>
          <w:sz w:val="24"/>
          <w:szCs w:val="24"/>
        </w:rPr>
        <w:t>“</w:t>
      </w:r>
      <w:r w:rsidR="00E46CA3" w:rsidRPr="00E46CA3">
        <w:rPr>
          <w:rFonts w:ascii="Times New Roman" w:hAnsi="Times New Roman" w:cs="Times New Roman"/>
          <w:b/>
          <w:sz w:val="24"/>
          <w:szCs w:val="24"/>
        </w:rPr>
        <w:t>, интегрирана</w:t>
      </w:r>
      <w:r w:rsidR="00E877C2">
        <w:rPr>
          <w:rFonts w:ascii="Times New Roman" w:hAnsi="Times New Roman" w:cs="Times New Roman"/>
          <w:b/>
          <w:sz w:val="24"/>
          <w:szCs w:val="24"/>
        </w:rPr>
        <w:t>та</w:t>
      </w:r>
      <w:r w:rsidR="00E46CA3" w:rsidRPr="00E46CA3">
        <w:rPr>
          <w:rFonts w:ascii="Times New Roman" w:hAnsi="Times New Roman" w:cs="Times New Roman"/>
          <w:b/>
          <w:sz w:val="24"/>
          <w:szCs w:val="24"/>
        </w:rPr>
        <w:t xml:space="preserve"> процедура между ОПНОИР и ОПРЧР „Социално-икономическа интеграция на уязвими групи. Интегрирани мерки за подобряване достъпа до образование“</w:t>
      </w:r>
      <w:r w:rsidR="00E46CA3">
        <w:rPr>
          <w:rFonts w:ascii="Times New Roman" w:hAnsi="Times New Roman" w:cs="Times New Roman"/>
          <w:b/>
          <w:sz w:val="24"/>
          <w:szCs w:val="24"/>
        </w:rPr>
        <w:t xml:space="preserve"> ще е по дейности</w:t>
      </w:r>
      <w:r w:rsidR="00E877C2">
        <w:rPr>
          <w:rFonts w:ascii="Times New Roman" w:hAnsi="Times New Roman" w:cs="Times New Roman"/>
          <w:b/>
          <w:sz w:val="24"/>
          <w:szCs w:val="24"/>
        </w:rPr>
        <w:t>/</w:t>
      </w:r>
      <w:r w:rsidR="00E46CA3">
        <w:rPr>
          <w:rFonts w:ascii="Times New Roman" w:hAnsi="Times New Roman" w:cs="Times New Roman"/>
          <w:b/>
          <w:sz w:val="24"/>
          <w:szCs w:val="24"/>
        </w:rPr>
        <w:t xml:space="preserve">теми на обучения и по представители на целевите групи – педагогически специалисти и образователни </w:t>
      </w:r>
      <w:proofErr w:type="spellStart"/>
      <w:r w:rsidR="00E46CA3">
        <w:rPr>
          <w:rFonts w:ascii="Times New Roman" w:hAnsi="Times New Roman" w:cs="Times New Roman"/>
          <w:b/>
          <w:sz w:val="24"/>
          <w:szCs w:val="24"/>
        </w:rPr>
        <w:t>медиатори</w:t>
      </w:r>
      <w:proofErr w:type="spellEnd"/>
      <w:r w:rsidR="00E46CA3">
        <w:rPr>
          <w:rFonts w:ascii="Times New Roman" w:hAnsi="Times New Roman" w:cs="Times New Roman"/>
          <w:b/>
          <w:sz w:val="24"/>
          <w:szCs w:val="24"/>
        </w:rPr>
        <w:t>.</w:t>
      </w:r>
    </w:p>
    <w:p w14:paraId="145D3764" w14:textId="77777777" w:rsidR="0094160B" w:rsidRPr="003C0837" w:rsidRDefault="0094160B" w:rsidP="00E90864">
      <w:pPr>
        <w:spacing w:before="120" w:after="0" w:line="240" w:lineRule="auto"/>
        <w:jc w:val="both"/>
        <w:rPr>
          <w:rFonts w:ascii="Times New Roman" w:eastAsia="Calibri" w:hAnsi="Times New Roman" w:cs="Times New Roman"/>
          <w:b/>
          <w:sz w:val="24"/>
          <w:szCs w:val="24"/>
        </w:rPr>
      </w:pPr>
    </w:p>
    <w:p w14:paraId="5722C690" w14:textId="77777777" w:rsidR="007A5ED3" w:rsidRPr="003C0837" w:rsidRDefault="007A5ED3" w:rsidP="00E90864">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b/>
          <w:sz w:val="24"/>
          <w:szCs w:val="24"/>
        </w:rPr>
      </w:pPr>
      <w:r w:rsidRPr="003C0837">
        <w:rPr>
          <w:rFonts w:ascii="Times New Roman" w:eastAsia="Calibri" w:hAnsi="Times New Roman" w:cs="Times New Roman"/>
          <w:b/>
          <w:sz w:val="24"/>
          <w:szCs w:val="24"/>
        </w:rPr>
        <w:t>14. Категории разходи, допустими за финансиране</w:t>
      </w:r>
      <w:r w:rsidRPr="003C0837">
        <w:rPr>
          <w:rFonts w:ascii="Times New Roman" w:eastAsia="Calibri" w:hAnsi="Times New Roman" w:cs="Times New Roman"/>
          <w:b/>
          <w:sz w:val="24"/>
          <w:szCs w:val="24"/>
          <w:vertAlign w:val="superscript"/>
        </w:rPr>
        <w:footnoteReference w:id="12"/>
      </w:r>
      <w:r w:rsidRPr="003C0837">
        <w:rPr>
          <w:rFonts w:ascii="Times New Roman" w:eastAsia="Calibri" w:hAnsi="Times New Roman" w:cs="Times New Roman"/>
          <w:b/>
          <w:sz w:val="24"/>
          <w:szCs w:val="24"/>
        </w:rPr>
        <w:t>:</w:t>
      </w:r>
    </w:p>
    <w:p w14:paraId="6C287297" w14:textId="3237F66A" w:rsidR="00D22E49" w:rsidRPr="00D22E49" w:rsidRDefault="00D22E49" w:rsidP="00E55E90">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Times New Roman" w:hAnsi="Times New Roman" w:cs="Times New Roman"/>
          <w:sz w:val="24"/>
          <w:szCs w:val="24"/>
        </w:rPr>
      </w:pPr>
      <w:r w:rsidRPr="00D22E49">
        <w:rPr>
          <w:rFonts w:ascii="Times New Roman" w:eastAsia="Times New Roman" w:hAnsi="Times New Roman" w:cs="Times New Roman"/>
          <w:sz w:val="24"/>
          <w:szCs w:val="24"/>
        </w:rPr>
        <w:t>При предоставяне на безвъзмездна финансова помощ по настоящата процедура ще бъдат взети под внимание само „допустимите разходи”</w:t>
      </w:r>
      <w:r w:rsidR="00D653F5">
        <w:rPr>
          <w:rFonts w:ascii="Times New Roman" w:eastAsia="Times New Roman" w:hAnsi="Times New Roman" w:cs="Times New Roman"/>
          <w:sz w:val="24"/>
          <w:szCs w:val="24"/>
        </w:rPr>
        <w:t xml:space="preserve"> съгласно </w:t>
      </w:r>
      <w:r w:rsidR="00D653F5" w:rsidRPr="00D653F5">
        <w:rPr>
          <w:rFonts w:ascii="Times New Roman" w:eastAsia="Times New Roman" w:hAnsi="Times New Roman" w:cs="Times New Roman"/>
          <w:sz w:val="24"/>
          <w:szCs w:val="24"/>
        </w:rPr>
        <w:t>изискв</w:t>
      </w:r>
      <w:r w:rsidR="00D653F5">
        <w:rPr>
          <w:rFonts w:ascii="Times New Roman" w:eastAsia="Times New Roman" w:hAnsi="Times New Roman" w:cs="Times New Roman"/>
          <w:sz w:val="24"/>
          <w:szCs w:val="24"/>
        </w:rPr>
        <w:t xml:space="preserve">анията на Глава пета „Финансово </w:t>
      </w:r>
      <w:r w:rsidR="00D653F5" w:rsidRPr="00D653F5">
        <w:rPr>
          <w:rFonts w:ascii="Times New Roman" w:eastAsia="Times New Roman" w:hAnsi="Times New Roman" w:cs="Times New Roman"/>
          <w:sz w:val="24"/>
          <w:szCs w:val="24"/>
        </w:rPr>
        <w:t>управление и контрол“ от ЗУСЕСИФ и действащите п</w:t>
      </w:r>
      <w:r w:rsidR="00D653F5">
        <w:rPr>
          <w:rFonts w:ascii="Times New Roman" w:eastAsia="Times New Roman" w:hAnsi="Times New Roman" w:cs="Times New Roman"/>
          <w:sz w:val="24"/>
          <w:szCs w:val="24"/>
        </w:rPr>
        <w:t xml:space="preserve">одзаконови нормативни актове на </w:t>
      </w:r>
      <w:r w:rsidR="00D653F5" w:rsidRPr="00D653F5">
        <w:rPr>
          <w:rFonts w:ascii="Times New Roman" w:eastAsia="Times New Roman" w:hAnsi="Times New Roman" w:cs="Times New Roman"/>
          <w:sz w:val="24"/>
          <w:szCs w:val="24"/>
        </w:rPr>
        <w:t>Министерския съвет, които не противоречат на За</w:t>
      </w:r>
      <w:r w:rsidR="00D653F5">
        <w:rPr>
          <w:rFonts w:ascii="Times New Roman" w:eastAsia="Times New Roman" w:hAnsi="Times New Roman" w:cs="Times New Roman"/>
          <w:sz w:val="24"/>
          <w:szCs w:val="24"/>
        </w:rPr>
        <w:t>кона, разпоредбите на Регламент №</w:t>
      </w:r>
      <w:r w:rsidR="00D653F5" w:rsidRPr="00D653F5">
        <w:rPr>
          <w:rFonts w:ascii="Times New Roman" w:eastAsia="Times New Roman" w:hAnsi="Times New Roman" w:cs="Times New Roman"/>
          <w:sz w:val="24"/>
          <w:szCs w:val="24"/>
        </w:rPr>
        <w:t xml:space="preserve">1303/2013, Регламент </w:t>
      </w:r>
      <w:r w:rsidR="00D653F5">
        <w:rPr>
          <w:rFonts w:ascii="Times New Roman" w:eastAsia="Times New Roman" w:hAnsi="Times New Roman" w:cs="Times New Roman"/>
          <w:sz w:val="24"/>
          <w:szCs w:val="24"/>
        </w:rPr>
        <w:t>№</w:t>
      </w:r>
      <w:r w:rsidR="00D653F5" w:rsidRPr="00D653F5">
        <w:rPr>
          <w:rFonts w:ascii="Times New Roman" w:eastAsia="Times New Roman" w:hAnsi="Times New Roman" w:cs="Times New Roman"/>
          <w:sz w:val="24"/>
          <w:szCs w:val="24"/>
        </w:rPr>
        <w:t xml:space="preserve">1304/2013, Регламент </w:t>
      </w:r>
      <w:r w:rsidR="00D653F5">
        <w:rPr>
          <w:rFonts w:ascii="Times New Roman" w:eastAsia="Times New Roman" w:hAnsi="Times New Roman" w:cs="Times New Roman"/>
          <w:sz w:val="24"/>
          <w:szCs w:val="24"/>
        </w:rPr>
        <w:t>№</w:t>
      </w:r>
      <w:r w:rsidR="00D653F5" w:rsidRPr="00D653F5">
        <w:rPr>
          <w:rFonts w:ascii="Times New Roman" w:eastAsia="Times New Roman" w:hAnsi="Times New Roman" w:cs="Times New Roman"/>
          <w:sz w:val="24"/>
          <w:szCs w:val="24"/>
        </w:rPr>
        <w:t>201</w:t>
      </w:r>
      <w:r w:rsidR="00D653F5">
        <w:rPr>
          <w:rFonts w:ascii="Times New Roman" w:eastAsia="Times New Roman" w:hAnsi="Times New Roman" w:cs="Times New Roman"/>
          <w:sz w:val="24"/>
          <w:szCs w:val="24"/>
        </w:rPr>
        <w:t xml:space="preserve">8/1046 и приложимото национално </w:t>
      </w:r>
      <w:r w:rsidR="00D653F5" w:rsidRPr="00D653F5">
        <w:rPr>
          <w:rFonts w:ascii="Times New Roman" w:eastAsia="Times New Roman" w:hAnsi="Times New Roman" w:cs="Times New Roman"/>
          <w:sz w:val="24"/>
          <w:szCs w:val="24"/>
        </w:rPr>
        <w:t>законодателство за финансовата рамка 2014 – 2020 г.</w:t>
      </w:r>
      <w:r w:rsidR="00D653F5">
        <w:rPr>
          <w:rFonts w:ascii="Times New Roman" w:eastAsia="Times New Roman" w:hAnsi="Times New Roman" w:cs="Times New Roman"/>
          <w:sz w:val="24"/>
          <w:szCs w:val="24"/>
        </w:rPr>
        <w:t xml:space="preserve"> и </w:t>
      </w:r>
      <w:r w:rsidRPr="00D22E49">
        <w:rPr>
          <w:rFonts w:ascii="Times New Roman" w:eastAsia="Times New Roman" w:hAnsi="Times New Roman" w:cs="Times New Roman"/>
          <w:sz w:val="24"/>
          <w:szCs w:val="24"/>
        </w:rPr>
        <w:t xml:space="preserve">детайлно описани по-долу. </w:t>
      </w:r>
      <w:r w:rsidR="00EE7BF3">
        <w:rPr>
          <w:rFonts w:ascii="Times New Roman" w:eastAsia="Calibri" w:hAnsi="Times New Roman" w:cs="Times New Roman"/>
          <w:sz w:val="24"/>
          <w:szCs w:val="24"/>
        </w:rPr>
        <w:t>Бюджетът (т. 5 от Ф</w:t>
      </w:r>
      <w:r w:rsidRPr="00D22E49">
        <w:rPr>
          <w:rFonts w:ascii="Times New Roman" w:eastAsia="Calibri" w:hAnsi="Times New Roman" w:cs="Times New Roman"/>
          <w:sz w:val="24"/>
          <w:szCs w:val="24"/>
        </w:rPr>
        <w:t xml:space="preserve">ормуляра за кандидатстване) представлява както предварителна оценка на очакваните разходи, така и максимален размер на допустимите разходи и трябва точно да отговаря на стойността, посочена в проекта. Стойността на допустимите разходи трябва да се основава на европейското и българското законодателство, да се базира на нормативно определени размери или на реални пазарни цени и да е в съответствие с предвижданите за финансиране дейности.    </w:t>
      </w:r>
    </w:p>
    <w:p w14:paraId="66C0FF24" w14:textId="403E8929" w:rsidR="00D22E49" w:rsidRPr="00D22E49" w:rsidRDefault="00D22E49" w:rsidP="00E55E90">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Times New Roman" w:hAnsi="Times New Roman" w:cs="Times New Roman"/>
          <w:sz w:val="24"/>
          <w:szCs w:val="24"/>
        </w:rPr>
      </w:pPr>
      <w:r w:rsidRPr="00E55E90">
        <w:rPr>
          <w:rFonts w:ascii="Times New Roman" w:eastAsia="Times New Roman" w:hAnsi="Times New Roman" w:cs="Times New Roman"/>
          <w:sz w:val="24"/>
          <w:szCs w:val="24"/>
        </w:rPr>
        <w:t xml:space="preserve">По време на оценката на проектното предложение е възможно да бъдат установени обстоятелства, които да налагат промяна в бюджета. </w:t>
      </w:r>
      <w:r w:rsidR="00E06EA9" w:rsidRPr="00E55E90">
        <w:rPr>
          <w:rFonts w:ascii="Times New Roman" w:eastAsia="Times New Roman" w:hAnsi="Times New Roman" w:cs="Times New Roman"/>
          <w:sz w:val="24"/>
          <w:szCs w:val="24"/>
        </w:rPr>
        <w:t xml:space="preserve">Несъответствието между предвидените дейности  и видовете заложени разходи, както и дублирането на разходи </w:t>
      </w:r>
      <w:r w:rsidRPr="00E55E90">
        <w:rPr>
          <w:rFonts w:ascii="Times New Roman" w:eastAsia="Times New Roman" w:hAnsi="Times New Roman" w:cs="Times New Roman"/>
          <w:sz w:val="24"/>
          <w:szCs w:val="24"/>
        </w:rPr>
        <w:t>могат да наложат и изискването на допълнителни разяснения и информация от страна на оценителната комисия до кандидата</w:t>
      </w:r>
      <w:r w:rsidR="00E06EA9" w:rsidRPr="00E55E90">
        <w:rPr>
          <w:rFonts w:ascii="Times New Roman" w:eastAsia="Times New Roman" w:hAnsi="Times New Roman" w:cs="Times New Roman"/>
          <w:sz w:val="24"/>
          <w:szCs w:val="24"/>
        </w:rPr>
        <w:t xml:space="preserve">. Освен тях, корекции на бюджета </w:t>
      </w:r>
      <w:r w:rsidRPr="00E55E90">
        <w:rPr>
          <w:rFonts w:ascii="Times New Roman" w:eastAsia="Times New Roman" w:hAnsi="Times New Roman" w:cs="Times New Roman"/>
          <w:sz w:val="24"/>
          <w:szCs w:val="24"/>
        </w:rPr>
        <w:t xml:space="preserve"> </w:t>
      </w:r>
      <w:r w:rsidR="00E06EA9" w:rsidRPr="00E55E90">
        <w:rPr>
          <w:rFonts w:ascii="Times New Roman" w:eastAsia="Times New Roman" w:hAnsi="Times New Roman" w:cs="Times New Roman"/>
          <w:sz w:val="24"/>
          <w:szCs w:val="24"/>
        </w:rPr>
        <w:t xml:space="preserve">могат да се извършат и при наличие на недопустими дейности и/или разходи, неспазване на заложените в настоящите условия </w:t>
      </w:r>
      <w:r w:rsidR="00D432C9" w:rsidRPr="00E55E90">
        <w:rPr>
          <w:rFonts w:ascii="Times New Roman" w:eastAsia="Times New Roman" w:hAnsi="Times New Roman" w:cs="Times New Roman"/>
          <w:sz w:val="24"/>
          <w:szCs w:val="24"/>
        </w:rPr>
        <w:t xml:space="preserve">за кандидатстване </w:t>
      </w:r>
      <w:r w:rsidR="00E06EA9" w:rsidRPr="00E55E90">
        <w:rPr>
          <w:rFonts w:ascii="Times New Roman" w:eastAsia="Times New Roman" w:hAnsi="Times New Roman" w:cs="Times New Roman"/>
          <w:sz w:val="24"/>
          <w:szCs w:val="24"/>
        </w:rPr>
        <w:t>правила и</w:t>
      </w:r>
      <w:r w:rsidR="001A6836" w:rsidRPr="00E55E90">
        <w:rPr>
          <w:rFonts w:ascii="Times New Roman" w:eastAsia="Times New Roman" w:hAnsi="Times New Roman" w:cs="Times New Roman"/>
          <w:sz w:val="24"/>
          <w:szCs w:val="24"/>
        </w:rPr>
        <w:t>ли</w:t>
      </w:r>
      <w:r w:rsidR="00E06EA9" w:rsidRPr="00E55E90">
        <w:rPr>
          <w:rFonts w:ascii="Times New Roman" w:eastAsia="Times New Roman" w:hAnsi="Times New Roman" w:cs="Times New Roman"/>
          <w:sz w:val="24"/>
          <w:szCs w:val="24"/>
        </w:rPr>
        <w:t xml:space="preserve"> ограничения</w:t>
      </w:r>
      <w:r w:rsidR="001A6836" w:rsidRPr="00E55E90">
        <w:rPr>
          <w:rFonts w:ascii="Times New Roman" w:eastAsia="Times New Roman" w:hAnsi="Times New Roman" w:cs="Times New Roman"/>
          <w:sz w:val="24"/>
          <w:szCs w:val="24"/>
        </w:rPr>
        <w:t xml:space="preserve"> по отношение на заложени процентни съотношения/прагове на разходите, несъответствие  с правилата за минималните помощи.</w:t>
      </w:r>
      <w:r w:rsidRPr="00E55E90">
        <w:rPr>
          <w:rFonts w:ascii="Times New Roman" w:eastAsia="Times New Roman" w:hAnsi="Times New Roman" w:cs="Times New Roman"/>
          <w:sz w:val="24"/>
          <w:szCs w:val="24"/>
        </w:rPr>
        <w:t xml:space="preserve"> Корекциите в бюджета </w:t>
      </w:r>
      <w:r w:rsidRPr="00E55E90">
        <w:rPr>
          <w:rFonts w:ascii="Times New Roman" w:eastAsia="Times New Roman" w:hAnsi="Times New Roman" w:cs="Times New Roman"/>
          <w:b/>
          <w:sz w:val="24"/>
          <w:szCs w:val="24"/>
        </w:rPr>
        <w:t>не могат да водят</w:t>
      </w:r>
      <w:r w:rsidRPr="00E55E90">
        <w:rPr>
          <w:rFonts w:ascii="Times New Roman" w:eastAsia="Times New Roman" w:hAnsi="Times New Roman" w:cs="Times New Roman"/>
          <w:sz w:val="24"/>
          <w:szCs w:val="24"/>
        </w:rPr>
        <w:t xml:space="preserve"> до увеличаване на </w:t>
      </w:r>
      <w:r w:rsidR="001A6836" w:rsidRPr="00E55E90">
        <w:rPr>
          <w:rFonts w:ascii="Times New Roman" w:eastAsia="Times New Roman" w:hAnsi="Times New Roman" w:cs="Times New Roman"/>
          <w:sz w:val="24"/>
          <w:szCs w:val="24"/>
        </w:rPr>
        <w:t xml:space="preserve">размера </w:t>
      </w:r>
      <w:r w:rsidRPr="00E55E90">
        <w:rPr>
          <w:rFonts w:ascii="Times New Roman" w:eastAsia="Times New Roman" w:hAnsi="Times New Roman" w:cs="Times New Roman"/>
          <w:sz w:val="24"/>
          <w:szCs w:val="24"/>
        </w:rPr>
        <w:t>на исканата безвъзмездна помощ по настоящата процедура</w:t>
      </w:r>
      <w:r w:rsidR="001A6836" w:rsidRPr="00E55E90">
        <w:rPr>
          <w:rFonts w:ascii="Times New Roman" w:eastAsia="Times New Roman" w:hAnsi="Times New Roman" w:cs="Times New Roman"/>
          <w:sz w:val="24"/>
          <w:szCs w:val="24"/>
        </w:rPr>
        <w:t xml:space="preserve"> или до подобряване на качеството на проектното предложение и нарушаване на принципите на свободна и лоялна конкуренция, равнопоставеност и недопускане на дискриминация.</w:t>
      </w:r>
      <w:r w:rsidR="001A6836" w:rsidRPr="00D22E49">
        <w:rPr>
          <w:rFonts w:ascii="Times New Roman" w:eastAsia="Times New Roman" w:hAnsi="Times New Roman" w:cs="Times New Roman"/>
          <w:sz w:val="24"/>
          <w:szCs w:val="24"/>
        </w:rPr>
        <w:t xml:space="preserve">  </w:t>
      </w:r>
    </w:p>
    <w:p w14:paraId="150904B0" w14:textId="77777777" w:rsidR="0094160B" w:rsidRDefault="0094160B" w:rsidP="00E55E90">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Times New Roman" w:hAnsi="Times New Roman" w:cs="Times New Roman"/>
          <w:b/>
          <w:sz w:val="24"/>
          <w:szCs w:val="24"/>
        </w:rPr>
      </w:pPr>
    </w:p>
    <w:p w14:paraId="16058A0A" w14:textId="77777777" w:rsidR="00D22E49" w:rsidRPr="00D22E49" w:rsidRDefault="00D22E49" w:rsidP="00E55E90">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Times New Roman" w:hAnsi="Times New Roman" w:cs="Times New Roman"/>
          <w:b/>
          <w:sz w:val="24"/>
          <w:szCs w:val="24"/>
        </w:rPr>
      </w:pPr>
      <w:r w:rsidRPr="00D22E49">
        <w:rPr>
          <w:rFonts w:ascii="Times New Roman" w:eastAsia="Times New Roman" w:hAnsi="Times New Roman" w:cs="Times New Roman"/>
          <w:b/>
          <w:sz w:val="24"/>
          <w:szCs w:val="24"/>
        </w:rPr>
        <w:t>14.1. Условия за допустимост на разходите</w:t>
      </w:r>
    </w:p>
    <w:p w14:paraId="6D8D5AA7" w14:textId="77777777" w:rsidR="00D22E49" w:rsidRPr="00D22E49" w:rsidRDefault="00D22E49" w:rsidP="00E55E90">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Times New Roman" w:hAnsi="Times New Roman" w:cs="Times New Roman"/>
          <w:sz w:val="24"/>
          <w:szCs w:val="24"/>
        </w:rPr>
      </w:pPr>
      <w:r w:rsidRPr="00D22E49">
        <w:rPr>
          <w:rFonts w:ascii="Times New Roman" w:eastAsia="Times New Roman" w:hAnsi="Times New Roman" w:cs="Times New Roman"/>
          <w:sz w:val="24"/>
          <w:szCs w:val="24"/>
        </w:rPr>
        <w:t>За да бъдат допустими разходите по настоящата процедура за предоставяне на безвъзмездна финансова помощ трябва да отговарят едновременно на следните условия:</w:t>
      </w:r>
    </w:p>
    <w:p w14:paraId="62DB9B46" w14:textId="77777777" w:rsidR="00D22E49" w:rsidRPr="00D22E49" w:rsidRDefault="00D22E49" w:rsidP="00E55E90">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Times New Roman" w:hAnsi="Times New Roman" w:cs="Times New Roman"/>
          <w:sz w:val="24"/>
          <w:szCs w:val="24"/>
        </w:rPr>
      </w:pPr>
      <w:r w:rsidRPr="00D22E49">
        <w:rPr>
          <w:rFonts w:ascii="Times New Roman" w:eastAsia="Times New Roman" w:hAnsi="Times New Roman" w:cs="Times New Roman"/>
          <w:sz w:val="24"/>
          <w:szCs w:val="24"/>
        </w:rPr>
        <w:t>1) Да са необходими за изпълнението на проекта и да отговарят на принципите за добро финансово управление – икономичност, ефикасност и ефективност на вложените средства.</w:t>
      </w:r>
    </w:p>
    <w:p w14:paraId="1DE0A7C5" w14:textId="20F87AD0" w:rsidR="00D22E49" w:rsidRPr="00D22E49" w:rsidRDefault="00D22E49" w:rsidP="00E55E90">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Times New Roman" w:hAnsi="Times New Roman" w:cs="Times New Roman"/>
          <w:sz w:val="24"/>
          <w:szCs w:val="24"/>
        </w:rPr>
      </w:pPr>
      <w:r w:rsidRPr="00D22E49">
        <w:rPr>
          <w:rFonts w:ascii="Times New Roman" w:eastAsia="Times New Roman" w:hAnsi="Times New Roman" w:cs="Times New Roman"/>
          <w:sz w:val="24"/>
          <w:szCs w:val="24"/>
        </w:rPr>
        <w:lastRenderedPageBreak/>
        <w:t>Съгласно чл.</w:t>
      </w:r>
      <w:r w:rsidR="006E331F" w:rsidRPr="006E331F">
        <w:rPr>
          <w:rFonts w:ascii="Times New Roman" w:eastAsia="Times New Roman" w:hAnsi="Times New Roman" w:cs="Times New Roman"/>
          <w:sz w:val="24"/>
          <w:szCs w:val="24"/>
        </w:rPr>
        <w:t xml:space="preserve">33 на Регламент № 2018/1046 </w:t>
      </w:r>
      <w:r w:rsidRPr="00D22E49">
        <w:rPr>
          <w:rFonts w:ascii="Times New Roman" w:eastAsia="Times New Roman" w:hAnsi="Times New Roman" w:cs="Times New Roman"/>
          <w:sz w:val="24"/>
          <w:szCs w:val="24"/>
        </w:rPr>
        <w:t xml:space="preserve">на Европейския парламент и на Съвета от </w:t>
      </w:r>
      <w:r w:rsidR="006E331F">
        <w:rPr>
          <w:rFonts w:ascii="Times New Roman" w:eastAsia="Times New Roman" w:hAnsi="Times New Roman" w:cs="Times New Roman"/>
          <w:sz w:val="24"/>
          <w:szCs w:val="24"/>
        </w:rPr>
        <w:t>18</w:t>
      </w:r>
      <w:r w:rsidR="006E331F" w:rsidRPr="00D22E49">
        <w:rPr>
          <w:rFonts w:ascii="Times New Roman" w:eastAsia="Times New Roman" w:hAnsi="Times New Roman" w:cs="Times New Roman"/>
          <w:sz w:val="24"/>
          <w:szCs w:val="24"/>
        </w:rPr>
        <w:t xml:space="preserve"> </w:t>
      </w:r>
      <w:r w:rsidR="006E331F">
        <w:rPr>
          <w:rFonts w:ascii="Times New Roman" w:eastAsia="Times New Roman" w:hAnsi="Times New Roman" w:cs="Times New Roman"/>
          <w:sz w:val="24"/>
          <w:szCs w:val="24"/>
        </w:rPr>
        <w:t>юли</w:t>
      </w:r>
      <w:r w:rsidR="006E331F" w:rsidRPr="00D22E49">
        <w:rPr>
          <w:rFonts w:ascii="Times New Roman" w:eastAsia="Times New Roman" w:hAnsi="Times New Roman" w:cs="Times New Roman"/>
          <w:sz w:val="24"/>
          <w:szCs w:val="24"/>
        </w:rPr>
        <w:t xml:space="preserve"> 201</w:t>
      </w:r>
      <w:r w:rsidR="006E331F">
        <w:rPr>
          <w:rFonts w:ascii="Times New Roman" w:eastAsia="Times New Roman" w:hAnsi="Times New Roman" w:cs="Times New Roman"/>
          <w:sz w:val="24"/>
          <w:szCs w:val="24"/>
        </w:rPr>
        <w:t>8 г.</w:t>
      </w:r>
      <w:r w:rsidRPr="00D22E49">
        <w:rPr>
          <w:rFonts w:ascii="Times New Roman" w:eastAsia="Times New Roman" w:hAnsi="Times New Roman" w:cs="Times New Roman"/>
          <w:sz w:val="24"/>
          <w:szCs w:val="24"/>
        </w:rPr>
        <w:t>:</w:t>
      </w:r>
    </w:p>
    <w:p w14:paraId="4E90F427" w14:textId="77777777" w:rsidR="00D22E49" w:rsidRPr="00D22E49" w:rsidRDefault="00503DA5" w:rsidP="00E55E90">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D22E49" w:rsidRPr="00D22E49">
        <w:rPr>
          <w:rFonts w:ascii="Times New Roman" w:eastAsia="Times New Roman" w:hAnsi="Times New Roman" w:cs="Times New Roman"/>
          <w:sz w:val="24"/>
          <w:szCs w:val="24"/>
        </w:rPr>
        <w:t xml:space="preserve"> принципът на икономичност изисква ресурсите за осъществяване на дейностите да бъдат осигурени своевременно, в подходящо количество и качество и при най-добра цена;</w:t>
      </w:r>
    </w:p>
    <w:p w14:paraId="29F34FDD" w14:textId="77777777" w:rsidR="00D22E49" w:rsidRPr="00D22E49" w:rsidRDefault="00503DA5" w:rsidP="00E55E90">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D22E49" w:rsidRPr="00D22E49">
        <w:rPr>
          <w:rFonts w:ascii="Times New Roman" w:eastAsia="Times New Roman" w:hAnsi="Times New Roman" w:cs="Times New Roman"/>
          <w:sz w:val="24"/>
          <w:szCs w:val="24"/>
        </w:rPr>
        <w:t xml:space="preserve"> принципът на ефикасност се отнася до най-доброто съотношение между използваните ресурси и постигнатите резултати;</w:t>
      </w:r>
    </w:p>
    <w:p w14:paraId="764BA700" w14:textId="77777777" w:rsidR="00D22E49" w:rsidRPr="00D22E49" w:rsidRDefault="00503DA5" w:rsidP="00E55E90">
      <w:pPr>
        <w:pBdr>
          <w:top w:val="single" w:sz="4" w:space="1" w:color="auto"/>
          <w:left w:val="single" w:sz="4" w:space="4" w:color="auto"/>
          <w:bottom w:val="single" w:sz="4" w:space="1" w:color="auto"/>
          <w:right w:val="single" w:sz="4" w:space="4" w:color="auto"/>
        </w:pBdr>
        <w:spacing w:before="120" w:after="0" w:line="240" w:lineRule="auto"/>
        <w:jc w:val="both"/>
        <w:rPr>
          <w:rFonts w:eastAsia="Times New Roman"/>
          <w:sz w:val="24"/>
          <w:szCs w:val="24"/>
        </w:rPr>
      </w:pPr>
      <w:r>
        <w:rPr>
          <w:rFonts w:ascii="Times New Roman" w:eastAsia="Times New Roman" w:hAnsi="Times New Roman" w:cs="Times New Roman"/>
          <w:sz w:val="24"/>
          <w:szCs w:val="24"/>
        </w:rPr>
        <w:t>-</w:t>
      </w:r>
      <w:r w:rsidR="00D22E49" w:rsidRPr="00D22E49">
        <w:rPr>
          <w:rFonts w:ascii="Times New Roman" w:eastAsia="Times New Roman" w:hAnsi="Times New Roman" w:cs="Times New Roman"/>
          <w:sz w:val="24"/>
          <w:szCs w:val="24"/>
        </w:rPr>
        <w:t xml:space="preserve"> принципът на ефективност се отнася до осъществяването на набелязаните конкретни цели и постигането на планираните резултати.</w:t>
      </w:r>
    </w:p>
    <w:p w14:paraId="4F52A369" w14:textId="5330871A" w:rsidR="00D22E49" w:rsidRPr="00D22E49" w:rsidRDefault="00D22E49" w:rsidP="00E55E90">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Times New Roman" w:hAnsi="Times New Roman" w:cs="Times New Roman"/>
          <w:sz w:val="24"/>
          <w:szCs w:val="24"/>
        </w:rPr>
      </w:pPr>
      <w:r w:rsidRPr="00D22E49">
        <w:rPr>
          <w:rFonts w:ascii="Times New Roman" w:eastAsia="Times New Roman" w:hAnsi="Times New Roman" w:cs="Times New Roman"/>
          <w:sz w:val="24"/>
          <w:szCs w:val="24"/>
        </w:rPr>
        <w:t xml:space="preserve">2) Да бъдат извършени след датата на подписване на административния договор за предоставяне на безвъзмездната финансова помощ и до изтичане на срока за изпълнение на проекта и да са </w:t>
      </w:r>
      <w:r w:rsidR="00503DA5">
        <w:rPr>
          <w:rFonts w:ascii="Times New Roman" w:eastAsia="Times New Roman" w:hAnsi="Times New Roman" w:cs="Times New Roman"/>
          <w:sz w:val="24"/>
          <w:szCs w:val="24"/>
        </w:rPr>
        <w:t xml:space="preserve">свързани с </w:t>
      </w:r>
      <w:r w:rsidRPr="00D22E49">
        <w:rPr>
          <w:rFonts w:ascii="Times New Roman" w:eastAsia="Times New Roman" w:hAnsi="Times New Roman" w:cs="Times New Roman"/>
          <w:sz w:val="24"/>
          <w:szCs w:val="24"/>
        </w:rPr>
        <w:t xml:space="preserve">дейности, </w:t>
      </w:r>
      <w:r w:rsidR="008D5CA0">
        <w:rPr>
          <w:rFonts w:ascii="Times New Roman" w:eastAsia="Times New Roman" w:hAnsi="Times New Roman" w:cs="Times New Roman"/>
          <w:sz w:val="24"/>
          <w:szCs w:val="24"/>
        </w:rPr>
        <w:t>к</w:t>
      </w:r>
      <w:r w:rsidR="008D5CA0" w:rsidRPr="008D5CA0">
        <w:rPr>
          <w:rFonts w:ascii="Times New Roman" w:eastAsia="Times New Roman" w:hAnsi="Times New Roman" w:cs="Times New Roman"/>
          <w:sz w:val="24"/>
          <w:szCs w:val="24"/>
        </w:rPr>
        <w:t xml:space="preserve">оито </w:t>
      </w:r>
      <w:r w:rsidR="008D5CA0">
        <w:rPr>
          <w:rFonts w:ascii="Times New Roman" w:eastAsia="Times New Roman" w:hAnsi="Times New Roman" w:cs="Times New Roman"/>
          <w:sz w:val="24"/>
          <w:szCs w:val="24"/>
        </w:rPr>
        <w:t xml:space="preserve">не </w:t>
      </w:r>
      <w:r w:rsidR="008D5CA0" w:rsidRPr="008D5CA0">
        <w:rPr>
          <w:rFonts w:ascii="Times New Roman" w:eastAsia="Times New Roman" w:hAnsi="Times New Roman" w:cs="Times New Roman"/>
          <w:sz w:val="24"/>
          <w:szCs w:val="24"/>
        </w:rPr>
        <w:t>са физически завършени или изцяло осъществени преди подаването на формуляра за кандидатстване от бенефициента, независимо дали всички свързани плащания са извършени от него</w:t>
      </w:r>
      <w:r w:rsidRPr="00D22E49">
        <w:rPr>
          <w:rFonts w:ascii="Times New Roman" w:eastAsia="Times New Roman" w:hAnsi="Times New Roman" w:cs="Times New Roman"/>
          <w:sz w:val="24"/>
          <w:szCs w:val="24"/>
        </w:rPr>
        <w:t xml:space="preserve">; </w:t>
      </w:r>
    </w:p>
    <w:p w14:paraId="3053C917" w14:textId="77777777" w:rsidR="00D22E49" w:rsidRPr="00D22E49" w:rsidRDefault="00D22E49" w:rsidP="00E55E90">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Times New Roman" w:hAnsi="Times New Roman" w:cs="Times New Roman"/>
          <w:sz w:val="24"/>
          <w:szCs w:val="24"/>
        </w:rPr>
      </w:pPr>
      <w:r w:rsidRPr="00D22E49">
        <w:rPr>
          <w:rFonts w:ascii="Times New Roman" w:eastAsia="Times New Roman" w:hAnsi="Times New Roman" w:cs="Times New Roman"/>
          <w:sz w:val="24"/>
          <w:szCs w:val="24"/>
        </w:rPr>
        <w:t>3) Да са в съответствие с категориите разходи, включени в административния договор за предоставяне на безвъзмездна помощ, както и в съответствие с одобреното проектно предложение и изискванията на настоящите условия за кандидатстване (чл. 57, ал. 1, т. 2 от ЗУСЕСИФ);</w:t>
      </w:r>
    </w:p>
    <w:p w14:paraId="195637F2" w14:textId="07BBC81D" w:rsidR="00D22E49" w:rsidRPr="00D22E49" w:rsidRDefault="00D22E49" w:rsidP="00E55E90">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Times New Roman" w:hAnsi="Times New Roman" w:cs="Times New Roman"/>
          <w:sz w:val="24"/>
          <w:szCs w:val="24"/>
        </w:rPr>
      </w:pPr>
      <w:r w:rsidRPr="00D22E49">
        <w:rPr>
          <w:rFonts w:ascii="Times New Roman" w:eastAsia="Times New Roman" w:hAnsi="Times New Roman" w:cs="Times New Roman"/>
          <w:sz w:val="24"/>
          <w:szCs w:val="24"/>
        </w:rPr>
        <w:t>4) За направените разходи да е налична адекватна одитна следа съгласно минималните изисквания на чл. 25 от Делегиран регламент (ЕС) № 480/2014 г. на Комисията от 3 март 2014 г. за допълнение на Регламент (ЕС) № 1303/2013, включително да са спазени разпоредбите за наличност на документите по чл. 140 от Регламент (ЕС) № 1303/2013;</w:t>
      </w:r>
    </w:p>
    <w:p w14:paraId="1BAD086C" w14:textId="758FAAD8" w:rsidR="00D22E49" w:rsidRPr="00D22E49" w:rsidRDefault="00D22E49" w:rsidP="00E55E90">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Times New Roman" w:hAnsi="Times New Roman" w:cs="Times New Roman"/>
          <w:sz w:val="24"/>
          <w:szCs w:val="24"/>
        </w:rPr>
      </w:pPr>
      <w:r w:rsidRPr="00D22E49">
        <w:rPr>
          <w:rFonts w:ascii="Times New Roman" w:eastAsia="Times New Roman" w:hAnsi="Times New Roman" w:cs="Times New Roman"/>
          <w:sz w:val="24"/>
          <w:szCs w:val="24"/>
        </w:rPr>
        <w:t>5)   Да са действително платени (т.е. да е платена цялата стойност на представените фактури или други първични счетоводни документи, включително стойността на ДДС), по банков път или в брой, не по-късно от датата на подаване на междинното/окончателното искане за плащане  от страна на бенефициента</w:t>
      </w:r>
      <w:r w:rsidR="00AD491B">
        <w:rPr>
          <w:rFonts w:ascii="Times New Roman" w:eastAsia="Times New Roman" w:hAnsi="Times New Roman" w:cs="Times New Roman"/>
          <w:sz w:val="24"/>
          <w:szCs w:val="24"/>
        </w:rPr>
        <w:t xml:space="preserve">. </w:t>
      </w:r>
      <w:r w:rsidR="00AD491B" w:rsidRPr="0005005A">
        <w:rPr>
          <w:rFonts w:ascii="Times New Roman" w:eastAsia="Times New Roman" w:hAnsi="Times New Roman" w:cs="Times New Roman"/>
          <w:sz w:val="24"/>
          <w:szCs w:val="24"/>
        </w:rPr>
        <w:t>В случаите по чл. 55, ал. 1, т. 2 и 3 от ЗУСЕСИФ (прилагане на формите на стандартна таблица на разходи</w:t>
      </w:r>
      <w:r w:rsidR="00AD491B">
        <w:rPr>
          <w:rFonts w:ascii="Times New Roman" w:eastAsia="Times New Roman" w:hAnsi="Times New Roman" w:cs="Times New Roman"/>
          <w:sz w:val="24"/>
          <w:szCs w:val="24"/>
        </w:rPr>
        <w:t>те за единица продукт</w:t>
      </w:r>
      <w:r w:rsidR="00AD491B" w:rsidRPr="0005005A">
        <w:rPr>
          <w:rFonts w:ascii="Times New Roman" w:eastAsia="Times New Roman" w:hAnsi="Times New Roman" w:cs="Times New Roman"/>
          <w:sz w:val="24"/>
          <w:szCs w:val="24"/>
        </w:rPr>
        <w:t xml:space="preserve"> или еднократни суми) разходите са допустими, ако действията, представляващи основание за възстановяването им, са извършени в срока за допустимост</w:t>
      </w:r>
      <w:r w:rsidRPr="00D22E49">
        <w:rPr>
          <w:rFonts w:ascii="Times New Roman" w:eastAsia="Times New Roman" w:hAnsi="Times New Roman" w:cs="Times New Roman"/>
          <w:sz w:val="24"/>
          <w:szCs w:val="24"/>
        </w:rPr>
        <w:t>;</w:t>
      </w:r>
    </w:p>
    <w:p w14:paraId="5828D1FA" w14:textId="77777777" w:rsidR="00D22E49" w:rsidRPr="00D22E49" w:rsidRDefault="00503DA5" w:rsidP="00E55E90">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   Да се отнасят з</w:t>
      </w:r>
      <w:r w:rsidR="00D22E49" w:rsidRPr="00D22E49">
        <w:rPr>
          <w:rFonts w:ascii="Times New Roman" w:eastAsia="Times New Roman" w:hAnsi="Times New Roman" w:cs="Times New Roman"/>
          <w:sz w:val="24"/>
          <w:szCs w:val="24"/>
        </w:rPr>
        <w:t>а реално доставени продукти, извършени услуги (чл. 57, ал. 1, т. 3 от ЗУСЕСИФ);</w:t>
      </w:r>
    </w:p>
    <w:p w14:paraId="310C4D3F" w14:textId="77777777" w:rsidR="00D22E49" w:rsidRPr="00D22E49" w:rsidRDefault="00D22E49" w:rsidP="00E55E90">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Times New Roman" w:hAnsi="Times New Roman" w:cs="Times New Roman"/>
          <w:sz w:val="24"/>
          <w:szCs w:val="24"/>
        </w:rPr>
      </w:pPr>
      <w:r w:rsidRPr="00D22E49">
        <w:rPr>
          <w:rFonts w:ascii="Times New Roman" w:eastAsia="Times New Roman" w:hAnsi="Times New Roman" w:cs="Times New Roman"/>
          <w:sz w:val="24"/>
          <w:szCs w:val="24"/>
        </w:rPr>
        <w:t>7)  Да са извършени законосъобразно съгласно приложимото право на Европейския съюз и българското законодателство (чл. 57, ал. 1, т. 4 от ЗУСЕСИФ).</w:t>
      </w:r>
    </w:p>
    <w:p w14:paraId="3FFC332B" w14:textId="77777777" w:rsidR="00D22E49" w:rsidRPr="00D22E49" w:rsidRDefault="00D22E49" w:rsidP="00E55E90">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Times New Roman" w:hAnsi="Times New Roman" w:cs="Times New Roman"/>
          <w:sz w:val="24"/>
          <w:szCs w:val="24"/>
        </w:rPr>
      </w:pPr>
      <w:r w:rsidRPr="00D22E49">
        <w:rPr>
          <w:rFonts w:ascii="Times New Roman" w:eastAsia="Times New Roman" w:hAnsi="Times New Roman" w:cs="Times New Roman"/>
          <w:sz w:val="24"/>
          <w:szCs w:val="24"/>
        </w:rPr>
        <w:t>8) Да са отразени в счетоводната документация на бенефициента чрез отделни счетоводни аналитични сметки или в отделна счетоводна система (чл. 57, ал. 1, т. 5 от ЗУСЕСИФ);</w:t>
      </w:r>
    </w:p>
    <w:p w14:paraId="4943C4D3" w14:textId="5C992296" w:rsidR="00D22E49" w:rsidRPr="00D22E49" w:rsidRDefault="00D22E49" w:rsidP="00E55E90">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Times New Roman" w:hAnsi="Times New Roman" w:cs="Times New Roman"/>
          <w:sz w:val="24"/>
          <w:szCs w:val="24"/>
        </w:rPr>
      </w:pPr>
      <w:r w:rsidRPr="00D22E49">
        <w:rPr>
          <w:rFonts w:ascii="Times New Roman" w:eastAsia="Times New Roman" w:hAnsi="Times New Roman" w:cs="Times New Roman"/>
          <w:sz w:val="24"/>
          <w:szCs w:val="24"/>
        </w:rPr>
        <w:t xml:space="preserve">9)  Да могат да се установят и проверят, да бъдат подкрепени от оригинални </w:t>
      </w:r>
      <w:proofErr w:type="spellStart"/>
      <w:r w:rsidRPr="00D22E49">
        <w:rPr>
          <w:rFonts w:ascii="Times New Roman" w:eastAsia="Times New Roman" w:hAnsi="Times New Roman" w:cs="Times New Roman"/>
          <w:sz w:val="24"/>
          <w:szCs w:val="24"/>
        </w:rPr>
        <w:t>разходо</w:t>
      </w:r>
      <w:proofErr w:type="spellEnd"/>
      <w:r w:rsidR="00503DA5">
        <w:rPr>
          <w:rFonts w:ascii="Times New Roman" w:eastAsia="Times New Roman" w:hAnsi="Times New Roman" w:cs="Times New Roman"/>
          <w:sz w:val="24"/>
          <w:szCs w:val="24"/>
        </w:rPr>
        <w:t>-</w:t>
      </w:r>
      <w:r w:rsidRPr="00D22E49">
        <w:rPr>
          <w:rFonts w:ascii="Times New Roman" w:eastAsia="Times New Roman" w:hAnsi="Times New Roman" w:cs="Times New Roman"/>
          <w:sz w:val="24"/>
          <w:szCs w:val="24"/>
        </w:rPr>
        <w:t>оправдателни документи</w:t>
      </w:r>
      <w:r w:rsidR="00AD491B">
        <w:rPr>
          <w:rFonts w:ascii="Times New Roman" w:eastAsia="Times New Roman" w:hAnsi="Times New Roman" w:cs="Times New Roman"/>
          <w:sz w:val="24"/>
          <w:szCs w:val="24"/>
        </w:rPr>
        <w:t xml:space="preserve"> </w:t>
      </w:r>
      <w:r w:rsidR="00AD491B" w:rsidRPr="0029678F">
        <w:rPr>
          <w:rFonts w:ascii="Times New Roman" w:eastAsia="Times New Roman" w:hAnsi="Times New Roman" w:cs="Times New Roman"/>
          <w:sz w:val="24"/>
          <w:szCs w:val="24"/>
        </w:rPr>
        <w:t>(освен в случаите на опростено отчитане на разходи чрез формите по чл. 55, ал. 1, т. 2-4 от ЗУСЕСИФ)</w:t>
      </w:r>
      <w:r w:rsidRPr="00D22E49">
        <w:rPr>
          <w:rFonts w:ascii="Times New Roman" w:eastAsia="Times New Roman" w:hAnsi="Times New Roman" w:cs="Times New Roman"/>
          <w:sz w:val="24"/>
          <w:szCs w:val="24"/>
        </w:rPr>
        <w:t>;</w:t>
      </w:r>
    </w:p>
    <w:p w14:paraId="47E2A214" w14:textId="77777777" w:rsidR="00D22E49" w:rsidRPr="00D22E49" w:rsidRDefault="00D22E49" w:rsidP="00E55E90">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Times New Roman" w:hAnsi="Times New Roman" w:cs="Times New Roman"/>
          <w:sz w:val="24"/>
          <w:szCs w:val="24"/>
        </w:rPr>
      </w:pPr>
      <w:r w:rsidRPr="00D22E49">
        <w:rPr>
          <w:rFonts w:ascii="Times New Roman" w:eastAsia="Times New Roman" w:hAnsi="Times New Roman" w:cs="Times New Roman"/>
          <w:sz w:val="24"/>
          <w:szCs w:val="24"/>
        </w:rPr>
        <w:t>10)   Да са извършени от допустими по настоящата процедура бенефициент</w:t>
      </w:r>
      <w:r w:rsidR="00503DA5">
        <w:rPr>
          <w:rFonts w:ascii="Times New Roman" w:eastAsia="Times New Roman" w:hAnsi="Times New Roman" w:cs="Times New Roman"/>
          <w:sz w:val="24"/>
          <w:szCs w:val="24"/>
        </w:rPr>
        <w:t>и</w:t>
      </w:r>
      <w:r w:rsidRPr="00D22E49">
        <w:rPr>
          <w:rFonts w:ascii="Times New Roman" w:eastAsia="Times New Roman" w:hAnsi="Times New Roman" w:cs="Times New Roman"/>
          <w:sz w:val="24"/>
          <w:szCs w:val="24"/>
        </w:rPr>
        <w:t xml:space="preserve"> (чл. 57, ал. 1, т. 1 от ЗУСЕСИФ);</w:t>
      </w:r>
    </w:p>
    <w:p w14:paraId="57F29993" w14:textId="19CF33A6" w:rsidR="00E55E90" w:rsidRDefault="00D22E49" w:rsidP="00E55E90">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Times New Roman" w:hAnsi="Times New Roman" w:cs="Times New Roman"/>
          <w:sz w:val="24"/>
          <w:szCs w:val="24"/>
        </w:rPr>
      </w:pPr>
      <w:r w:rsidRPr="006E331F">
        <w:rPr>
          <w:rFonts w:ascii="Times New Roman" w:eastAsia="Times New Roman" w:hAnsi="Times New Roman" w:cs="Times New Roman"/>
          <w:sz w:val="24"/>
          <w:szCs w:val="24"/>
        </w:rPr>
        <w:t>1</w:t>
      </w:r>
      <w:r w:rsidR="00E56A02" w:rsidRPr="006E331F">
        <w:rPr>
          <w:rFonts w:ascii="Times New Roman" w:eastAsia="Times New Roman" w:hAnsi="Times New Roman" w:cs="Times New Roman"/>
          <w:sz w:val="24"/>
          <w:szCs w:val="24"/>
        </w:rPr>
        <w:t>1</w:t>
      </w:r>
      <w:r w:rsidRPr="006E331F">
        <w:rPr>
          <w:rFonts w:ascii="Times New Roman" w:eastAsia="Times New Roman" w:hAnsi="Times New Roman" w:cs="Times New Roman"/>
          <w:sz w:val="24"/>
          <w:szCs w:val="24"/>
        </w:rPr>
        <w:t xml:space="preserve">)  </w:t>
      </w:r>
      <w:r w:rsidR="00E55E90">
        <w:rPr>
          <w:rFonts w:ascii="Times New Roman" w:eastAsia="Times New Roman" w:hAnsi="Times New Roman" w:cs="Times New Roman"/>
          <w:sz w:val="24"/>
          <w:szCs w:val="24"/>
        </w:rPr>
        <w:t>Да са за услуги, за които изборът на изпълнител е извършен в съответствие с действащото национално и европейско законодателство;</w:t>
      </w:r>
    </w:p>
    <w:p w14:paraId="5C70A16C" w14:textId="14AFDC76" w:rsidR="00D22E49" w:rsidRPr="00D22E49" w:rsidRDefault="00A42DD5" w:rsidP="00E55E90">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12) </w:t>
      </w:r>
      <w:r w:rsidR="00D22E49" w:rsidRPr="006E331F">
        <w:rPr>
          <w:rFonts w:ascii="Times New Roman" w:eastAsia="Times New Roman" w:hAnsi="Times New Roman" w:cs="Times New Roman"/>
          <w:sz w:val="24"/>
          <w:szCs w:val="24"/>
        </w:rPr>
        <w:t>Да са съобразени с приложимите правила в областта на държавните помощи (</w:t>
      </w:r>
      <w:r w:rsidR="00503DA5" w:rsidRPr="00AE2DDE">
        <w:rPr>
          <w:rFonts w:ascii="Times New Roman" w:eastAsia="Times New Roman" w:hAnsi="Times New Roman" w:cs="Times New Roman"/>
          <w:sz w:val="24"/>
          <w:szCs w:val="24"/>
        </w:rPr>
        <w:t>чл. 57, ал. 1, т. 7 от ЗУСЕСИФ</w:t>
      </w:r>
      <w:r w:rsidR="0032256C" w:rsidRPr="00606700">
        <w:rPr>
          <w:rFonts w:ascii="Times New Roman" w:eastAsia="Times New Roman" w:hAnsi="Times New Roman" w:cs="Times New Roman"/>
          <w:sz w:val="24"/>
          <w:szCs w:val="24"/>
        </w:rPr>
        <w:t xml:space="preserve">, </w:t>
      </w:r>
      <w:r w:rsidR="0032256C" w:rsidRPr="00F174F8">
        <w:rPr>
          <w:rFonts w:ascii="Times New Roman" w:eastAsia="Times New Roman" w:hAnsi="Times New Roman" w:cs="Times New Roman"/>
          <w:sz w:val="24"/>
          <w:szCs w:val="24"/>
        </w:rPr>
        <w:t>когато е приложимо;</w:t>
      </w:r>
    </w:p>
    <w:p w14:paraId="67ED8300" w14:textId="778C396D" w:rsidR="006C6EF9" w:rsidRDefault="00D22E49" w:rsidP="00E55E90">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Times New Roman" w:hAnsi="Times New Roman" w:cs="Times New Roman"/>
          <w:sz w:val="24"/>
          <w:szCs w:val="24"/>
        </w:rPr>
      </w:pPr>
      <w:r w:rsidRPr="00D22E49">
        <w:rPr>
          <w:rFonts w:ascii="Times New Roman" w:eastAsia="Times New Roman" w:hAnsi="Times New Roman" w:cs="Times New Roman"/>
          <w:sz w:val="24"/>
          <w:szCs w:val="24"/>
        </w:rPr>
        <w:lastRenderedPageBreak/>
        <w:t>1</w:t>
      </w:r>
      <w:r w:rsidR="00A42DD5">
        <w:rPr>
          <w:rFonts w:ascii="Times New Roman" w:eastAsia="Times New Roman" w:hAnsi="Times New Roman" w:cs="Times New Roman"/>
          <w:sz w:val="24"/>
          <w:szCs w:val="24"/>
        </w:rPr>
        <w:t>3</w:t>
      </w:r>
      <w:r w:rsidRPr="00D22E49">
        <w:rPr>
          <w:rFonts w:ascii="Times New Roman" w:eastAsia="Times New Roman" w:hAnsi="Times New Roman" w:cs="Times New Roman"/>
          <w:sz w:val="24"/>
          <w:szCs w:val="24"/>
        </w:rPr>
        <w:t xml:space="preserve">) Да </w:t>
      </w:r>
      <w:r w:rsidRPr="00B50617">
        <w:rPr>
          <w:rFonts w:ascii="Times New Roman" w:eastAsia="Times New Roman" w:hAnsi="Times New Roman" w:cs="Times New Roman"/>
          <w:b/>
          <w:sz w:val="24"/>
          <w:szCs w:val="24"/>
        </w:rPr>
        <w:t>не</w:t>
      </w:r>
      <w:r w:rsidRPr="00D22E49">
        <w:rPr>
          <w:rFonts w:ascii="Times New Roman" w:eastAsia="Times New Roman" w:hAnsi="Times New Roman" w:cs="Times New Roman"/>
          <w:sz w:val="24"/>
          <w:szCs w:val="24"/>
        </w:rPr>
        <w:t xml:space="preserve"> са финансирани по друг проект, програма или друга финансова схема, финансирана от публични средства на националния или европейския бюджети. </w:t>
      </w:r>
    </w:p>
    <w:p w14:paraId="1DC77DE1" w14:textId="77777777" w:rsidR="00E56A02" w:rsidRDefault="00E56A02" w:rsidP="00E55E90">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Бюджетът (т. 5 от Ф</w:t>
      </w:r>
      <w:r w:rsidR="00D22E49" w:rsidRPr="00D22E49">
        <w:rPr>
          <w:rFonts w:ascii="Times New Roman" w:eastAsia="Times New Roman" w:hAnsi="Times New Roman" w:cs="Times New Roman"/>
          <w:sz w:val="24"/>
          <w:szCs w:val="24"/>
        </w:rPr>
        <w:t xml:space="preserve">ормуляра за кандидатстване) трябва да отразява допустимите разходи, които са свързани с изпълнението на проекта. </w:t>
      </w:r>
      <w:r w:rsidR="00503DA5" w:rsidRPr="00E56A02">
        <w:rPr>
          <w:rFonts w:ascii="Times New Roman" w:eastAsia="Times New Roman" w:hAnsi="Times New Roman" w:cs="Times New Roman"/>
          <w:b/>
          <w:sz w:val="24"/>
          <w:szCs w:val="24"/>
        </w:rPr>
        <w:t>Разход, който не е обоснован в т. 7 на Формуляра за кандидатстване, ще бъде премахнат от бюджета на проекта служебно от оценителната комисия.</w:t>
      </w:r>
      <w:r w:rsidR="00503DA5" w:rsidRPr="006C6EF9">
        <w:rPr>
          <w:rFonts w:ascii="Times New Roman" w:eastAsia="Times New Roman" w:hAnsi="Times New Roman" w:cs="Times New Roman"/>
          <w:sz w:val="24"/>
          <w:szCs w:val="24"/>
        </w:rPr>
        <w:t xml:space="preserve"> </w:t>
      </w:r>
    </w:p>
    <w:p w14:paraId="0934E347" w14:textId="49F8C7F1" w:rsidR="001217ED" w:rsidRPr="003C0837" w:rsidRDefault="00D22E49" w:rsidP="00E55E90">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b/>
          <w:sz w:val="24"/>
          <w:szCs w:val="24"/>
        </w:rPr>
      </w:pPr>
      <w:r w:rsidRPr="00D22E49">
        <w:rPr>
          <w:rFonts w:ascii="Times New Roman" w:eastAsia="Times New Roman" w:hAnsi="Times New Roman" w:cs="Times New Roman"/>
          <w:sz w:val="24"/>
          <w:szCs w:val="24"/>
        </w:rPr>
        <w:t xml:space="preserve">Разходите за възстановим ДДС във връзка с изпълнението на проекта са недопустими, освен в случаите на данък върху добавената стойност, който не е възстановим съгласно националното законодателство. Правилата за третиране на Данък върху добавената стойност са разписани в Указания на министъра на финансите </w:t>
      </w:r>
      <w:r w:rsidRPr="00AD6DB9">
        <w:rPr>
          <w:rFonts w:ascii="Times New Roman" w:eastAsia="Times New Roman" w:hAnsi="Times New Roman" w:cs="Times New Roman"/>
          <w:sz w:val="24"/>
          <w:szCs w:val="24"/>
        </w:rPr>
        <w:t>ДНФ-3/23.12.2016 г. за</w:t>
      </w:r>
      <w:r w:rsidRPr="00D22E49">
        <w:rPr>
          <w:rFonts w:ascii="Times New Roman" w:eastAsia="Times New Roman" w:hAnsi="Times New Roman" w:cs="Times New Roman"/>
          <w:sz w:val="24"/>
          <w:szCs w:val="24"/>
        </w:rPr>
        <w:t xml:space="preserve"> третиране на данък върху добавената стойност като допустим разход при изпълнение на проекти по оперативните програми, съфинансирани от Европейския фонд за регионално развитие, Европейския социален фонд, Кохезионния фонд</w:t>
      </w:r>
      <w:r w:rsidR="00C60BE0">
        <w:rPr>
          <w:rFonts w:ascii="Times New Roman" w:eastAsia="Times New Roman" w:hAnsi="Times New Roman" w:cs="Times New Roman"/>
          <w:sz w:val="24"/>
          <w:szCs w:val="24"/>
        </w:rPr>
        <w:t xml:space="preserve"> и Европейския фонд за морско дело и рибарство </w:t>
      </w:r>
      <w:r w:rsidRPr="00D22E49">
        <w:rPr>
          <w:rFonts w:ascii="Times New Roman" w:eastAsia="Times New Roman" w:hAnsi="Times New Roman" w:cs="Times New Roman"/>
          <w:sz w:val="24"/>
          <w:szCs w:val="24"/>
        </w:rPr>
        <w:t xml:space="preserve"> на Европейския съюз</w:t>
      </w:r>
      <w:r w:rsidR="00B1444C">
        <w:rPr>
          <w:rFonts w:ascii="Times New Roman" w:eastAsia="Times New Roman" w:hAnsi="Times New Roman" w:cs="Times New Roman"/>
          <w:sz w:val="24"/>
          <w:szCs w:val="24"/>
        </w:rPr>
        <w:t>, за програмен период 2014 -2020 г.</w:t>
      </w:r>
      <w:r w:rsidR="00503DA5">
        <w:rPr>
          <w:rFonts w:ascii="Times New Roman" w:eastAsia="Times New Roman" w:hAnsi="Times New Roman" w:cs="Times New Roman"/>
          <w:sz w:val="24"/>
          <w:szCs w:val="24"/>
        </w:rPr>
        <w:t>.</w:t>
      </w:r>
      <w:r w:rsidRPr="00D22E49">
        <w:rPr>
          <w:rFonts w:ascii="Times New Roman" w:eastAsia="Times New Roman" w:hAnsi="Times New Roman" w:cs="Times New Roman"/>
          <w:sz w:val="24"/>
          <w:szCs w:val="24"/>
        </w:rPr>
        <w:t xml:space="preserve"> </w:t>
      </w:r>
    </w:p>
    <w:p w14:paraId="6E366B17" w14:textId="77777777" w:rsidR="006B7C76" w:rsidRDefault="006B7C76" w:rsidP="00AD6DB9">
      <w:pPr>
        <w:spacing w:before="120" w:after="0" w:line="240" w:lineRule="auto"/>
      </w:pPr>
    </w:p>
    <w:tbl>
      <w:tblPr>
        <w:tblStyle w:val="TableGrid"/>
        <w:tblW w:w="10515" w:type="dxa"/>
        <w:tblInd w:w="-147" w:type="dxa"/>
        <w:tblLook w:val="04A0" w:firstRow="1" w:lastRow="0" w:firstColumn="1" w:lastColumn="0" w:noHBand="0" w:noVBand="1"/>
      </w:tblPr>
      <w:tblGrid>
        <w:gridCol w:w="10515"/>
      </w:tblGrid>
      <w:tr w:rsidR="00CD1A81" w:rsidRPr="003C0837" w14:paraId="47387771" w14:textId="77777777" w:rsidTr="00414174">
        <w:tc>
          <w:tcPr>
            <w:tcW w:w="10515" w:type="dxa"/>
          </w:tcPr>
          <w:p w14:paraId="0E4DEB16" w14:textId="5CACF218" w:rsidR="00DD69FC" w:rsidRDefault="00CD1A81" w:rsidP="00AD6DB9">
            <w:pPr>
              <w:spacing w:before="120"/>
              <w:jc w:val="both"/>
              <w:rPr>
                <w:rFonts w:eastAsia="Calibri"/>
                <w:b/>
                <w:sz w:val="24"/>
                <w:szCs w:val="24"/>
              </w:rPr>
            </w:pPr>
            <w:r w:rsidRPr="003C0837">
              <w:rPr>
                <w:rFonts w:eastAsia="Calibri"/>
                <w:b/>
                <w:sz w:val="24"/>
                <w:szCs w:val="24"/>
              </w:rPr>
              <w:t>14.2. Допустими разходи</w:t>
            </w:r>
            <w:r w:rsidR="00DD69FC">
              <w:rPr>
                <w:rFonts w:eastAsia="Calibri"/>
                <w:b/>
                <w:sz w:val="24"/>
                <w:szCs w:val="24"/>
              </w:rPr>
              <w:t xml:space="preserve"> </w:t>
            </w:r>
          </w:p>
          <w:p w14:paraId="5E40516E" w14:textId="708F0825" w:rsidR="00114634" w:rsidRDefault="00114634" w:rsidP="00AD6DB9">
            <w:pPr>
              <w:spacing w:before="120"/>
              <w:jc w:val="both"/>
              <w:rPr>
                <w:sz w:val="24"/>
                <w:szCs w:val="24"/>
              </w:rPr>
            </w:pPr>
            <w:r w:rsidRPr="00DD348C">
              <w:rPr>
                <w:sz w:val="24"/>
                <w:szCs w:val="24"/>
              </w:rPr>
              <w:t xml:space="preserve">Допустимите разходи </w:t>
            </w:r>
            <w:r>
              <w:rPr>
                <w:sz w:val="24"/>
                <w:szCs w:val="24"/>
              </w:rPr>
              <w:t xml:space="preserve">следва да са извършени законосъобразно и </w:t>
            </w:r>
            <w:r w:rsidRPr="00DD348C">
              <w:rPr>
                <w:sz w:val="24"/>
                <w:szCs w:val="24"/>
              </w:rPr>
              <w:t xml:space="preserve">не трябва да противоречат на правилата, описани в Регламент (ЕС) № 1304/2013 на Европейския парламент и на Съвета относно Европейския социален фонд и за отмяна на Регламент (ЕО) № 1081/2006, Регламент (ЕС) № 1303/2013 на Европейския парламент и Съвета за определяне на </w:t>
            </w:r>
            <w:proofErr w:type="spellStart"/>
            <w:r w:rsidRPr="00DD348C">
              <w:rPr>
                <w:sz w:val="24"/>
                <w:szCs w:val="24"/>
              </w:rPr>
              <w:t>общоприложими</w:t>
            </w:r>
            <w:proofErr w:type="spellEnd"/>
            <w:r w:rsidRPr="00DD348C">
              <w:rPr>
                <w:sz w:val="24"/>
                <w:szCs w:val="24"/>
              </w:rPr>
              <w:t xml:space="preserve">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 1083/2006 на Съвета, </w:t>
            </w:r>
            <w:r w:rsidR="000B6994">
              <w:rPr>
                <w:sz w:val="24"/>
                <w:szCs w:val="24"/>
              </w:rPr>
              <w:t xml:space="preserve">Регламент </w:t>
            </w:r>
            <w:r w:rsidR="000B6994" w:rsidRPr="000B6994">
              <w:rPr>
                <w:sz w:val="24"/>
                <w:szCs w:val="24"/>
              </w:rPr>
              <w:t xml:space="preserve">(ЕС, </w:t>
            </w:r>
            <w:proofErr w:type="spellStart"/>
            <w:r w:rsidR="000B6994" w:rsidRPr="000B6994">
              <w:rPr>
                <w:sz w:val="24"/>
                <w:szCs w:val="24"/>
              </w:rPr>
              <w:t>Евратом</w:t>
            </w:r>
            <w:proofErr w:type="spellEnd"/>
            <w:r w:rsidR="000B6994" w:rsidRPr="000B6994">
              <w:rPr>
                <w:sz w:val="24"/>
                <w:szCs w:val="24"/>
              </w:rPr>
              <w:t xml:space="preserve">) 2018/1046 </w:t>
            </w:r>
            <w:r w:rsidR="000B6994">
              <w:rPr>
                <w:sz w:val="24"/>
                <w:szCs w:val="24"/>
              </w:rPr>
              <w:t>на Европейския парламент и на С</w:t>
            </w:r>
            <w:r w:rsidR="000B6994" w:rsidRPr="000B6994">
              <w:rPr>
                <w:sz w:val="24"/>
                <w:szCs w:val="24"/>
              </w:rPr>
              <w:t>ъвета</w:t>
            </w:r>
            <w:r w:rsidR="000B6994">
              <w:rPr>
                <w:sz w:val="24"/>
                <w:szCs w:val="24"/>
              </w:rPr>
              <w:t xml:space="preserve"> от 18 юли 2018 година </w:t>
            </w:r>
            <w:r w:rsidR="000B6994" w:rsidRPr="000B6994">
              <w:rPr>
                <w:sz w:val="24"/>
                <w:szCs w:val="24"/>
              </w:rPr>
              <w:t xml:space="preserve">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w:t>
            </w:r>
            <w:proofErr w:type="spellStart"/>
            <w:r w:rsidR="000B6994" w:rsidRPr="000B6994">
              <w:rPr>
                <w:sz w:val="24"/>
                <w:szCs w:val="24"/>
              </w:rPr>
              <w:t>Евратом</w:t>
            </w:r>
            <w:proofErr w:type="spellEnd"/>
            <w:r w:rsidR="000B6994" w:rsidRPr="000B6994">
              <w:rPr>
                <w:sz w:val="24"/>
                <w:szCs w:val="24"/>
              </w:rPr>
              <w:t>) № 966/2012</w:t>
            </w:r>
            <w:r w:rsidR="000B6994">
              <w:rPr>
                <w:sz w:val="24"/>
                <w:szCs w:val="24"/>
              </w:rPr>
              <w:t xml:space="preserve">, </w:t>
            </w:r>
            <w:r w:rsidRPr="00DD348C">
              <w:rPr>
                <w:sz w:val="24"/>
                <w:szCs w:val="24"/>
              </w:rPr>
              <w:t>ЗУСЕСИФ</w:t>
            </w:r>
            <w:r>
              <w:rPr>
                <w:sz w:val="24"/>
                <w:szCs w:val="24"/>
              </w:rPr>
              <w:t>,</w:t>
            </w:r>
            <w:r w:rsidRPr="00DD348C">
              <w:rPr>
                <w:sz w:val="24"/>
                <w:szCs w:val="24"/>
              </w:rPr>
              <w:t xml:space="preserve"> ПМС № 189/2016 за определяне на национални правила за допустимост на разходите по програмите, съфинансирани от Европейските структурни и инвестиционни фондове, за програмен период 2014-2020 г. (ДВ брой 61 от 05.08.2016 г.)</w:t>
            </w:r>
            <w:r>
              <w:rPr>
                <w:sz w:val="24"/>
                <w:szCs w:val="24"/>
              </w:rPr>
              <w:t xml:space="preserve">, </w:t>
            </w:r>
            <w:r w:rsidRPr="00D309C9">
              <w:rPr>
                <w:sz w:val="24"/>
                <w:szCs w:val="24"/>
              </w:rPr>
              <w:t>както и всички други законови и подзаконови нормативни актове от приложимото право на Европейския съюз и българското законодателство и настоящите Условия за кандидатстване</w:t>
            </w:r>
            <w:r>
              <w:rPr>
                <w:sz w:val="24"/>
                <w:szCs w:val="24"/>
              </w:rPr>
              <w:t xml:space="preserve">. </w:t>
            </w:r>
          </w:p>
          <w:p w14:paraId="3C9878F4" w14:textId="3839741E" w:rsidR="00D53074" w:rsidRDefault="00AD491B" w:rsidP="00AD6DB9">
            <w:pPr>
              <w:spacing w:before="120"/>
              <w:jc w:val="both"/>
              <w:rPr>
                <w:sz w:val="24"/>
                <w:szCs w:val="24"/>
              </w:rPr>
            </w:pPr>
            <w:r>
              <w:rPr>
                <w:sz w:val="24"/>
                <w:szCs w:val="24"/>
              </w:rPr>
              <w:t xml:space="preserve">Допустимите разходи за дейност </w:t>
            </w:r>
            <w:r>
              <w:rPr>
                <w:sz w:val="24"/>
                <w:szCs w:val="24"/>
                <w:lang w:val="en-US"/>
              </w:rPr>
              <w:t>I</w:t>
            </w:r>
            <w:r>
              <w:rPr>
                <w:sz w:val="24"/>
                <w:szCs w:val="24"/>
              </w:rPr>
              <w:t xml:space="preserve"> се определят чрез прилагане на стандартна таблица на разходите за единица продукт в съответствие с </w:t>
            </w:r>
            <w:r w:rsidRPr="001E45C4">
              <w:rPr>
                <w:sz w:val="24"/>
                <w:szCs w:val="24"/>
              </w:rPr>
              <w:t xml:space="preserve">член 67, параграф </w:t>
            </w:r>
            <w:r>
              <w:rPr>
                <w:sz w:val="24"/>
                <w:szCs w:val="24"/>
              </w:rPr>
              <w:t>1</w:t>
            </w:r>
            <w:r w:rsidRPr="001E45C4">
              <w:rPr>
                <w:sz w:val="24"/>
                <w:szCs w:val="24"/>
              </w:rPr>
              <w:t xml:space="preserve">, буква </w:t>
            </w:r>
            <w:r>
              <w:rPr>
                <w:sz w:val="24"/>
                <w:szCs w:val="24"/>
              </w:rPr>
              <w:t>б</w:t>
            </w:r>
            <w:r w:rsidRPr="001E45C4">
              <w:rPr>
                <w:sz w:val="24"/>
                <w:szCs w:val="24"/>
              </w:rPr>
              <w:t>) от</w:t>
            </w:r>
            <w:r>
              <w:rPr>
                <w:sz w:val="24"/>
                <w:szCs w:val="24"/>
              </w:rPr>
              <w:t xml:space="preserve"> </w:t>
            </w:r>
            <w:r w:rsidRPr="001E45C4">
              <w:rPr>
                <w:sz w:val="24"/>
                <w:szCs w:val="24"/>
              </w:rPr>
              <w:t>Регламент</w:t>
            </w:r>
            <w:r>
              <w:rPr>
                <w:sz w:val="24"/>
                <w:szCs w:val="24"/>
              </w:rPr>
              <w:t xml:space="preserve"> (ЕС) № 1303/2013 г. и чл. 55, ал. 1, т. 2 от ЗУСЕСИФ и съгласно </w:t>
            </w:r>
            <w:r w:rsidRPr="00CE5727">
              <w:rPr>
                <w:b/>
                <w:sz w:val="24"/>
                <w:szCs w:val="24"/>
              </w:rPr>
              <w:t>Стандартната таблица за допустимия размер на почасовото възнаграждение на лицата, наети във връзка с изпълнението на проекти</w:t>
            </w:r>
            <w:r w:rsidRPr="00CE5727">
              <w:rPr>
                <w:sz w:val="24"/>
                <w:szCs w:val="24"/>
              </w:rPr>
              <w:t xml:space="preserve">, съфинансирани от Европейския социален фонд по приоритетни оси 2 и 3 на Оперативна програма „Наука и образование за интелигентен растеж“ 2014-2020 г. (актуализирани стойности, приложими за периода след 01.09.2018 г.) </w:t>
            </w:r>
            <w:r>
              <w:rPr>
                <w:sz w:val="24"/>
                <w:szCs w:val="24"/>
              </w:rPr>
              <w:t>(</w:t>
            </w:r>
            <w:r w:rsidRPr="00CE5727">
              <w:rPr>
                <w:b/>
                <w:sz w:val="24"/>
                <w:szCs w:val="24"/>
              </w:rPr>
              <w:t>Приложение</w:t>
            </w:r>
            <w:r w:rsidRPr="008F55CA">
              <w:rPr>
                <w:b/>
                <w:sz w:val="24"/>
                <w:szCs w:val="24"/>
              </w:rPr>
              <w:t xml:space="preserve"> </w:t>
            </w:r>
            <w:r w:rsidRPr="003503BA">
              <w:rPr>
                <w:b/>
                <w:sz w:val="24"/>
                <w:szCs w:val="24"/>
                <w:lang w:val="en-US"/>
              </w:rPr>
              <w:t>XI</w:t>
            </w:r>
            <w:r>
              <w:rPr>
                <w:b/>
                <w:sz w:val="24"/>
                <w:szCs w:val="24"/>
                <w:lang w:val="en-US"/>
              </w:rPr>
              <w:t>V</w:t>
            </w:r>
            <w:r w:rsidRPr="008F55CA">
              <w:rPr>
                <w:b/>
                <w:sz w:val="24"/>
                <w:szCs w:val="24"/>
              </w:rPr>
              <w:t xml:space="preserve"> – към условията за кандидатстване</w:t>
            </w:r>
            <w:r>
              <w:rPr>
                <w:b/>
                <w:sz w:val="24"/>
                <w:szCs w:val="24"/>
              </w:rPr>
              <w:t>)</w:t>
            </w:r>
            <w:r>
              <w:rPr>
                <w:sz w:val="24"/>
                <w:szCs w:val="24"/>
              </w:rPr>
              <w:t xml:space="preserve">. </w:t>
            </w:r>
          </w:p>
          <w:p w14:paraId="65FDA485" w14:textId="59840FD2" w:rsidR="00B54C95" w:rsidRDefault="00DC48D4" w:rsidP="00AD6DB9">
            <w:pPr>
              <w:spacing w:before="120"/>
              <w:jc w:val="both"/>
              <w:rPr>
                <w:sz w:val="24"/>
                <w:szCs w:val="24"/>
              </w:rPr>
            </w:pPr>
            <w:r>
              <w:rPr>
                <w:sz w:val="24"/>
                <w:szCs w:val="24"/>
              </w:rPr>
              <w:t xml:space="preserve">Допустимите разходи за дейности </w:t>
            </w:r>
            <w:r>
              <w:rPr>
                <w:sz w:val="24"/>
                <w:szCs w:val="24"/>
                <w:lang w:val="en-US"/>
              </w:rPr>
              <w:t>II</w:t>
            </w:r>
            <w:r w:rsidRPr="00087A13">
              <w:rPr>
                <w:sz w:val="24"/>
                <w:szCs w:val="24"/>
              </w:rPr>
              <w:t xml:space="preserve"> </w:t>
            </w:r>
            <w:r>
              <w:rPr>
                <w:sz w:val="24"/>
                <w:szCs w:val="24"/>
              </w:rPr>
              <w:t xml:space="preserve">и </w:t>
            </w:r>
            <w:r>
              <w:rPr>
                <w:sz w:val="24"/>
                <w:szCs w:val="24"/>
                <w:lang w:val="en-US"/>
              </w:rPr>
              <w:t>III</w:t>
            </w:r>
            <w:r>
              <w:rPr>
                <w:sz w:val="24"/>
                <w:szCs w:val="24"/>
              </w:rPr>
              <w:t xml:space="preserve"> са определени чрез прилагане на стандартна таблица на разходите за единица продукт в съответствие с </w:t>
            </w:r>
            <w:r w:rsidRPr="001E45C4">
              <w:rPr>
                <w:sz w:val="24"/>
                <w:szCs w:val="24"/>
              </w:rPr>
              <w:t xml:space="preserve">член 67, параграф </w:t>
            </w:r>
            <w:r>
              <w:rPr>
                <w:sz w:val="24"/>
                <w:szCs w:val="24"/>
              </w:rPr>
              <w:t>1</w:t>
            </w:r>
            <w:r w:rsidRPr="001E45C4">
              <w:rPr>
                <w:sz w:val="24"/>
                <w:szCs w:val="24"/>
              </w:rPr>
              <w:t xml:space="preserve">, буква </w:t>
            </w:r>
            <w:r>
              <w:rPr>
                <w:sz w:val="24"/>
                <w:szCs w:val="24"/>
              </w:rPr>
              <w:t>б</w:t>
            </w:r>
            <w:r w:rsidRPr="001E45C4">
              <w:rPr>
                <w:sz w:val="24"/>
                <w:szCs w:val="24"/>
              </w:rPr>
              <w:t>) от</w:t>
            </w:r>
            <w:r>
              <w:rPr>
                <w:sz w:val="24"/>
                <w:szCs w:val="24"/>
              </w:rPr>
              <w:t xml:space="preserve"> </w:t>
            </w:r>
            <w:r w:rsidRPr="001E45C4">
              <w:rPr>
                <w:sz w:val="24"/>
                <w:szCs w:val="24"/>
              </w:rPr>
              <w:t>Регламент</w:t>
            </w:r>
            <w:r>
              <w:rPr>
                <w:sz w:val="24"/>
                <w:szCs w:val="24"/>
              </w:rPr>
              <w:t xml:space="preserve"> (ЕС) № 1303/2013 г. и чл. 55, ал. 1, т. 2 от ЗУСЕСИФ</w:t>
            </w:r>
            <w:r w:rsidR="002F4DBD">
              <w:rPr>
                <w:sz w:val="24"/>
                <w:szCs w:val="24"/>
              </w:rPr>
              <w:t xml:space="preserve"> и съгласно </w:t>
            </w:r>
            <w:r w:rsidR="002F4DBD" w:rsidRPr="00940917">
              <w:rPr>
                <w:b/>
                <w:sz w:val="24"/>
                <w:szCs w:val="24"/>
              </w:rPr>
              <w:t>Методология за определяне на разходите</w:t>
            </w:r>
            <w:r w:rsidR="00DE1C56" w:rsidRPr="00940917">
              <w:rPr>
                <w:b/>
                <w:sz w:val="24"/>
                <w:szCs w:val="24"/>
              </w:rPr>
              <w:t xml:space="preserve"> за единица продукт за дейности</w:t>
            </w:r>
            <w:r w:rsidR="00DE1C56" w:rsidRPr="00606700">
              <w:rPr>
                <w:b/>
                <w:sz w:val="24"/>
                <w:szCs w:val="24"/>
              </w:rPr>
              <w:t xml:space="preserve"> </w:t>
            </w:r>
            <w:r w:rsidR="00DE1C56" w:rsidRPr="00940917">
              <w:rPr>
                <w:b/>
                <w:sz w:val="24"/>
                <w:szCs w:val="24"/>
              </w:rPr>
              <w:t>за обучения по</w:t>
            </w:r>
            <w:r w:rsidR="002F4DBD" w:rsidRPr="00940917">
              <w:rPr>
                <w:b/>
                <w:sz w:val="24"/>
                <w:szCs w:val="24"/>
              </w:rPr>
              <w:t xml:space="preserve"> процедура BG05M2OP001-3.00</w:t>
            </w:r>
            <w:r w:rsidR="000B6994" w:rsidRPr="00940917">
              <w:rPr>
                <w:b/>
                <w:sz w:val="24"/>
                <w:szCs w:val="24"/>
              </w:rPr>
              <w:t>17</w:t>
            </w:r>
            <w:r w:rsidR="002F4DBD" w:rsidRPr="00940917">
              <w:rPr>
                <w:b/>
                <w:sz w:val="24"/>
                <w:szCs w:val="24"/>
              </w:rPr>
              <w:t xml:space="preserve">„Повишаване </w:t>
            </w:r>
            <w:r w:rsidR="002F4DBD" w:rsidRPr="00940917">
              <w:rPr>
                <w:b/>
                <w:sz w:val="24"/>
                <w:szCs w:val="24"/>
              </w:rPr>
              <w:lastRenderedPageBreak/>
              <w:t>на капацитета на педагогическите специалисти за работа в мултикултурна среда“ по ОПНОИР</w:t>
            </w:r>
            <w:r w:rsidR="005E63E0">
              <w:rPr>
                <w:sz w:val="24"/>
                <w:szCs w:val="24"/>
              </w:rPr>
              <w:t xml:space="preserve"> </w:t>
            </w:r>
            <w:r w:rsidR="005E63E0" w:rsidRPr="00087A13">
              <w:rPr>
                <w:sz w:val="24"/>
                <w:szCs w:val="24"/>
              </w:rPr>
              <w:t>(</w:t>
            </w:r>
            <w:r w:rsidR="005E63E0" w:rsidRPr="00AD6DB9">
              <w:rPr>
                <w:b/>
                <w:sz w:val="24"/>
                <w:szCs w:val="24"/>
              </w:rPr>
              <w:t>Приложение</w:t>
            </w:r>
            <w:r w:rsidR="00025ED1" w:rsidRPr="00AD6DB9">
              <w:rPr>
                <w:b/>
                <w:sz w:val="24"/>
                <w:szCs w:val="24"/>
              </w:rPr>
              <w:t xml:space="preserve"> </w:t>
            </w:r>
            <w:r w:rsidR="00025ED1" w:rsidRPr="00940917">
              <w:rPr>
                <w:b/>
                <w:sz w:val="24"/>
                <w:szCs w:val="24"/>
                <w:lang w:val="en-US"/>
              </w:rPr>
              <w:t>XI</w:t>
            </w:r>
            <w:r w:rsidR="000E10A9" w:rsidRPr="00940917">
              <w:rPr>
                <w:b/>
                <w:sz w:val="24"/>
                <w:szCs w:val="24"/>
                <w:lang w:val="en-US"/>
              </w:rPr>
              <w:t>I</w:t>
            </w:r>
            <w:r w:rsidR="00AD6DB9" w:rsidRPr="00940917">
              <w:rPr>
                <w:sz w:val="24"/>
                <w:szCs w:val="24"/>
              </w:rPr>
              <w:t xml:space="preserve"> к</w:t>
            </w:r>
            <w:r w:rsidR="00AD6DB9">
              <w:rPr>
                <w:sz w:val="24"/>
                <w:szCs w:val="24"/>
              </w:rPr>
              <w:t>ъм условията за кандидатстване</w:t>
            </w:r>
            <w:r w:rsidR="005E63E0" w:rsidRPr="00087A13">
              <w:rPr>
                <w:sz w:val="24"/>
                <w:szCs w:val="24"/>
              </w:rPr>
              <w:t>)</w:t>
            </w:r>
            <w:r w:rsidR="002F4DBD">
              <w:rPr>
                <w:sz w:val="24"/>
                <w:szCs w:val="24"/>
              </w:rPr>
              <w:t>.</w:t>
            </w:r>
            <w:r w:rsidR="00B54C95">
              <w:rPr>
                <w:sz w:val="24"/>
                <w:szCs w:val="24"/>
              </w:rPr>
              <w:t xml:space="preserve"> </w:t>
            </w:r>
          </w:p>
          <w:p w14:paraId="13447D61" w14:textId="77777777" w:rsidR="00B54C95" w:rsidRDefault="00B54C95" w:rsidP="00AD6DB9">
            <w:pPr>
              <w:spacing w:before="120"/>
              <w:jc w:val="both"/>
              <w:rPr>
                <w:sz w:val="24"/>
                <w:szCs w:val="24"/>
              </w:rPr>
            </w:pPr>
          </w:p>
          <w:p w14:paraId="3BC9581E" w14:textId="566B1B28" w:rsidR="00600C14" w:rsidRDefault="00CD1A81" w:rsidP="00AD6DB9">
            <w:pPr>
              <w:spacing w:before="120"/>
              <w:jc w:val="both"/>
              <w:rPr>
                <w:rFonts w:eastAsia="Calibri"/>
                <w:b/>
                <w:sz w:val="24"/>
                <w:szCs w:val="24"/>
              </w:rPr>
            </w:pPr>
            <w:r w:rsidRPr="003C0837">
              <w:rPr>
                <w:rFonts w:eastAsia="Calibri"/>
                <w:b/>
                <w:sz w:val="24"/>
                <w:szCs w:val="24"/>
              </w:rPr>
              <w:t>Допустими по процедурата са следните видове разходи:</w:t>
            </w:r>
          </w:p>
          <w:p w14:paraId="73E98ADA" w14:textId="0CB3BA63" w:rsidR="00481478" w:rsidRPr="00696DD3" w:rsidRDefault="006A67E5" w:rsidP="00696DD3">
            <w:pPr>
              <w:spacing w:before="120"/>
              <w:jc w:val="both"/>
              <w:rPr>
                <w:rFonts w:eastAsia="Calibri"/>
                <w:b/>
                <w:sz w:val="24"/>
                <w:szCs w:val="24"/>
              </w:rPr>
            </w:pPr>
            <w:r w:rsidRPr="00696DD3">
              <w:rPr>
                <w:rFonts w:eastAsia="Calibri"/>
                <w:b/>
                <w:sz w:val="24"/>
                <w:szCs w:val="24"/>
                <w:lang w:val="en-US"/>
              </w:rPr>
              <w:t>I</w:t>
            </w:r>
            <w:r w:rsidRPr="00696DD3">
              <w:rPr>
                <w:rFonts w:eastAsia="Calibri"/>
                <w:b/>
                <w:sz w:val="24"/>
                <w:szCs w:val="24"/>
              </w:rPr>
              <w:t xml:space="preserve">. </w:t>
            </w:r>
            <w:r w:rsidR="00481478" w:rsidRPr="00696DD3">
              <w:rPr>
                <w:b/>
                <w:sz w:val="24"/>
                <w:szCs w:val="24"/>
              </w:rPr>
              <w:t>СТАНДАРТНА ТАБЛИЦА НА РАЗХОДИТЕ ЗА ЕДИНИЦА ПРОДУКТ</w:t>
            </w:r>
          </w:p>
          <w:p w14:paraId="5ECB19AF" w14:textId="2C462C9B" w:rsidR="00E872EB" w:rsidRPr="00696DD3" w:rsidRDefault="00481478" w:rsidP="00696DD3">
            <w:pPr>
              <w:spacing w:before="120"/>
              <w:jc w:val="both"/>
              <w:rPr>
                <w:b/>
                <w:sz w:val="24"/>
                <w:szCs w:val="24"/>
              </w:rPr>
            </w:pPr>
            <w:r w:rsidRPr="00696DD3">
              <w:rPr>
                <w:rFonts w:eastAsia="Calibri"/>
                <w:b/>
                <w:sz w:val="24"/>
                <w:szCs w:val="24"/>
              </w:rPr>
              <w:t xml:space="preserve">1. Разходи </w:t>
            </w:r>
            <w:r w:rsidR="00E872EB" w:rsidRPr="00696DD3">
              <w:rPr>
                <w:b/>
                <w:sz w:val="24"/>
                <w:szCs w:val="24"/>
              </w:rPr>
              <w:t xml:space="preserve">за </w:t>
            </w:r>
            <w:r w:rsidR="008F55CA" w:rsidRPr="00696DD3">
              <w:rPr>
                <w:b/>
                <w:sz w:val="24"/>
                <w:szCs w:val="24"/>
              </w:rPr>
              <w:t xml:space="preserve">възнаграждения на </w:t>
            </w:r>
            <w:r w:rsidR="00E872EB" w:rsidRPr="00696DD3">
              <w:rPr>
                <w:b/>
                <w:sz w:val="24"/>
                <w:szCs w:val="24"/>
              </w:rPr>
              <w:t>персонал</w:t>
            </w:r>
            <w:r w:rsidR="008F55CA" w:rsidRPr="00696DD3">
              <w:rPr>
                <w:b/>
                <w:sz w:val="24"/>
                <w:szCs w:val="24"/>
              </w:rPr>
              <w:t>а</w:t>
            </w:r>
            <w:r w:rsidR="00E872EB" w:rsidRPr="00696DD3">
              <w:rPr>
                <w:b/>
                <w:sz w:val="24"/>
                <w:szCs w:val="24"/>
              </w:rPr>
              <w:t xml:space="preserve"> за изпълнение на дейност </w:t>
            </w:r>
            <w:r w:rsidR="00E872EB" w:rsidRPr="00696DD3">
              <w:rPr>
                <w:b/>
                <w:sz w:val="24"/>
                <w:szCs w:val="24"/>
                <w:lang w:val="en-US"/>
              </w:rPr>
              <w:t>I</w:t>
            </w:r>
            <w:r w:rsidR="00E872EB" w:rsidRPr="00696DD3">
              <w:rPr>
                <w:b/>
                <w:sz w:val="24"/>
                <w:szCs w:val="24"/>
              </w:rPr>
              <w:t>.</w:t>
            </w:r>
          </w:p>
          <w:p w14:paraId="7E37E3D1" w14:textId="6F16A3AC" w:rsidR="006A67E5" w:rsidRDefault="00E872EB" w:rsidP="00696DD3">
            <w:pPr>
              <w:spacing w:before="120"/>
              <w:ind w:left="38"/>
              <w:jc w:val="both"/>
              <w:rPr>
                <w:sz w:val="24"/>
                <w:szCs w:val="24"/>
              </w:rPr>
            </w:pPr>
            <w:r>
              <w:rPr>
                <w:sz w:val="24"/>
                <w:szCs w:val="24"/>
              </w:rPr>
              <w:t xml:space="preserve">Разходите за </w:t>
            </w:r>
            <w:r w:rsidR="00AD0B49">
              <w:rPr>
                <w:sz w:val="24"/>
                <w:szCs w:val="24"/>
              </w:rPr>
              <w:t xml:space="preserve">възнаграждения на </w:t>
            </w:r>
            <w:r>
              <w:rPr>
                <w:sz w:val="24"/>
                <w:szCs w:val="24"/>
              </w:rPr>
              <w:t>персонал</w:t>
            </w:r>
            <w:r w:rsidR="00AD0B49">
              <w:rPr>
                <w:sz w:val="24"/>
                <w:szCs w:val="24"/>
              </w:rPr>
              <w:t>а</w:t>
            </w:r>
            <w:r>
              <w:rPr>
                <w:sz w:val="24"/>
                <w:szCs w:val="24"/>
              </w:rPr>
              <w:t xml:space="preserve"> за изпълнение на дейност </w:t>
            </w:r>
            <w:r>
              <w:rPr>
                <w:sz w:val="24"/>
                <w:szCs w:val="24"/>
                <w:lang w:val="en-US"/>
              </w:rPr>
              <w:t>I</w:t>
            </w:r>
            <w:r w:rsidRPr="00606700">
              <w:rPr>
                <w:sz w:val="24"/>
                <w:szCs w:val="24"/>
              </w:rPr>
              <w:t xml:space="preserve"> </w:t>
            </w:r>
            <w:r>
              <w:rPr>
                <w:sz w:val="24"/>
                <w:szCs w:val="24"/>
              </w:rPr>
              <w:t>са р</w:t>
            </w:r>
            <w:r w:rsidR="009E1CEB" w:rsidRPr="00E872EB">
              <w:rPr>
                <w:sz w:val="24"/>
                <w:szCs w:val="24"/>
              </w:rPr>
              <w:t xml:space="preserve">азходи за възнаграждения на </w:t>
            </w:r>
            <w:r w:rsidR="00CA414E" w:rsidRPr="00E872EB">
              <w:rPr>
                <w:sz w:val="24"/>
                <w:szCs w:val="24"/>
              </w:rPr>
              <w:t>лицата</w:t>
            </w:r>
            <w:r w:rsidR="009E1CEB" w:rsidRPr="00E872EB">
              <w:rPr>
                <w:sz w:val="24"/>
                <w:szCs w:val="24"/>
              </w:rPr>
              <w:t>, пряко ангажиран</w:t>
            </w:r>
            <w:r w:rsidR="00AD6DB9">
              <w:rPr>
                <w:sz w:val="24"/>
                <w:szCs w:val="24"/>
              </w:rPr>
              <w:t>и</w:t>
            </w:r>
            <w:r w:rsidR="009E1CEB" w:rsidRPr="00E872EB">
              <w:rPr>
                <w:sz w:val="24"/>
                <w:szCs w:val="24"/>
              </w:rPr>
              <w:t xml:space="preserve"> с осъществяването на дейност I, вкл. осигурителните и здравноосигурителните вноски за сметка на осигурителя съгласно националното законодателство. </w:t>
            </w:r>
          </w:p>
          <w:p w14:paraId="44822D24" w14:textId="285C6667" w:rsidR="006B2612" w:rsidRPr="00606700" w:rsidRDefault="006B2612" w:rsidP="00AD6DB9">
            <w:pPr>
              <w:spacing w:before="120"/>
              <w:jc w:val="both"/>
              <w:rPr>
                <w:sz w:val="24"/>
                <w:szCs w:val="24"/>
              </w:rPr>
            </w:pPr>
            <w:r w:rsidRPr="00606700">
              <w:rPr>
                <w:sz w:val="24"/>
                <w:szCs w:val="24"/>
              </w:rPr>
              <w:t xml:space="preserve"> Съгласно § 1, т. 8 от Допълнителната разпоредба на ПМС № 189/2016:</w:t>
            </w:r>
          </w:p>
          <w:p w14:paraId="61E41761" w14:textId="250439B8" w:rsidR="00B54C95" w:rsidRPr="006F6360" w:rsidRDefault="006B2612" w:rsidP="00AD6DB9">
            <w:pPr>
              <w:spacing w:before="120"/>
              <w:jc w:val="both"/>
              <w:rPr>
                <w:i/>
                <w:sz w:val="24"/>
                <w:szCs w:val="24"/>
              </w:rPr>
            </w:pPr>
            <w:r w:rsidRPr="006F6360">
              <w:rPr>
                <w:i/>
                <w:sz w:val="24"/>
                <w:szCs w:val="24"/>
              </w:rPr>
              <w:t>"Разходи за възнаграждения" са разходите за заплати по трудово или служебно правоотношение, разходите за възнаграждения, определени в заповед на органа по назначаване, съответно в трудов договор по чл. 110 от Кодекса на труда, за възлагане на допълнителни задължения във връзка с дейности по изпълнение и/или управление на проект, или по сключен договор за услуга, включително разходите за социални и здравни осигуровки, дължими от работодателя, органа по назначаването или възложителя.</w:t>
            </w:r>
          </w:p>
          <w:p w14:paraId="247DF36B" w14:textId="5AE11D67" w:rsidR="00521136" w:rsidRPr="00ED0F42" w:rsidRDefault="00D65391" w:rsidP="00521136">
            <w:pPr>
              <w:spacing w:before="120"/>
              <w:jc w:val="both"/>
              <w:rPr>
                <w:b/>
                <w:sz w:val="24"/>
                <w:szCs w:val="24"/>
              </w:rPr>
            </w:pPr>
            <w:r>
              <w:rPr>
                <w:b/>
                <w:sz w:val="24"/>
                <w:szCs w:val="24"/>
              </w:rPr>
              <w:t xml:space="preserve">ВАЖНО!!!  </w:t>
            </w:r>
            <w:r w:rsidRPr="00FA6EB3">
              <w:rPr>
                <w:b/>
                <w:sz w:val="24"/>
                <w:szCs w:val="24"/>
              </w:rPr>
              <w:t>Разходи</w:t>
            </w:r>
            <w:r>
              <w:rPr>
                <w:b/>
                <w:sz w:val="24"/>
                <w:szCs w:val="24"/>
              </w:rPr>
              <w:t xml:space="preserve">те  по </w:t>
            </w:r>
            <w:r w:rsidR="00236AB7">
              <w:rPr>
                <w:b/>
                <w:sz w:val="24"/>
                <w:szCs w:val="24"/>
              </w:rPr>
              <w:t>бюджетен ред</w:t>
            </w:r>
            <w:r>
              <w:rPr>
                <w:b/>
                <w:sz w:val="24"/>
                <w:szCs w:val="24"/>
              </w:rPr>
              <w:t xml:space="preserve"> 1 са допустими до 10 % </w:t>
            </w:r>
            <w:r w:rsidRPr="00CE5727">
              <w:rPr>
                <w:rFonts w:eastAsia="Calibri"/>
                <w:b/>
                <w:sz w:val="24"/>
                <w:szCs w:val="24"/>
              </w:rPr>
              <w:t>от преките допустими разходи по проекта</w:t>
            </w:r>
            <w:r w:rsidRPr="00606700">
              <w:rPr>
                <w:b/>
                <w:sz w:val="24"/>
                <w:szCs w:val="24"/>
              </w:rPr>
              <w:t>.</w:t>
            </w:r>
            <w:r w:rsidR="00521136">
              <w:rPr>
                <w:b/>
                <w:sz w:val="24"/>
                <w:szCs w:val="24"/>
              </w:rPr>
              <w:t xml:space="preserve"> </w:t>
            </w:r>
            <w:r w:rsidR="00521136" w:rsidRPr="00521136">
              <w:rPr>
                <w:b/>
                <w:sz w:val="24"/>
                <w:szCs w:val="24"/>
              </w:rPr>
              <w:t>Те</w:t>
            </w:r>
            <w:r w:rsidR="00521136">
              <w:rPr>
                <w:b/>
                <w:sz w:val="24"/>
                <w:szCs w:val="24"/>
              </w:rPr>
              <w:t>зи разходи</w:t>
            </w:r>
            <w:r w:rsidR="00521136" w:rsidRPr="00521136">
              <w:rPr>
                <w:b/>
                <w:sz w:val="24"/>
                <w:szCs w:val="24"/>
              </w:rPr>
              <w:t xml:space="preserve"> трябва да се основава</w:t>
            </w:r>
            <w:r w:rsidR="00521136">
              <w:rPr>
                <w:b/>
                <w:sz w:val="24"/>
                <w:szCs w:val="24"/>
              </w:rPr>
              <w:t>т</w:t>
            </w:r>
            <w:r w:rsidR="00521136" w:rsidRPr="00ED0F42">
              <w:rPr>
                <w:b/>
                <w:sz w:val="24"/>
                <w:szCs w:val="24"/>
              </w:rPr>
              <w:t xml:space="preserve"> на извършено пазарно проучване от кандидата, което се доказва с прилагане на</w:t>
            </w:r>
            <w:r w:rsidR="00640FF8">
              <w:rPr>
                <w:rFonts w:eastAsia="SimSun"/>
                <w:sz w:val="24"/>
                <w:szCs w:val="24"/>
                <w:lang w:eastAsia="zh-CN"/>
              </w:rPr>
              <w:t xml:space="preserve"> </w:t>
            </w:r>
            <w:r w:rsidR="00640FF8" w:rsidRPr="00ED0F42">
              <w:rPr>
                <w:rFonts w:eastAsia="SimSun"/>
                <w:b/>
                <w:sz w:val="24"/>
                <w:szCs w:val="24"/>
                <w:lang w:eastAsia="zh-CN"/>
              </w:rPr>
              <w:t xml:space="preserve">минимум </w:t>
            </w:r>
            <w:r w:rsidR="007F2A04">
              <w:rPr>
                <w:rFonts w:eastAsia="SimSun"/>
                <w:b/>
                <w:sz w:val="24"/>
                <w:szCs w:val="24"/>
                <w:lang w:eastAsia="zh-CN"/>
              </w:rPr>
              <w:t>3</w:t>
            </w:r>
            <w:r w:rsidR="00640FF8" w:rsidRPr="00ED0F42">
              <w:rPr>
                <w:rFonts w:eastAsia="SimSun"/>
                <w:b/>
                <w:sz w:val="24"/>
                <w:szCs w:val="24"/>
                <w:lang w:eastAsia="zh-CN"/>
              </w:rPr>
              <w:t xml:space="preserve"> оферти и/или проведени процедури за избор на изпълнител за изработването на съответния интелектуален продукт с еквивалентно съдържание и обем на планираното в проектното предложение</w:t>
            </w:r>
            <w:r w:rsidR="00521136" w:rsidRPr="00ED0F42">
              <w:rPr>
                <w:b/>
                <w:sz w:val="24"/>
                <w:szCs w:val="24"/>
              </w:rPr>
              <w:t xml:space="preserve">. </w:t>
            </w:r>
          </w:p>
          <w:p w14:paraId="7D48CE37" w14:textId="77777777" w:rsidR="00521136" w:rsidRPr="00606700" w:rsidRDefault="00521136" w:rsidP="00AD6DB9">
            <w:pPr>
              <w:spacing w:before="120"/>
              <w:jc w:val="both"/>
              <w:rPr>
                <w:sz w:val="24"/>
                <w:szCs w:val="24"/>
              </w:rPr>
            </w:pPr>
          </w:p>
          <w:p w14:paraId="065AA9F8" w14:textId="7BD13F0D" w:rsidR="006B2612" w:rsidRPr="00606700" w:rsidRDefault="006B2612" w:rsidP="00AD6DB9">
            <w:pPr>
              <w:spacing w:before="120"/>
              <w:jc w:val="both"/>
              <w:rPr>
                <w:sz w:val="24"/>
                <w:szCs w:val="24"/>
              </w:rPr>
            </w:pPr>
            <w:r w:rsidRPr="00606700">
              <w:rPr>
                <w:sz w:val="24"/>
                <w:szCs w:val="24"/>
              </w:rPr>
              <w:t xml:space="preserve">За преките допустими разходи по раздел </w:t>
            </w:r>
            <w:r w:rsidRPr="006B2612">
              <w:rPr>
                <w:sz w:val="24"/>
                <w:szCs w:val="24"/>
                <w:lang w:val="en-US"/>
              </w:rPr>
              <w:t>I</w:t>
            </w:r>
            <w:r w:rsidRPr="00606700">
              <w:rPr>
                <w:sz w:val="24"/>
                <w:szCs w:val="24"/>
              </w:rPr>
              <w:t xml:space="preserve">, </w:t>
            </w:r>
            <w:r w:rsidR="00A94305">
              <w:rPr>
                <w:sz w:val="24"/>
                <w:szCs w:val="24"/>
              </w:rPr>
              <w:t xml:space="preserve">бюджетен ред </w:t>
            </w:r>
            <w:r w:rsidRPr="00606700">
              <w:rPr>
                <w:sz w:val="24"/>
                <w:szCs w:val="24"/>
              </w:rPr>
              <w:t xml:space="preserve">1. Разходи за възнаграждения, както и осигурителните и здравноосигурителните вноски за сметка на осигурителя съгласно националното законодателство, се прилага </w:t>
            </w:r>
            <w:r w:rsidRPr="00606700">
              <w:rPr>
                <w:b/>
                <w:sz w:val="24"/>
                <w:szCs w:val="24"/>
              </w:rPr>
              <w:t>Стандартната таблица за допустимия размер на почасовото възнаграждение на лицата, наети във връзка с изпълнението на проекти</w:t>
            </w:r>
            <w:r w:rsidRPr="00606700">
              <w:rPr>
                <w:sz w:val="24"/>
                <w:szCs w:val="24"/>
              </w:rPr>
              <w:t xml:space="preserve">, съфинансирани от Европейския социален фонд по приоритетни оси 2 и 3 на Оперативна програма „Наука и образование за интелигентен растеж“ 2014-2020 г. (актуализирани стойности, приложими за периода след 01.09.2018 г.) </w:t>
            </w:r>
            <w:r w:rsidR="008F55CA">
              <w:rPr>
                <w:sz w:val="24"/>
                <w:szCs w:val="24"/>
              </w:rPr>
              <w:t>(</w:t>
            </w:r>
            <w:r w:rsidRPr="00606700">
              <w:rPr>
                <w:b/>
                <w:sz w:val="24"/>
                <w:szCs w:val="24"/>
              </w:rPr>
              <w:t>Приложение</w:t>
            </w:r>
            <w:r w:rsidR="00420AB8" w:rsidRPr="008F55CA">
              <w:rPr>
                <w:b/>
                <w:sz w:val="24"/>
                <w:szCs w:val="24"/>
              </w:rPr>
              <w:t xml:space="preserve"> </w:t>
            </w:r>
            <w:r w:rsidR="00420AB8" w:rsidRPr="003503BA">
              <w:rPr>
                <w:b/>
                <w:sz w:val="24"/>
                <w:szCs w:val="24"/>
                <w:lang w:val="en-US"/>
              </w:rPr>
              <w:t>XI</w:t>
            </w:r>
            <w:r w:rsidR="003503BA">
              <w:rPr>
                <w:b/>
                <w:sz w:val="24"/>
                <w:szCs w:val="24"/>
                <w:lang w:val="en-US"/>
              </w:rPr>
              <w:t>V</w:t>
            </w:r>
            <w:r w:rsidR="008F55CA" w:rsidRPr="008F55CA">
              <w:rPr>
                <w:b/>
                <w:sz w:val="24"/>
                <w:szCs w:val="24"/>
              </w:rPr>
              <w:t xml:space="preserve"> – към условията за кандидатстване</w:t>
            </w:r>
            <w:r w:rsidR="008F55CA">
              <w:rPr>
                <w:b/>
                <w:sz w:val="24"/>
                <w:szCs w:val="24"/>
              </w:rPr>
              <w:t>)</w:t>
            </w:r>
            <w:r w:rsidR="00420AB8" w:rsidRPr="00606700">
              <w:rPr>
                <w:sz w:val="24"/>
                <w:szCs w:val="24"/>
              </w:rPr>
              <w:t>.</w:t>
            </w:r>
          </w:p>
          <w:p w14:paraId="7B4591E6" w14:textId="77777777" w:rsidR="006B2612" w:rsidRPr="006B2612" w:rsidRDefault="006B2612" w:rsidP="008F55CA">
            <w:pPr>
              <w:spacing w:before="120"/>
              <w:jc w:val="both"/>
              <w:rPr>
                <w:sz w:val="24"/>
                <w:szCs w:val="24"/>
              </w:rPr>
            </w:pPr>
            <w:r w:rsidRPr="006B2612">
              <w:rPr>
                <w:b/>
                <w:sz w:val="24"/>
                <w:szCs w:val="24"/>
              </w:rPr>
              <w:t>Позициите за тази процедура следва да са съобразени с планираните дейности и обосновани в проектното предложение</w:t>
            </w:r>
            <w:r w:rsidRPr="006B2612">
              <w:rPr>
                <w:sz w:val="24"/>
                <w:szCs w:val="24"/>
              </w:rPr>
              <w:t>.</w:t>
            </w:r>
          </w:p>
          <w:p w14:paraId="56F5C75B" w14:textId="77777777" w:rsidR="00A26B22" w:rsidRDefault="00A26B22" w:rsidP="008F55CA">
            <w:pPr>
              <w:spacing w:before="120"/>
              <w:jc w:val="both"/>
              <w:rPr>
                <w:sz w:val="24"/>
                <w:szCs w:val="24"/>
              </w:rPr>
            </w:pPr>
          </w:p>
          <w:tbl>
            <w:tblPr>
              <w:tblW w:w="9087" w:type="dxa"/>
              <w:tblInd w:w="93" w:type="dxa"/>
              <w:tblLook w:val="04A0" w:firstRow="1" w:lastRow="0" w:firstColumn="1" w:lastColumn="0" w:noHBand="0" w:noVBand="1"/>
            </w:tblPr>
            <w:tblGrid>
              <w:gridCol w:w="582"/>
              <w:gridCol w:w="1985"/>
              <w:gridCol w:w="4961"/>
              <w:gridCol w:w="1559"/>
            </w:tblGrid>
            <w:tr w:rsidR="00A26B22" w:rsidRPr="0053269F" w14:paraId="5D9289DC" w14:textId="77777777" w:rsidTr="007123D8">
              <w:trPr>
                <w:trHeight w:val="536"/>
                <w:tblHeader/>
              </w:trPr>
              <w:tc>
                <w:tcPr>
                  <w:tcW w:w="582" w:type="dxa"/>
                  <w:tcBorders>
                    <w:top w:val="single" w:sz="12" w:space="0" w:color="auto"/>
                    <w:left w:val="single" w:sz="4" w:space="0" w:color="auto"/>
                    <w:bottom w:val="single" w:sz="12" w:space="0" w:color="auto"/>
                    <w:right w:val="single" w:sz="8" w:space="0" w:color="auto"/>
                  </w:tcBorders>
                  <w:shd w:val="clear" w:color="auto" w:fill="auto"/>
                  <w:hideMark/>
                </w:tcPr>
                <w:p w14:paraId="05F09874" w14:textId="77777777" w:rsidR="00A26B22" w:rsidRPr="002F3304" w:rsidRDefault="00A26B22" w:rsidP="008F55CA">
                  <w:pPr>
                    <w:spacing w:before="120" w:after="0" w:line="240" w:lineRule="auto"/>
                    <w:rPr>
                      <w:rFonts w:ascii="Times New Roman" w:eastAsia="Times New Roman" w:hAnsi="Times New Roman"/>
                      <w:b/>
                      <w:bCs/>
                      <w:color w:val="000000"/>
                      <w:sz w:val="20"/>
                      <w:szCs w:val="20"/>
                    </w:rPr>
                  </w:pPr>
                  <w:r w:rsidRPr="002F3304">
                    <w:rPr>
                      <w:rFonts w:ascii="Times New Roman" w:eastAsia="Times New Roman" w:hAnsi="Times New Roman"/>
                      <w:b/>
                      <w:bCs/>
                      <w:color w:val="000000"/>
                      <w:sz w:val="20"/>
                      <w:szCs w:val="20"/>
                    </w:rPr>
                    <w:t>№</w:t>
                  </w:r>
                </w:p>
              </w:tc>
              <w:tc>
                <w:tcPr>
                  <w:tcW w:w="1985" w:type="dxa"/>
                  <w:tcBorders>
                    <w:top w:val="single" w:sz="12" w:space="0" w:color="auto"/>
                    <w:left w:val="nil"/>
                    <w:bottom w:val="single" w:sz="12" w:space="0" w:color="auto"/>
                    <w:right w:val="single" w:sz="8" w:space="0" w:color="auto"/>
                  </w:tcBorders>
                  <w:shd w:val="clear" w:color="auto" w:fill="auto"/>
                  <w:hideMark/>
                </w:tcPr>
                <w:p w14:paraId="7A154599" w14:textId="77777777" w:rsidR="00A26B22" w:rsidRPr="002F3304" w:rsidRDefault="00A26B22" w:rsidP="008F55CA">
                  <w:pPr>
                    <w:spacing w:before="120" w:after="0" w:line="240" w:lineRule="auto"/>
                    <w:rPr>
                      <w:rFonts w:ascii="Times New Roman" w:eastAsia="Times New Roman" w:hAnsi="Times New Roman"/>
                      <w:b/>
                      <w:bCs/>
                      <w:color w:val="000000"/>
                      <w:sz w:val="20"/>
                      <w:szCs w:val="20"/>
                    </w:rPr>
                  </w:pPr>
                  <w:r w:rsidRPr="002F3304">
                    <w:rPr>
                      <w:rFonts w:ascii="Times New Roman" w:eastAsia="Times New Roman" w:hAnsi="Times New Roman"/>
                      <w:b/>
                      <w:bCs/>
                      <w:color w:val="000000"/>
                      <w:sz w:val="20"/>
                      <w:szCs w:val="20"/>
                    </w:rPr>
                    <w:t>Необходима експертиза</w:t>
                  </w:r>
                </w:p>
              </w:tc>
              <w:tc>
                <w:tcPr>
                  <w:tcW w:w="4961" w:type="dxa"/>
                  <w:tcBorders>
                    <w:top w:val="single" w:sz="12" w:space="0" w:color="auto"/>
                    <w:left w:val="nil"/>
                    <w:bottom w:val="single" w:sz="12" w:space="0" w:color="auto"/>
                    <w:right w:val="single" w:sz="8" w:space="0" w:color="auto"/>
                  </w:tcBorders>
                  <w:shd w:val="clear" w:color="auto" w:fill="auto"/>
                  <w:hideMark/>
                </w:tcPr>
                <w:p w14:paraId="1D1BE5E9" w14:textId="77777777" w:rsidR="00A26B22" w:rsidRPr="002F3304" w:rsidRDefault="00A26B22" w:rsidP="008F55CA">
                  <w:pPr>
                    <w:spacing w:before="120" w:after="0" w:line="240" w:lineRule="auto"/>
                    <w:rPr>
                      <w:rFonts w:ascii="Times New Roman" w:hAnsi="Times New Roman"/>
                      <w:sz w:val="20"/>
                      <w:szCs w:val="20"/>
                    </w:rPr>
                  </w:pPr>
                  <w:r w:rsidRPr="002F3304">
                    <w:rPr>
                      <w:rFonts w:ascii="Times New Roman" w:eastAsia="Times New Roman" w:hAnsi="Times New Roman"/>
                      <w:b/>
                      <w:bCs/>
                      <w:color w:val="000000"/>
                      <w:sz w:val="20"/>
                      <w:szCs w:val="20"/>
                    </w:rPr>
                    <w:t>Вид експерт</w:t>
                  </w:r>
                </w:p>
              </w:tc>
              <w:tc>
                <w:tcPr>
                  <w:tcW w:w="1559" w:type="dxa"/>
                  <w:tcBorders>
                    <w:top w:val="single" w:sz="12" w:space="0" w:color="auto"/>
                    <w:left w:val="nil"/>
                    <w:bottom w:val="single" w:sz="12" w:space="0" w:color="auto"/>
                    <w:right w:val="single" w:sz="8" w:space="0" w:color="auto"/>
                  </w:tcBorders>
                  <w:shd w:val="clear" w:color="auto" w:fill="auto"/>
                  <w:hideMark/>
                </w:tcPr>
                <w:p w14:paraId="524FE1B4" w14:textId="77777777" w:rsidR="00A26B22" w:rsidRPr="002F3304" w:rsidRDefault="00A26B22" w:rsidP="008F55CA">
                  <w:pPr>
                    <w:spacing w:before="120" w:after="0" w:line="240" w:lineRule="auto"/>
                    <w:jc w:val="center"/>
                    <w:rPr>
                      <w:rFonts w:ascii="Times New Roman" w:hAnsi="Times New Roman"/>
                      <w:sz w:val="20"/>
                      <w:szCs w:val="20"/>
                    </w:rPr>
                  </w:pPr>
                  <w:r w:rsidRPr="002F3304">
                    <w:rPr>
                      <w:rFonts w:ascii="Times New Roman" w:eastAsia="Times New Roman" w:hAnsi="Times New Roman"/>
                      <w:b/>
                      <w:bCs/>
                      <w:color w:val="000000"/>
                      <w:sz w:val="20"/>
                      <w:szCs w:val="20"/>
                    </w:rPr>
                    <w:t>Часова ставка в лева</w:t>
                  </w:r>
                  <w:r w:rsidRPr="002F3304">
                    <w:rPr>
                      <w:rFonts w:ascii="Times New Roman" w:eastAsia="Times New Roman" w:hAnsi="Times New Roman"/>
                      <w:color w:val="000000"/>
                      <w:sz w:val="20"/>
                      <w:szCs w:val="20"/>
                      <w:vertAlign w:val="superscript"/>
                    </w:rPr>
                    <w:footnoteReference w:id="13"/>
                  </w:r>
                </w:p>
              </w:tc>
            </w:tr>
            <w:tr w:rsidR="00A26B22" w:rsidRPr="0053269F" w14:paraId="191C9895" w14:textId="77777777" w:rsidTr="007123D8">
              <w:trPr>
                <w:trHeight w:val="476"/>
              </w:trPr>
              <w:tc>
                <w:tcPr>
                  <w:tcW w:w="582" w:type="dxa"/>
                  <w:vMerge w:val="restart"/>
                  <w:tcBorders>
                    <w:top w:val="single" w:sz="12" w:space="0" w:color="auto"/>
                    <w:left w:val="single" w:sz="12" w:space="0" w:color="auto"/>
                    <w:bottom w:val="single" w:sz="12" w:space="0" w:color="000000"/>
                    <w:right w:val="single" w:sz="8" w:space="0" w:color="auto"/>
                  </w:tcBorders>
                  <w:shd w:val="clear" w:color="auto" w:fill="auto"/>
                  <w:hideMark/>
                </w:tcPr>
                <w:p w14:paraId="59BFA419" w14:textId="77777777" w:rsidR="00A26B22" w:rsidRPr="00C85C7B" w:rsidRDefault="00A26B22" w:rsidP="008F55CA">
                  <w:pPr>
                    <w:spacing w:before="120" w:after="0" w:line="240" w:lineRule="auto"/>
                    <w:rPr>
                      <w:rFonts w:ascii="Times New Roman" w:eastAsia="Times New Roman" w:hAnsi="Times New Roman"/>
                      <w:b/>
                      <w:bCs/>
                      <w:color w:val="000000"/>
                      <w:sz w:val="20"/>
                      <w:szCs w:val="20"/>
                      <w:lang w:val="en-US"/>
                    </w:rPr>
                  </w:pPr>
                  <w:r w:rsidRPr="002F3304">
                    <w:rPr>
                      <w:rFonts w:ascii="Times New Roman" w:eastAsia="Times New Roman" w:hAnsi="Times New Roman"/>
                      <w:b/>
                      <w:bCs/>
                      <w:color w:val="000000"/>
                      <w:sz w:val="20"/>
                      <w:szCs w:val="20"/>
                      <w:lang w:val="en-US"/>
                    </w:rPr>
                    <w:t>1</w:t>
                  </w:r>
                  <w:r w:rsidRPr="002F3304">
                    <w:rPr>
                      <w:rFonts w:ascii="Times New Roman" w:eastAsia="Times New Roman" w:hAnsi="Times New Roman"/>
                      <w:b/>
                      <w:bCs/>
                      <w:color w:val="000000"/>
                      <w:sz w:val="20"/>
                      <w:szCs w:val="20"/>
                    </w:rPr>
                    <w:t> </w:t>
                  </w:r>
                </w:p>
              </w:tc>
              <w:tc>
                <w:tcPr>
                  <w:tcW w:w="1985" w:type="dxa"/>
                  <w:vMerge w:val="restart"/>
                  <w:tcBorders>
                    <w:top w:val="single" w:sz="12" w:space="0" w:color="auto"/>
                    <w:left w:val="nil"/>
                    <w:right w:val="single" w:sz="8" w:space="0" w:color="auto"/>
                  </w:tcBorders>
                  <w:shd w:val="clear" w:color="auto" w:fill="auto"/>
                  <w:hideMark/>
                </w:tcPr>
                <w:p w14:paraId="2807317E" w14:textId="77777777" w:rsidR="00A26B22" w:rsidRPr="002F3304" w:rsidRDefault="00A26B22" w:rsidP="008F55CA">
                  <w:pPr>
                    <w:spacing w:before="120" w:after="0" w:line="240" w:lineRule="auto"/>
                    <w:rPr>
                      <w:rFonts w:ascii="Times New Roman" w:eastAsia="Times New Roman" w:hAnsi="Times New Roman"/>
                      <w:b/>
                      <w:bCs/>
                      <w:color w:val="000000"/>
                      <w:sz w:val="20"/>
                      <w:szCs w:val="20"/>
                    </w:rPr>
                  </w:pPr>
                  <w:r w:rsidRPr="002F3304">
                    <w:rPr>
                      <w:rFonts w:ascii="Times New Roman" w:eastAsia="Times New Roman" w:hAnsi="Times New Roman"/>
                      <w:b/>
                      <w:bCs/>
                      <w:color w:val="000000"/>
                      <w:sz w:val="20"/>
                      <w:szCs w:val="20"/>
                    </w:rPr>
                    <w:t>Преподавател/</w:t>
                  </w:r>
                  <w:r>
                    <w:rPr>
                      <w:rFonts w:ascii="Times New Roman" w:eastAsia="Times New Roman" w:hAnsi="Times New Roman"/>
                      <w:b/>
                      <w:bCs/>
                      <w:color w:val="000000"/>
                      <w:sz w:val="20"/>
                      <w:szCs w:val="20"/>
                    </w:rPr>
                    <w:t xml:space="preserve"> </w:t>
                  </w:r>
                  <w:r w:rsidRPr="002F3304">
                    <w:rPr>
                      <w:rFonts w:ascii="Times New Roman" w:eastAsia="Times New Roman" w:hAnsi="Times New Roman"/>
                      <w:b/>
                      <w:bCs/>
                      <w:color w:val="000000"/>
                      <w:sz w:val="20"/>
                      <w:szCs w:val="20"/>
                    </w:rPr>
                    <w:t>учител</w:t>
                  </w:r>
                </w:p>
              </w:tc>
              <w:tc>
                <w:tcPr>
                  <w:tcW w:w="4961" w:type="dxa"/>
                  <w:tcBorders>
                    <w:top w:val="single" w:sz="12" w:space="0" w:color="auto"/>
                    <w:left w:val="nil"/>
                    <w:bottom w:val="nil"/>
                    <w:right w:val="single" w:sz="8" w:space="0" w:color="auto"/>
                  </w:tcBorders>
                  <w:shd w:val="clear" w:color="auto" w:fill="auto"/>
                  <w:hideMark/>
                </w:tcPr>
                <w:p w14:paraId="37028385" w14:textId="77777777" w:rsidR="00A26B22" w:rsidRPr="002F3304" w:rsidRDefault="00A26B22" w:rsidP="008F55CA">
                  <w:pPr>
                    <w:spacing w:before="120" w:after="0" w:line="240" w:lineRule="auto"/>
                    <w:jc w:val="both"/>
                    <w:rPr>
                      <w:rFonts w:ascii="Times New Roman" w:eastAsia="Times New Roman" w:hAnsi="Times New Roman"/>
                      <w:color w:val="000000"/>
                      <w:sz w:val="20"/>
                      <w:szCs w:val="20"/>
                    </w:rPr>
                  </w:pPr>
                  <w:r w:rsidRPr="002F3304">
                    <w:rPr>
                      <w:rFonts w:ascii="Times New Roman" w:eastAsia="Times New Roman" w:hAnsi="Times New Roman"/>
                      <w:color w:val="000000"/>
                      <w:sz w:val="20"/>
                      <w:szCs w:val="20"/>
                    </w:rPr>
                    <w:t>сътрудник – следва да притежава специфичен опит в дадената сфера до 3 години</w:t>
                  </w:r>
                </w:p>
              </w:tc>
              <w:tc>
                <w:tcPr>
                  <w:tcW w:w="1559" w:type="dxa"/>
                  <w:tcBorders>
                    <w:top w:val="single" w:sz="12" w:space="0" w:color="auto"/>
                    <w:left w:val="nil"/>
                    <w:bottom w:val="nil"/>
                    <w:right w:val="single" w:sz="4" w:space="0" w:color="auto"/>
                  </w:tcBorders>
                  <w:shd w:val="clear" w:color="auto" w:fill="auto"/>
                  <w:vAlign w:val="center"/>
                  <w:hideMark/>
                </w:tcPr>
                <w:p w14:paraId="767C4980" w14:textId="77777777" w:rsidR="00A26B22" w:rsidRPr="002F3304" w:rsidRDefault="00A26B22" w:rsidP="008F55CA">
                  <w:pPr>
                    <w:spacing w:before="120" w:after="0" w:line="240" w:lineRule="auto"/>
                    <w:jc w:val="center"/>
                    <w:rPr>
                      <w:rFonts w:ascii="Times New Roman" w:eastAsia="Times New Roman" w:hAnsi="Times New Roman"/>
                      <w:b/>
                      <w:color w:val="000000"/>
                      <w:sz w:val="20"/>
                      <w:szCs w:val="20"/>
                    </w:rPr>
                  </w:pPr>
                  <w:r>
                    <w:rPr>
                      <w:rFonts w:ascii="Times New Roman" w:eastAsia="Times New Roman" w:hAnsi="Times New Roman"/>
                      <w:b/>
                      <w:color w:val="000000"/>
                      <w:sz w:val="20"/>
                      <w:szCs w:val="20"/>
                    </w:rPr>
                    <w:t>14</w:t>
                  </w:r>
                </w:p>
              </w:tc>
            </w:tr>
            <w:tr w:rsidR="00A26B22" w:rsidRPr="0053269F" w14:paraId="2F44BDE2" w14:textId="77777777" w:rsidTr="007123D8">
              <w:trPr>
                <w:trHeight w:val="526"/>
              </w:trPr>
              <w:tc>
                <w:tcPr>
                  <w:tcW w:w="582" w:type="dxa"/>
                  <w:vMerge/>
                  <w:tcBorders>
                    <w:top w:val="nil"/>
                    <w:left w:val="single" w:sz="12" w:space="0" w:color="auto"/>
                    <w:bottom w:val="single" w:sz="12" w:space="0" w:color="000000"/>
                    <w:right w:val="single" w:sz="8" w:space="0" w:color="auto"/>
                  </w:tcBorders>
                  <w:vAlign w:val="center"/>
                  <w:hideMark/>
                </w:tcPr>
                <w:p w14:paraId="791640F3" w14:textId="77777777" w:rsidR="00A26B22" w:rsidRPr="002F3304" w:rsidRDefault="00A26B22" w:rsidP="005C44A6">
                  <w:pPr>
                    <w:spacing w:before="120" w:after="0" w:line="240" w:lineRule="auto"/>
                    <w:rPr>
                      <w:rFonts w:ascii="Times New Roman" w:eastAsia="Times New Roman" w:hAnsi="Times New Roman"/>
                      <w:b/>
                      <w:bCs/>
                      <w:color w:val="000000"/>
                      <w:sz w:val="20"/>
                      <w:szCs w:val="20"/>
                    </w:rPr>
                  </w:pPr>
                </w:p>
              </w:tc>
              <w:tc>
                <w:tcPr>
                  <w:tcW w:w="1985" w:type="dxa"/>
                  <w:vMerge/>
                  <w:tcBorders>
                    <w:left w:val="nil"/>
                    <w:right w:val="single" w:sz="8" w:space="0" w:color="auto"/>
                  </w:tcBorders>
                  <w:shd w:val="clear" w:color="auto" w:fill="auto"/>
                  <w:hideMark/>
                </w:tcPr>
                <w:p w14:paraId="65C6ACA7" w14:textId="77777777" w:rsidR="00A26B22" w:rsidRPr="002F3304" w:rsidRDefault="00A26B22" w:rsidP="005C44A6">
                  <w:pPr>
                    <w:spacing w:before="120" w:after="0" w:line="240" w:lineRule="auto"/>
                    <w:jc w:val="both"/>
                    <w:rPr>
                      <w:rFonts w:ascii="Times New Roman" w:eastAsia="Times New Roman" w:hAnsi="Times New Roman"/>
                      <w:b/>
                      <w:bCs/>
                      <w:color w:val="000000"/>
                      <w:sz w:val="20"/>
                      <w:szCs w:val="20"/>
                    </w:rPr>
                  </w:pPr>
                </w:p>
              </w:tc>
              <w:tc>
                <w:tcPr>
                  <w:tcW w:w="4961" w:type="dxa"/>
                  <w:tcBorders>
                    <w:top w:val="single" w:sz="8" w:space="0" w:color="auto"/>
                    <w:left w:val="nil"/>
                    <w:bottom w:val="single" w:sz="8" w:space="0" w:color="auto"/>
                    <w:right w:val="single" w:sz="8" w:space="0" w:color="auto"/>
                  </w:tcBorders>
                  <w:shd w:val="clear" w:color="auto" w:fill="auto"/>
                  <w:hideMark/>
                </w:tcPr>
                <w:p w14:paraId="11DA5E9C" w14:textId="77777777" w:rsidR="00A26B22" w:rsidRPr="002F3304" w:rsidRDefault="00A26B22" w:rsidP="005C44A6">
                  <w:pPr>
                    <w:spacing w:before="120" w:after="0" w:line="240" w:lineRule="auto"/>
                    <w:jc w:val="both"/>
                    <w:rPr>
                      <w:rFonts w:ascii="Times New Roman" w:eastAsia="Times New Roman" w:hAnsi="Times New Roman"/>
                      <w:color w:val="000000"/>
                      <w:sz w:val="20"/>
                      <w:szCs w:val="20"/>
                    </w:rPr>
                  </w:pPr>
                  <w:r w:rsidRPr="002F3304">
                    <w:rPr>
                      <w:rFonts w:ascii="Times New Roman" w:eastAsia="Times New Roman" w:hAnsi="Times New Roman"/>
                      <w:color w:val="000000"/>
                      <w:sz w:val="20"/>
                      <w:szCs w:val="20"/>
                    </w:rPr>
                    <w:t>експерт - следва да притежава специфичен опит в дадената сфера между 3 и 7 години</w:t>
                  </w:r>
                </w:p>
              </w:tc>
              <w:tc>
                <w:tcPr>
                  <w:tcW w:w="1559" w:type="dxa"/>
                  <w:tcBorders>
                    <w:top w:val="single" w:sz="8" w:space="0" w:color="auto"/>
                    <w:left w:val="nil"/>
                    <w:bottom w:val="single" w:sz="8" w:space="0" w:color="auto"/>
                    <w:right w:val="single" w:sz="4" w:space="0" w:color="auto"/>
                  </w:tcBorders>
                  <w:shd w:val="clear" w:color="auto" w:fill="auto"/>
                  <w:vAlign w:val="center"/>
                  <w:hideMark/>
                </w:tcPr>
                <w:p w14:paraId="016C3548" w14:textId="77777777" w:rsidR="00A26B22" w:rsidRPr="002F3304" w:rsidRDefault="00A26B22" w:rsidP="005C44A6">
                  <w:pPr>
                    <w:spacing w:before="120" w:after="0" w:line="240" w:lineRule="auto"/>
                    <w:jc w:val="center"/>
                    <w:rPr>
                      <w:rFonts w:ascii="Times New Roman" w:eastAsia="Times New Roman" w:hAnsi="Times New Roman"/>
                      <w:b/>
                      <w:color w:val="000000"/>
                      <w:sz w:val="20"/>
                      <w:szCs w:val="20"/>
                    </w:rPr>
                  </w:pPr>
                  <w:r w:rsidRPr="002F3304">
                    <w:rPr>
                      <w:rFonts w:ascii="Times New Roman" w:eastAsia="Times New Roman" w:hAnsi="Times New Roman"/>
                      <w:b/>
                      <w:color w:val="000000"/>
                      <w:sz w:val="20"/>
                      <w:szCs w:val="20"/>
                    </w:rPr>
                    <w:t>20</w:t>
                  </w:r>
                </w:p>
              </w:tc>
            </w:tr>
            <w:tr w:rsidR="00A26B22" w:rsidRPr="0053269F" w14:paraId="5BC881E0" w14:textId="77777777" w:rsidTr="007123D8">
              <w:trPr>
                <w:trHeight w:val="391"/>
              </w:trPr>
              <w:tc>
                <w:tcPr>
                  <w:tcW w:w="582" w:type="dxa"/>
                  <w:vMerge/>
                  <w:tcBorders>
                    <w:top w:val="nil"/>
                    <w:left w:val="single" w:sz="12" w:space="0" w:color="auto"/>
                    <w:bottom w:val="single" w:sz="12" w:space="0" w:color="auto"/>
                    <w:right w:val="single" w:sz="8" w:space="0" w:color="auto"/>
                  </w:tcBorders>
                  <w:vAlign w:val="center"/>
                  <w:hideMark/>
                </w:tcPr>
                <w:p w14:paraId="7B355FD1" w14:textId="77777777" w:rsidR="00A26B22" w:rsidRPr="002F3304" w:rsidRDefault="00A26B22" w:rsidP="005C44A6">
                  <w:pPr>
                    <w:spacing w:before="120" w:after="0" w:line="240" w:lineRule="auto"/>
                    <w:rPr>
                      <w:rFonts w:ascii="Times New Roman" w:eastAsia="Times New Roman" w:hAnsi="Times New Roman"/>
                      <w:b/>
                      <w:bCs/>
                      <w:color w:val="000000"/>
                      <w:sz w:val="20"/>
                      <w:szCs w:val="20"/>
                    </w:rPr>
                  </w:pPr>
                </w:p>
              </w:tc>
              <w:tc>
                <w:tcPr>
                  <w:tcW w:w="1985" w:type="dxa"/>
                  <w:vMerge/>
                  <w:tcBorders>
                    <w:left w:val="nil"/>
                    <w:bottom w:val="single" w:sz="12" w:space="0" w:color="auto"/>
                    <w:right w:val="single" w:sz="8" w:space="0" w:color="auto"/>
                  </w:tcBorders>
                  <w:shd w:val="clear" w:color="auto" w:fill="auto"/>
                  <w:hideMark/>
                </w:tcPr>
                <w:p w14:paraId="49A9BCAA" w14:textId="77777777" w:rsidR="00A26B22" w:rsidRPr="002F3304" w:rsidRDefault="00A26B22" w:rsidP="005C44A6">
                  <w:pPr>
                    <w:spacing w:before="120" w:after="0" w:line="240" w:lineRule="auto"/>
                    <w:jc w:val="both"/>
                    <w:rPr>
                      <w:rFonts w:ascii="Times New Roman" w:eastAsia="Times New Roman" w:hAnsi="Times New Roman"/>
                      <w:color w:val="000000"/>
                      <w:sz w:val="20"/>
                      <w:szCs w:val="20"/>
                    </w:rPr>
                  </w:pPr>
                </w:p>
              </w:tc>
              <w:tc>
                <w:tcPr>
                  <w:tcW w:w="4961" w:type="dxa"/>
                  <w:tcBorders>
                    <w:top w:val="nil"/>
                    <w:left w:val="nil"/>
                    <w:bottom w:val="single" w:sz="12" w:space="0" w:color="auto"/>
                    <w:right w:val="single" w:sz="8" w:space="0" w:color="auto"/>
                  </w:tcBorders>
                  <w:shd w:val="clear" w:color="auto" w:fill="auto"/>
                  <w:hideMark/>
                </w:tcPr>
                <w:p w14:paraId="0FB79F00" w14:textId="77777777" w:rsidR="00A26B22" w:rsidRPr="002F3304" w:rsidRDefault="00A26B22" w:rsidP="005C44A6">
                  <w:pPr>
                    <w:spacing w:before="120" w:after="0" w:line="240" w:lineRule="auto"/>
                    <w:rPr>
                      <w:rFonts w:ascii="Times New Roman" w:eastAsia="Times New Roman" w:hAnsi="Times New Roman"/>
                      <w:color w:val="000000"/>
                      <w:sz w:val="20"/>
                      <w:szCs w:val="20"/>
                    </w:rPr>
                  </w:pPr>
                  <w:r w:rsidRPr="002F3304">
                    <w:rPr>
                      <w:rFonts w:ascii="Times New Roman" w:eastAsia="Times New Roman" w:hAnsi="Times New Roman"/>
                      <w:color w:val="000000"/>
                      <w:sz w:val="20"/>
                      <w:szCs w:val="20"/>
                    </w:rPr>
                    <w:t xml:space="preserve">старши експерт - следва да притежава специфичен опит в дадената сфера над 7 години </w:t>
                  </w:r>
                </w:p>
              </w:tc>
              <w:tc>
                <w:tcPr>
                  <w:tcW w:w="1559" w:type="dxa"/>
                  <w:tcBorders>
                    <w:top w:val="nil"/>
                    <w:left w:val="nil"/>
                    <w:bottom w:val="single" w:sz="12" w:space="0" w:color="auto"/>
                    <w:right w:val="single" w:sz="4" w:space="0" w:color="auto"/>
                  </w:tcBorders>
                  <w:shd w:val="clear" w:color="auto" w:fill="auto"/>
                  <w:vAlign w:val="center"/>
                  <w:hideMark/>
                </w:tcPr>
                <w:p w14:paraId="125B834B" w14:textId="77777777" w:rsidR="00A26B22" w:rsidRPr="002F3304" w:rsidRDefault="00A26B22" w:rsidP="005C44A6">
                  <w:pPr>
                    <w:spacing w:before="120" w:after="0" w:line="240" w:lineRule="auto"/>
                    <w:jc w:val="center"/>
                    <w:rPr>
                      <w:rFonts w:ascii="Times New Roman" w:eastAsia="Times New Roman" w:hAnsi="Times New Roman"/>
                      <w:b/>
                      <w:color w:val="000000"/>
                      <w:sz w:val="20"/>
                      <w:szCs w:val="20"/>
                    </w:rPr>
                  </w:pPr>
                  <w:r w:rsidRPr="002F3304">
                    <w:rPr>
                      <w:rFonts w:ascii="Times New Roman" w:eastAsia="Times New Roman" w:hAnsi="Times New Roman"/>
                      <w:b/>
                      <w:color w:val="000000"/>
                      <w:sz w:val="20"/>
                      <w:szCs w:val="20"/>
                    </w:rPr>
                    <w:t>30</w:t>
                  </w:r>
                </w:p>
              </w:tc>
            </w:tr>
            <w:tr w:rsidR="00A26B22" w:rsidRPr="0053269F" w14:paraId="43431492" w14:textId="77777777" w:rsidTr="007123D8">
              <w:trPr>
                <w:trHeight w:val="525"/>
              </w:trPr>
              <w:tc>
                <w:tcPr>
                  <w:tcW w:w="582" w:type="dxa"/>
                  <w:vMerge w:val="restart"/>
                  <w:tcBorders>
                    <w:top w:val="single" w:sz="12" w:space="0" w:color="auto"/>
                    <w:left w:val="single" w:sz="12" w:space="0" w:color="auto"/>
                    <w:bottom w:val="single" w:sz="4" w:space="0" w:color="auto"/>
                    <w:right w:val="single" w:sz="4" w:space="0" w:color="auto"/>
                  </w:tcBorders>
                  <w:shd w:val="clear" w:color="auto" w:fill="auto"/>
                  <w:hideMark/>
                </w:tcPr>
                <w:p w14:paraId="362B5FF8" w14:textId="77777777" w:rsidR="00A26B22" w:rsidRPr="002F3304" w:rsidRDefault="00A26B22" w:rsidP="00333674">
                  <w:pPr>
                    <w:spacing w:before="120" w:after="0" w:line="240" w:lineRule="auto"/>
                    <w:rPr>
                      <w:rFonts w:ascii="Times New Roman" w:eastAsia="Times New Roman" w:hAnsi="Times New Roman"/>
                      <w:b/>
                      <w:bCs/>
                      <w:color w:val="000000"/>
                      <w:sz w:val="20"/>
                      <w:szCs w:val="20"/>
                    </w:rPr>
                  </w:pPr>
                  <w:r w:rsidRPr="002F3304">
                    <w:rPr>
                      <w:rFonts w:ascii="Times New Roman" w:eastAsia="Times New Roman" w:hAnsi="Times New Roman"/>
                      <w:b/>
                      <w:bCs/>
                      <w:color w:val="000000"/>
                      <w:sz w:val="20"/>
                      <w:szCs w:val="20"/>
                    </w:rPr>
                    <w:lastRenderedPageBreak/>
                    <w:t>2</w:t>
                  </w:r>
                </w:p>
              </w:tc>
              <w:tc>
                <w:tcPr>
                  <w:tcW w:w="1985" w:type="dxa"/>
                  <w:vMerge w:val="restart"/>
                  <w:tcBorders>
                    <w:top w:val="single" w:sz="12" w:space="0" w:color="auto"/>
                    <w:left w:val="single" w:sz="4" w:space="0" w:color="auto"/>
                    <w:right w:val="single" w:sz="8" w:space="0" w:color="auto"/>
                  </w:tcBorders>
                  <w:shd w:val="clear" w:color="auto" w:fill="auto"/>
                  <w:hideMark/>
                </w:tcPr>
                <w:p w14:paraId="390D6EA8" w14:textId="77777777" w:rsidR="00A26B22" w:rsidRPr="002F3304" w:rsidRDefault="00A26B22" w:rsidP="00333674">
                  <w:pPr>
                    <w:spacing w:before="120" w:after="0" w:line="240" w:lineRule="auto"/>
                    <w:rPr>
                      <w:rFonts w:ascii="Times New Roman" w:eastAsia="Times New Roman" w:hAnsi="Times New Roman"/>
                      <w:b/>
                      <w:bCs/>
                      <w:color w:val="000000"/>
                      <w:sz w:val="20"/>
                      <w:szCs w:val="20"/>
                    </w:rPr>
                  </w:pPr>
                  <w:r w:rsidRPr="002F3304">
                    <w:rPr>
                      <w:rFonts w:ascii="Times New Roman" w:eastAsia="Times New Roman" w:hAnsi="Times New Roman"/>
                      <w:b/>
                      <w:bCs/>
                      <w:color w:val="000000"/>
                      <w:sz w:val="20"/>
                      <w:szCs w:val="20"/>
                    </w:rPr>
                    <w:t>Експерт образователни дейности</w:t>
                  </w:r>
                </w:p>
              </w:tc>
              <w:tc>
                <w:tcPr>
                  <w:tcW w:w="4961" w:type="dxa"/>
                  <w:tcBorders>
                    <w:top w:val="single" w:sz="12" w:space="0" w:color="auto"/>
                    <w:left w:val="nil"/>
                    <w:right w:val="single" w:sz="8" w:space="0" w:color="auto"/>
                  </w:tcBorders>
                  <w:shd w:val="clear" w:color="auto" w:fill="auto"/>
                  <w:hideMark/>
                </w:tcPr>
                <w:p w14:paraId="535AFA66" w14:textId="77777777" w:rsidR="00A26B22" w:rsidRPr="002F3304" w:rsidRDefault="00A26B22" w:rsidP="00333674">
                  <w:pPr>
                    <w:spacing w:before="120" w:after="0" w:line="240" w:lineRule="auto"/>
                    <w:rPr>
                      <w:rFonts w:ascii="Times New Roman" w:eastAsia="Times New Roman" w:hAnsi="Times New Roman"/>
                      <w:color w:val="000000"/>
                      <w:sz w:val="20"/>
                      <w:szCs w:val="20"/>
                    </w:rPr>
                  </w:pPr>
                  <w:r w:rsidRPr="002F3304">
                    <w:rPr>
                      <w:rFonts w:ascii="Times New Roman" w:eastAsia="Times New Roman" w:hAnsi="Times New Roman"/>
                      <w:color w:val="000000"/>
                      <w:sz w:val="20"/>
                      <w:szCs w:val="20"/>
                    </w:rPr>
                    <w:t>сътрудник – следва да притежава специфичен опит в дадената сфера до 3 години</w:t>
                  </w:r>
                </w:p>
              </w:tc>
              <w:tc>
                <w:tcPr>
                  <w:tcW w:w="1559" w:type="dxa"/>
                  <w:tcBorders>
                    <w:top w:val="single" w:sz="12" w:space="0" w:color="auto"/>
                    <w:left w:val="nil"/>
                    <w:right w:val="single" w:sz="8" w:space="0" w:color="auto"/>
                  </w:tcBorders>
                  <w:shd w:val="clear" w:color="auto" w:fill="auto"/>
                  <w:vAlign w:val="center"/>
                  <w:hideMark/>
                </w:tcPr>
                <w:p w14:paraId="6444ECF3" w14:textId="77777777" w:rsidR="00A26B22" w:rsidRPr="002F3304" w:rsidRDefault="00A26B22" w:rsidP="00333674">
                  <w:pPr>
                    <w:spacing w:before="120" w:after="0" w:line="240" w:lineRule="auto"/>
                    <w:jc w:val="center"/>
                    <w:rPr>
                      <w:rFonts w:ascii="Times New Roman" w:eastAsia="Times New Roman" w:hAnsi="Times New Roman"/>
                      <w:b/>
                      <w:color w:val="000000"/>
                      <w:sz w:val="20"/>
                      <w:szCs w:val="20"/>
                    </w:rPr>
                  </w:pPr>
                  <w:r w:rsidRPr="002F3304">
                    <w:rPr>
                      <w:rFonts w:ascii="Times New Roman" w:eastAsia="Times New Roman" w:hAnsi="Times New Roman"/>
                      <w:b/>
                      <w:color w:val="000000"/>
                      <w:sz w:val="20"/>
                      <w:szCs w:val="20"/>
                    </w:rPr>
                    <w:t>15</w:t>
                  </w:r>
                </w:p>
              </w:tc>
            </w:tr>
            <w:tr w:rsidR="00A26B22" w:rsidRPr="0053269F" w14:paraId="1A774605" w14:textId="77777777" w:rsidTr="007123D8">
              <w:trPr>
                <w:trHeight w:val="543"/>
              </w:trPr>
              <w:tc>
                <w:tcPr>
                  <w:tcW w:w="582" w:type="dxa"/>
                  <w:vMerge/>
                  <w:tcBorders>
                    <w:top w:val="nil"/>
                    <w:left w:val="single" w:sz="12" w:space="0" w:color="auto"/>
                    <w:bottom w:val="single" w:sz="4" w:space="0" w:color="auto"/>
                    <w:right w:val="single" w:sz="4" w:space="0" w:color="auto"/>
                  </w:tcBorders>
                  <w:vAlign w:val="center"/>
                  <w:hideMark/>
                </w:tcPr>
                <w:p w14:paraId="7F790D43" w14:textId="77777777" w:rsidR="00A26B22" w:rsidRPr="002F3304" w:rsidRDefault="00A26B22" w:rsidP="005C44A6">
                  <w:pPr>
                    <w:spacing w:before="120" w:after="0" w:line="240" w:lineRule="auto"/>
                    <w:rPr>
                      <w:rFonts w:ascii="Times New Roman" w:eastAsia="Times New Roman" w:hAnsi="Times New Roman"/>
                      <w:b/>
                      <w:bCs/>
                      <w:color w:val="000000"/>
                      <w:sz w:val="20"/>
                      <w:szCs w:val="20"/>
                    </w:rPr>
                  </w:pPr>
                </w:p>
              </w:tc>
              <w:tc>
                <w:tcPr>
                  <w:tcW w:w="1985" w:type="dxa"/>
                  <w:vMerge/>
                  <w:tcBorders>
                    <w:left w:val="single" w:sz="4" w:space="0" w:color="auto"/>
                    <w:right w:val="single" w:sz="8" w:space="0" w:color="auto"/>
                  </w:tcBorders>
                  <w:shd w:val="clear" w:color="auto" w:fill="auto"/>
                  <w:hideMark/>
                </w:tcPr>
                <w:p w14:paraId="61FEB694" w14:textId="77777777" w:rsidR="00A26B22" w:rsidRPr="002F3304" w:rsidRDefault="00A26B22" w:rsidP="005C44A6">
                  <w:pPr>
                    <w:spacing w:before="120" w:after="0" w:line="240" w:lineRule="auto"/>
                    <w:rPr>
                      <w:rFonts w:ascii="Times New Roman" w:eastAsia="Times New Roman" w:hAnsi="Times New Roman"/>
                      <w:b/>
                      <w:bCs/>
                      <w:color w:val="000000"/>
                      <w:sz w:val="20"/>
                      <w:szCs w:val="20"/>
                    </w:rPr>
                  </w:pPr>
                </w:p>
              </w:tc>
              <w:tc>
                <w:tcPr>
                  <w:tcW w:w="4961" w:type="dxa"/>
                  <w:tcBorders>
                    <w:top w:val="single" w:sz="8" w:space="0" w:color="auto"/>
                    <w:left w:val="nil"/>
                    <w:bottom w:val="single" w:sz="8" w:space="0" w:color="auto"/>
                    <w:right w:val="single" w:sz="8" w:space="0" w:color="auto"/>
                  </w:tcBorders>
                  <w:shd w:val="clear" w:color="auto" w:fill="auto"/>
                  <w:hideMark/>
                </w:tcPr>
                <w:p w14:paraId="03AF33B2" w14:textId="77777777" w:rsidR="00A26B22" w:rsidRPr="00E542A9" w:rsidRDefault="00A26B22" w:rsidP="005C44A6">
                  <w:pPr>
                    <w:spacing w:before="120" w:after="0" w:line="240" w:lineRule="auto"/>
                    <w:jc w:val="both"/>
                    <w:rPr>
                      <w:rFonts w:ascii="Times New Roman" w:eastAsia="Times New Roman" w:hAnsi="Times New Roman"/>
                      <w:color w:val="000000"/>
                      <w:sz w:val="20"/>
                      <w:szCs w:val="20"/>
                    </w:rPr>
                  </w:pPr>
                  <w:r w:rsidRPr="002F3304">
                    <w:rPr>
                      <w:rFonts w:ascii="Times New Roman" w:eastAsia="Times New Roman" w:hAnsi="Times New Roman"/>
                      <w:color w:val="000000"/>
                      <w:sz w:val="20"/>
                      <w:szCs w:val="20"/>
                    </w:rPr>
                    <w:t>експерт - следва да притежава специфичен опит в дадената сфера между 3 и 7 години</w:t>
                  </w:r>
                </w:p>
              </w:tc>
              <w:tc>
                <w:tcPr>
                  <w:tcW w:w="1559" w:type="dxa"/>
                  <w:tcBorders>
                    <w:top w:val="single" w:sz="8" w:space="0" w:color="auto"/>
                    <w:left w:val="nil"/>
                    <w:bottom w:val="single" w:sz="8" w:space="0" w:color="auto"/>
                    <w:right w:val="single" w:sz="8" w:space="0" w:color="auto"/>
                  </w:tcBorders>
                  <w:shd w:val="clear" w:color="auto" w:fill="auto"/>
                  <w:vAlign w:val="center"/>
                  <w:hideMark/>
                </w:tcPr>
                <w:p w14:paraId="735EE4AA" w14:textId="77777777" w:rsidR="00A26B22" w:rsidRPr="002F3304" w:rsidRDefault="00A26B22" w:rsidP="005C44A6">
                  <w:pPr>
                    <w:spacing w:before="120" w:after="0" w:line="240" w:lineRule="auto"/>
                    <w:jc w:val="center"/>
                    <w:rPr>
                      <w:rFonts w:ascii="Times New Roman" w:eastAsia="Times New Roman" w:hAnsi="Times New Roman"/>
                      <w:b/>
                      <w:color w:val="000000"/>
                      <w:sz w:val="20"/>
                      <w:szCs w:val="20"/>
                    </w:rPr>
                  </w:pPr>
                  <w:r>
                    <w:rPr>
                      <w:rFonts w:ascii="Times New Roman" w:eastAsia="Times New Roman" w:hAnsi="Times New Roman"/>
                      <w:b/>
                      <w:color w:val="000000"/>
                      <w:sz w:val="20"/>
                      <w:szCs w:val="20"/>
                    </w:rPr>
                    <w:t>22</w:t>
                  </w:r>
                </w:p>
              </w:tc>
            </w:tr>
            <w:tr w:rsidR="00A26B22" w:rsidRPr="0053269F" w14:paraId="0D260405" w14:textId="77777777" w:rsidTr="007123D8">
              <w:trPr>
                <w:trHeight w:val="540"/>
              </w:trPr>
              <w:tc>
                <w:tcPr>
                  <w:tcW w:w="582" w:type="dxa"/>
                  <w:vMerge/>
                  <w:tcBorders>
                    <w:top w:val="nil"/>
                    <w:left w:val="single" w:sz="12" w:space="0" w:color="auto"/>
                    <w:bottom w:val="single" w:sz="12" w:space="0" w:color="auto"/>
                    <w:right w:val="single" w:sz="4" w:space="0" w:color="auto"/>
                  </w:tcBorders>
                  <w:vAlign w:val="center"/>
                  <w:hideMark/>
                </w:tcPr>
                <w:p w14:paraId="6CC5F5D2" w14:textId="77777777" w:rsidR="00A26B22" w:rsidRPr="002F3304" w:rsidRDefault="00A26B22" w:rsidP="005C44A6">
                  <w:pPr>
                    <w:spacing w:before="120" w:after="0" w:line="240" w:lineRule="auto"/>
                    <w:rPr>
                      <w:rFonts w:ascii="Times New Roman" w:eastAsia="Times New Roman" w:hAnsi="Times New Roman"/>
                      <w:b/>
                      <w:bCs/>
                      <w:color w:val="000000"/>
                      <w:sz w:val="20"/>
                      <w:szCs w:val="20"/>
                    </w:rPr>
                  </w:pPr>
                </w:p>
              </w:tc>
              <w:tc>
                <w:tcPr>
                  <w:tcW w:w="1985" w:type="dxa"/>
                  <w:vMerge/>
                  <w:tcBorders>
                    <w:left w:val="single" w:sz="4" w:space="0" w:color="auto"/>
                    <w:bottom w:val="single" w:sz="12" w:space="0" w:color="auto"/>
                    <w:right w:val="single" w:sz="8" w:space="0" w:color="auto"/>
                  </w:tcBorders>
                  <w:shd w:val="clear" w:color="auto" w:fill="auto"/>
                  <w:hideMark/>
                </w:tcPr>
                <w:p w14:paraId="0174687D" w14:textId="77777777" w:rsidR="00A26B22" w:rsidRPr="002F3304" w:rsidRDefault="00A26B22" w:rsidP="005C44A6">
                  <w:pPr>
                    <w:spacing w:before="120" w:after="0" w:line="240" w:lineRule="auto"/>
                    <w:rPr>
                      <w:rFonts w:ascii="Times New Roman" w:eastAsia="Times New Roman" w:hAnsi="Times New Roman"/>
                      <w:b/>
                      <w:bCs/>
                      <w:color w:val="000000"/>
                      <w:sz w:val="20"/>
                      <w:szCs w:val="20"/>
                    </w:rPr>
                  </w:pPr>
                </w:p>
              </w:tc>
              <w:tc>
                <w:tcPr>
                  <w:tcW w:w="4961" w:type="dxa"/>
                  <w:tcBorders>
                    <w:top w:val="nil"/>
                    <w:left w:val="nil"/>
                    <w:bottom w:val="single" w:sz="12" w:space="0" w:color="auto"/>
                    <w:right w:val="single" w:sz="8" w:space="0" w:color="auto"/>
                  </w:tcBorders>
                  <w:shd w:val="clear" w:color="auto" w:fill="auto"/>
                  <w:hideMark/>
                </w:tcPr>
                <w:p w14:paraId="69D925CD" w14:textId="77777777" w:rsidR="00A26B22" w:rsidRPr="002F3304" w:rsidRDefault="00A26B22" w:rsidP="005C44A6">
                  <w:pPr>
                    <w:spacing w:before="120" w:after="0" w:line="240" w:lineRule="auto"/>
                    <w:rPr>
                      <w:rFonts w:ascii="Times New Roman" w:eastAsia="Times New Roman" w:hAnsi="Times New Roman"/>
                      <w:color w:val="000000"/>
                      <w:sz w:val="20"/>
                      <w:szCs w:val="20"/>
                    </w:rPr>
                  </w:pPr>
                  <w:r w:rsidRPr="002F3304">
                    <w:rPr>
                      <w:rFonts w:ascii="Times New Roman" w:eastAsia="Times New Roman" w:hAnsi="Times New Roman"/>
                      <w:color w:val="000000"/>
                      <w:sz w:val="20"/>
                      <w:szCs w:val="20"/>
                    </w:rPr>
                    <w:t>Старши експерт – следва да притежава</w:t>
                  </w:r>
                </w:p>
                <w:p w14:paraId="4A8C11A0" w14:textId="77777777" w:rsidR="00A26B22" w:rsidRPr="002F3304" w:rsidRDefault="00A26B22" w:rsidP="005C44A6">
                  <w:pPr>
                    <w:spacing w:before="120" w:after="0" w:line="240" w:lineRule="auto"/>
                    <w:jc w:val="both"/>
                    <w:rPr>
                      <w:rFonts w:ascii="Times New Roman" w:eastAsia="Times New Roman" w:hAnsi="Times New Roman"/>
                      <w:color w:val="000000"/>
                      <w:sz w:val="20"/>
                      <w:szCs w:val="20"/>
                    </w:rPr>
                  </w:pPr>
                  <w:r w:rsidRPr="002F3304">
                    <w:rPr>
                      <w:rFonts w:ascii="Times New Roman" w:eastAsia="Times New Roman" w:hAnsi="Times New Roman"/>
                      <w:color w:val="000000"/>
                      <w:sz w:val="20"/>
                      <w:szCs w:val="20"/>
                    </w:rPr>
                    <w:t xml:space="preserve">специфичен опит в дадената сфера над 7 години </w:t>
                  </w:r>
                </w:p>
              </w:tc>
              <w:tc>
                <w:tcPr>
                  <w:tcW w:w="1559" w:type="dxa"/>
                  <w:tcBorders>
                    <w:top w:val="nil"/>
                    <w:left w:val="nil"/>
                    <w:bottom w:val="single" w:sz="12" w:space="0" w:color="auto"/>
                    <w:right w:val="single" w:sz="8" w:space="0" w:color="auto"/>
                  </w:tcBorders>
                  <w:shd w:val="clear" w:color="auto" w:fill="auto"/>
                  <w:vAlign w:val="center"/>
                  <w:hideMark/>
                </w:tcPr>
                <w:p w14:paraId="7A8CF87E" w14:textId="77777777" w:rsidR="00A26B22" w:rsidRPr="002F3304" w:rsidRDefault="00A26B22" w:rsidP="005C44A6">
                  <w:pPr>
                    <w:spacing w:before="120" w:after="0" w:line="240" w:lineRule="auto"/>
                    <w:jc w:val="center"/>
                    <w:rPr>
                      <w:rFonts w:ascii="Times New Roman" w:eastAsia="Times New Roman" w:hAnsi="Times New Roman"/>
                      <w:b/>
                      <w:color w:val="000000"/>
                      <w:sz w:val="20"/>
                      <w:szCs w:val="20"/>
                    </w:rPr>
                  </w:pPr>
                  <w:r>
                    <w:rPr>
                      <w:rFonts w:ascii="Times New Roman" w:eastAsia="Times New Roman" w:hAnsi="Times New Roman"/>
                      <w:b/>
                      <w:color w:val="000000"/>
                      <w:sz w:val="20"/>
                      <w:szCs w:val="20"/>
                    </w:rPr>
                    <w:t>34</w:t>
                  </w:r>
                </w:p>
              </w:tc>
            </w:tr>
            <w:tr w:rsidR="00A26B22" w:rsidRPr="0053269F" w14:paraId="3B2BD648" w14:textId="77777777" w:rsidTr="007123D8">
              <w:trPr>
                <w:trHeight w:val="535"/>
              </w:trPr>
              <w:tc>
                <w:tcPr>
                  <w:tcW w:w="582" w:type="dxa"/>
                  <w:vMerge w:val="restart"/>
                  <w:tcBorders>
                    <w:top w:val="single" w:sz="12" w:space="0" w:color="auto"/>
                    <w:left w:val="single" w:sz="12" w:space="0" w:color="auto"/>
                    <w:bottom w:val="single" w:sz="12" w:space="0" w:color="000000"/>
                    <w:right w:val="single" w:sz="8" w:space="0" w:color="auto"/>
                  </w:tcBorders>
                  <w:shd w:val="clear" w:color="auto" w:fill="auto"/>
                  <w:hideMark/>
                </w:tcPr>
                <w:p w14:paraId="0674EC3E" w14:textId="77777777" w:rsidR="00A26B22" w:rsidRPr="002F3304" w:rsidRDefault="00A26B22" w:rsidP="00333674">
                  <w:pPr>
                    <w:spacing w:before="120" w:after="0" w:line="240" w:lineRule="auto"/>
                    <w:rPr>
                      <w:rFonts w:ascii="Times New Roman" w:eastAsia="Times New Roman" w:hAnsi="Times New Roman"/>
                      <w:b/>
                      <w:bCs/>
                      <w:color w:val="000000"/>
                      <w:sz w:val="20"/>
                      <w:szCs w:val="20"/>
                    </w:rPr>
                  </w:pPr>
                  <w:r w:rsidRPr="002F3304">
                    <w:rPr>
                      <w:rFonts w:ascii="Times New Roman" w:eastAsia="Times New Roman" w:hAnsi="Times New Roman"/>
                      <w:b/>
                      <w:bCs/>
                      <w:color w:val="000000"/>
                      <w:sz w:val="20"/>
                      <w:szCs w:val="20"/>
                    </w:rPr>
                    <w:t>3</w:t>
                  </w:r>
                </w:p>
              </w:tc>
              <w:tc>
                <w:tcPr>
                  <w:tcW w:w="1985" w:type="dxa"/>
                  <w:vMerge w:val="restart"/>
                  <w:tcBorders>
                    <w:top w:val="single" w:sz="12" w:space="0" w:color="auto"/>
                    <w:left w:val="nil"/>
                    <w:right w:val="single" w:sz="8" w:space="0" w:color="auto"/>
                  </w:tcBorders>
                  <w:shd w:val="clear" w:color="auto" w:fill="auto"/>
                  <w:hideMark/>
                </w:tcPr>
                <w:p w14:paraId="4E97B162" w14:textId="77777777" w:rsidR="00A26B22" w:rsidRPr="002F3304" w:rsidRDefault="00A26B22" w:rsidP="00333674">
                  <w:pPr>
                    <w:spacing w:before="120" w:after="0" w:line="240" w:lineRule="auto"/>
                    <w:rPr>
                      <w:rFonts w:ascii="Times New Roman" w:eastAsia="Times New Roman" w:hAnsi="Times New Roman"/>
                      <w:b/>
                      <w:bCs/>
                      <w:color w:val="000000"/>
                      <w:sz w:val="20"/>
                      <w:szCs w:val="20"/>
                    </w:rPr>
                  </w:pPr>
                  <w:r w:rsidRPr="002F3304">
                    <w:rPr>
                      <w:rFonts w:ascii="Times New Roman" w:eastAsia="Times New Roman" w:hAnsi="Times New Roman"/>
                      <w:b/>
                      <w:bCs/>
                      <w:color w:val="000000"/>
                      <w:sz w:val="20"/>
                      <w:szCs w:val="20"/>
                    </w:rPr>
                    <w:t>ИТ експерт</w:t>
                  </w:r>
                </w:p>
              </w:tc>
              <w:tc>
                <w:tcPr>
                  <w:tcW w:w="4961" w:type="dxa"/>
                  <w:tcBorders>
                    <w:top w:val="single" w:sz="12" w:space="0" w:color="auto"/>
                    <w:left w:val="nil"/>
                    <w:bottom w:val="single" w:sz="8" w:space="0" w:color="auto"/>
                    <w:right w:val="single" w:sz="8" w:space="0" w:color="auto"/>
                  </w:tcBorders>
                  <w:shd w:val="clear" w:color="auto" w:fill="auto"/>
                  <w:hideMark/>
                </w:tcPr>
                <w:p w14:paraId="2C7CD28C" w14:textId="77777777" w:rsidR="00A26B22" w:rsidRPr="002F3304" w:rsidRDefault="00A26B22" w:rsidP="00333674">
                  <w:pPr>
                    <w:spacing w:before="120" w:after="0" w:line="240" w:lineRule="auto"/>
                    <w:rPr>
                      <w:rFonts w:ascii="Times New Roman" w:eastAsia="Times New Roman" w:hAnsi="Times New Roman"/>
                      <w:color w:val="000000"/>
                      <w:sz w:val="20"/>
                      <w:szCs w:val="20"/>
                    </w:rPr>
                  </w:pPr>
                  <w:r w:rsidRPr="002F3304">
                    <w:rPr>
                      <w:rFonts w:ascii="Times New Roman" w:eastAsia="Times New Roman" w:hAnsi="Times New Roman"/>
                      <w:color w:val="000000"/>
                      <w:sz w:val="20"/>
                      <w:szCs w:val="20"/>
                    </w:rPr>
                    <w:t>сътрудник – следва да притежава специфичен опит в дадената сфера до 3 години</w:t>
                  </w:r>
                </w:p>
              </w:tc>
              <w:tc>
                <w:tcPr>
                  <w:tcW w:w="1559" w:type="dxa"/>
                  <w:tcBorders>
                    <w:top w:val="single" w:sz="12" w:space="0" w:color="auto"/>
                    <w:left w:val="nil"/>
                    <w:bottom w:val="single" w:sz="8" w:space="0" w:color="auto"/>
                    <w:right w:val="single" w:sz="8" w:space="0" w:color="auto"/>
                  </w:tcBorders>
                  <w:shd w:val="clear" w:color="auto" w:fill="auto"/>
                  <w:vAlign w:val="center"/>
                  <w:hideMark/>
                </w:tcPr>
                <w:p w14:paraId="4BA60572" w14:textId="77777777" w:rsidR="00A26B22" w:rsidRPr="002F3304" w:rsidRDefault="00A26B22" w:rsidP="00333674">
                  <w:pPr>
                    <w:spacing w:before="120" w:after="0" w:line="240" w:lineRule="auto"/>
                    <w:jc w:val="center"/>
                    <w:rPr>
                      <w:rFonts w:ascii="Times New Roman" w:eastAsia="Times New Roman" w:hAnsi="Times New Roman"/>
                      <w:b/>
                      <w:color w:val="000000"/>
                      <w:sz w:val="20"/>
                      <w:szCs w:val="20"/>
                    </w:rPr>
                  </w:pPr>
                  <w:r>
                    <w:rPr>
                      <w:rFonts w:ascii="Times New Roman" w:eastAsia="Times New Roman" w:hAnsi="Times New Roman"/>
                      <w:b/>
                      <w:color w:val="000000"/>
                      <w:sz w:val="20"/>
                      <w:szCs w:val="20"/>
                    </w:rPr>
                    <w:t>12</w:t>
                  </w:r>
                </w:p>
              </w:tc>
            </w:tr>
            <w:tr w:rsidR="00A26B22" w:rsidRPr="0053269F" w14:paraId="18B1437E" w14:textId="77777777" w:rsidTr="007123D8">
              <w:trPr>
                <w:trHeight w:val="543"/>
              </w:trPr>
              <w:tc>
                <w:tcPr>
                  <w:tcW w:w="582" w:type="dxa"/>
                  <w:vMerge/>
                  <w:tcBorders>
                    <w:top w:val="nil"/>
                    <w:left w:val="single" w:sz="12" w:space="0" w:color="auto"/>
                    <w:bottom w:val="single" w:sz="12" w:space="0" w:color="000000"/>
                    <w:right w:val="single" w:sz="8" w:space="0" w:color="auto"/>
                  </w:tcBorders>
                  <w:vAlign w:val="center"/>
                  <w:hideMark/>
                </w:tcPr>
                <w:p w14:paraId="1BC86944" w14:textId="77777777" w:rsidR="00A26B22" w:rsidRPr="002F3304" w:rsidRDefault="00A26B22" w:rsidP="005C44A6">
                  <w:pPr>
                    <w:spacing w:before="120" w:after="0" w:line="240" w:lineRule="auto"/>
                    <w:rPr>
                      <w:rFonts w:ascii="Times New Roman" w:eastAsia="Times New Roman" w:hAnsi="Times New Roman"/>
                      <w:b/>
                      <w:bCs/>
                      <w:color w:val="000000"/>
                      <w:sz w:val="20"/>
                      <w:szCs w:val="20"/>
                    </w:rPr>
                  </w:pPr>
                </w:p>
              </w:tc>
              <w:tc>
                <w:tcPr>
                  <w:tcW w:w="1985" w:type="dxa"/>
                  <w:vMerge/>
                  <w:tcBorders>
                    <w:left w:val="nil"/>
                    <w:right w:val="single" w:sz="8" w:space="0" w:color="auto"/>
                  </w:tcBorders>
                  <w:shd w:val="clear" w:color="auto" w:fill="auto"/>
                  <w:hideMark/>
                </w:tcPr>
                <w:p w14:paraId="727B18C3" w14:textId="77777777" w:rsidR="00A26B22" w:rsidRPr="002F3304" w:rsidRDefault="00A26B22" w:rsidP="005C44A6">
                  <w:pPr>
                    <w:spacing w:before="120" w:after="0" w:line="240" w:lineRule="auto"/>
                    <w:rPr>
                      <w:rFonts w:ascii="Times New Roman" w:eastAsia="Times New Roman" w:hAnsi="Times New Roman"/>
                      <w:b/>
                      <w:bCs/>
                      <w:color w:val="000000"/>
                      <w:sz w:val="20"/>
                      <w:szCs w:val="20"/>
                    </w:rPr>
                  </w:pPr>
                </w:p>
              </w:tc>
              <w:tc>
                <w:tcPr>
                  <w:tcW w:w="4961" w:type="dxa"/>
                  <w:tcBorders>
                    <w:top w:val="single" w:sz="8" w:space="0" w:color="auto"/>
                    <w:left w:val="nil"/>
                    <w:bottom w:val="single" w:sz="8" w:space="0" w:color="auto"/>
                    <w:right w:val="single" w:sz="8" w:space="0" w:color="auto"/>
                  </w:tcBorders>
                  <w:shd w:val="clear" w:color="auto" w:fill="auto"/>
                  <w:hideMark/>
                </w:tcPr>
                <w:p w14:paraId="7771E07B" w14:textId="77777777" w:rsidR="00A26B22" w:rsidRPr="002F3304" w:rsidRDefault="00A26B22" w:rsidP="005C44A6">
                  <w:pPr>
                    <w:spacing w:before="120" w:after="0" w:line="240" w:lineRule="auto"/>
                    <w:jc w:val="both"/>
                    <w:rPr>
                      <w:rFonts w:ascii="Times New Roman" w:eastAsia="Times New Roman" w:hAnsi="Times New Roman"/>
                      <w:color w:val="000000"/>
                      <w:sz w:val="20"/>
                      <w:szCs w:val="20"/>
                    </w:rPr>
                  </w:pPr>
                  <w:r w:rsidRPr="002F3304">
                    <w:rPr>
                      <w:rFonts w:ascii="Times New Roman" w:eastAsia="Times New Roman" w:hAnsi="Times New Roman"/>
                      <w:color w:val="000000"/>
                      <w:sz w:val="20"/>
                      <w:szCs w:val="20"/>
                    </w:rPr>
                    <w:t>експерт - следва да притежава специфичен опит в дадената сфера между 3 и 7 години</w:t>
                  </w:r>
                </w:p>
              </w:tc>
              <w:tc>
                <w:tcPr>
                  <w:tcW w:w="1559" w:type="dxa"/>
                  <w:tcBorders>
                    <w:top w:val="single" w:sz="8" w:space="0" w:color="auto"/>
                    <w:left w:val="nil"/>
                    <w:bottom w:val="single" w:sz="8" w:space="0" w:color="auto"/>
                    <w:right w:val="single" w:sz="8" w:space="0" w:color="auto"/>
                  </w:tcBorders>
                  <w:shd w:val="clear" w:color="auto" w:fill="auto"/>
                  <w:vAlign w:val="center"/>
                  <w:hideMark/>
                </w:tcPr>
                <w:p w14:paraId="66BDC166" w14:textId="77777777" w:rsidR="00A26B22" w:rsidRPr="002F3304" w:rsidRDefault="00A26B22" w:rsidP="005C44A6">
                  <w:pPr>
                    <w:spacing w:before="120" w:after="0" w:line="240" w:lineRule="auto"/>
                    <w:jc w:val="center"/>
                    <w:rPr>
                      <w:rFonts w:ascii="Times New Roman" w:eastAsia="Times New Roman" w:hAnsi="Times New Roman"/>
                      <w:b/>
                      <w:color w:val="000000"/>
                      <w:sz w:val="20"/>
                      <w:szCs w:val="20"/>
                    </w:rPr>
                  </w:pPr>
                  <w:r>
                    <w:rPr>
                      <w:rFonts w:ascii="Times New Roman" w:eastAsia="Times New Roman" w:hAnsi="Times New Roman"/>
                      <w:b/>
                      <w:color w:val="000000"/>
                      <w:sz w:val="20"/>
                      <w:szCs w:val="20"/>
                    </w:rPr>
                    <w:t>17</w:t>
                  </w:r>
                </w:p>
              </w:tc>
            </w:tr>
            <w:tr w:rsidR="00A26B22" w:rsidRPr="0053269F" w14:paraId="0A32D385" w14:textId="77777777" w:rsidTr="007123D8">
              <w:trPr>
                <w:trHeight w:val="537"/>
              </w:trPr>
              <w:tc>
                <w:tcPr>
                  <w:tcW w:w="582" w:type="dxa"/>
                  <w:vMerge/>
                  <w:tcBorders>
                    <w:top w:val="nil"/>
                    <w:left w:val="single" w:sz="12" w:space="0" w:color="auto"/>
                    <w:bottom w:val="single" w:sz="12" w:space="0" w:color="auto"/>
                    <w:right w:val="single" w:sz="8" w:space="0" w:color="auto"/>
                  </w:tcBorders>
                  <w:vAlign w:val="center"/>
                  <w:hideMark/>
                </w:tcPr>
                <w:p w14:paraId="6376FFA7" w14:textId="77777777" w:rsidR="00A26B22" w:rsidRPr="002F3304" w:rsidRDefault="00A26B22" w:rsidP="005C44A6">
                  <w:pPr>
                    <w:spacing w:before="120" w:after="0" w:line="240" w:lineRule="auto"/>
                    <w:rPr>
                      <w:rFonts w:ascii="Times New Roman" w:eastAsia="Times New Roman" w:hAnsi="Times New Roman"/>
                      <w:b/>
                      <w:bCs/>
                      <w:color w:val="000000"/>
                      <w:sz w:val="20"/>
                      <w:szCs w:val="20"/>
                    </w:rPr>
                  </w:pPr>
                </w:p>
              </w:tc>
              <w:tc>
                <w:tcPr>
                  <w:tcW w:w="1985" w:type="dxa"/>
                  <w:vMerge/>
                  <w:tcBorders>
                    <w:left w:val="nil"/>
                    <w:bottom w:val="single" w:sz="12" w:space="0" w:color="auto"/>
                    <w:right w:val="single" w:sz="8" w:space="0" w:color="auto"/>
                  </w:tcBorders>
                  <w:shd w:val="clear" w:color="auto" w:fill="auto"/>
                  <w:hideMark/>
                </w:tcPr>
                <w:p w14:paraId="673AA36D" w14:textId="77777777" w:rsidR="00A26B22" w:rsidRPr="002F3304" w:rsidRDefault="00A26B22" w:rsidP="005C44A6">
                  <w:pPr>
                    <w:spacing w:before="120" w:after="0" w:line="240" w:lineRule="auto"/>
                    <w:rPr>
                      <w:rFonts w:ascii="Times New Roman" w:eastAsia="Times New Roman" w:hAnsi="Times New Roman"/>
                      <w:b/>
                      <w:bCs/>
                      <w:color w:val="000000"/>
                      <w:sz w:val="20"/>
                      <w:szCs w:val="20"/>
                    </w:rPr>
                  </w:pPr>
                </w:p>
              </w:tc>
              <w:tc>
                <w:tcPr>
                  <w:tcW w:w="4961" w:type="dxa"/>
                  <w:tcBorders>
                    <w:top w:val="nil"/>
                    <w:left w:val="nil"/>
                    <w:bottom w:val="single" w:sz="12" w:space="0" w:color="auto"/>
                    <w:right w:val="single" w:sz="8" w:space="0" w:color="auto"/>
                  </w:tcBorders>
                  <w:shd w:val="clear" w:color="auto" w:fill="auto"/>
                  <w:hideMark/>
                </w:tcPr>
                <w:p w14:paraId="4F9C6CCE" w14:textId="77777777" w:rsidR="00A26B22" w:rsidRPr="002F3304" w:rsidRDefault="00A26B22" w:rsidP="005C44A6">
                  <w:pPr>
                    <w:spacing w:before="120" w:after="0" w:line="240" w:lineRule="auto"/>
                    <w:jc w:val="both"/>
                    <w:rPr>
                      <w:rFonts w:ascii="Times New Roman" w:eastAsia="Times New Roman" w:hAnsi="Times New Roman"/>
                      <w:color w:val="000000"/>
                      <w:sz w:val="20"/>
                      <w:szCs w:val="20"/>
                    </w:rPr>
                  </w:pPr>
                  <w:r w:rsidRPr="002F3304">
                    <w:rPr>
                      <w:rFonts w:ascii="Times New Roman" w:eastAsia="Times New Roman" w:hAnsi="Times New Roman"/>
                      <w:color w:val="000000"/>
                      <w:sz w:val="20"/>
                      <w:szCs w:val="20"/>
                    </w:rPr>
                    <w:t xml:space="preserve">старши експерт - следва да притежава специфичен опит в дадената сфера над 7 години </w:t>
                  </w:r>
                </w:p>
              </w:tc>
              <w:tc>
                <w:tcPr>
                  <w:tcW w:w="1559" w:type="dxa"/>
                  <w:tcBorders>
                    <w:top w:val="nil"/>
                    <w:left w:val="nil"/>
                    <w:bottom w:val="single" w:sz="12" w:space="0" w:color="auto"/>
                    <w:right w:val="single" w:sz="8" w:space="0" w:color="auto"/>
                  </w:tcBorders>
                  <w:shd w:val="clear" w:color="auto" w:fill="auto"/>
                  <w:vAlign w:val="center"/>
                  <w:hideMark/>
                </w:tcPr>
                <w:p w14:paraId="3F06FD5E" w14:textId="77777777" w:rsidR="00A26B22" w:rsidRPr="002F3304" w:rsidRDefault="00A26B22" w:rsidP="005C44A6">
                  <w:pPr>
                    <w:spacing w:before="120" w:after="0" w:line="240" w:lineRule="auto"/>
                    <w:jc w:val="center"/>
                    <w:rPr>
                      <w:rFonts w:ascii="Times New Roman" w:eastAsia="Times New Roman" w:hAnsi="Times New Roman"/>
                      <w:b/>
                      <w:color w:val="000000"/>
                      <w:sz w:val="20"/>
                      <w:szCs w:val="20"/>
                    </w:rPr>
                  </w:pPr>
                  <w:r>
                    <w:rPr>
                      <w:rFonts w:ascii="Times New Roman" w:eastAsia="Times New Roman" w:hAnsi="Times New Roman"/>
                      <w:b/>
                      <w:color w:val="000000"/>
                      <w:sz w:val="20"/>
                      <w:szCs w:val="20"/>
                    </w:rPr>
                    <w:t>26</w:t>
                  </w:r>
                </w:p>
              </w:tc>
            </w:tr>
            <w:tr w:rsidR="00A26B22" w:rsidRPr="0053269F" w14:paraId="39958F0F" w14:textId="77777777" w:rsidTr="007123D8">
              <w:trPr>
                <w:trHeight w:val="527"/>
              </w:trPr>
              <w:tc>
                <w:tcPr>
                  <w:tcW w:w="582" w:type="dxa"/>
                  <w:vMerge w:val="restart"/>
                  <w:tcBorders>
                    <w:top w:val="single" w:sz="12" w:space="0" w:color="auto"/>
                    <w:left w:val="single" w:sz="12" w:space="0" w:color="auto"/>
                    <w:bottom w:val="single" w:sz="4" w:space="0" w:color="auto"/>
                    <w:right w:val="single" w:sz="8" w:space="0" w:color="auto"/>
                  </w:tcBorders>
                  <w:shd w:val="clear" w:color="auto" w:fill="auto"/>
                  <w:hideMark/>
                </w:tcPr>
                <w:p w14:paraId="5AE95D05" w14:textId="77777777" w:rsidR="00A26B22" w:rsidRPr="00C85C7B" w:rsidRDefault="00A26B22" w:rsidP="00333674">
                  <w:pPr>
                    <w:spacing w:before="120" w:after="0" w:line="240" w:lineRule="auto"/>
                    <w:rPr>
                      <w:rFonts w:ascii="Times New Roman" w:eastAsia="Times New Roman" w:hAnsi="Times New Roman"/>
                      <w:b/>
                      <w:bCs/>
                      <w:color w:val="000000"/>
                      <w:sz w:val="20"/>
                      <w:szCs w:val="20"/>
                    </w:rPr>
                  </w:pPr>
                  <w:r w:rsidRPr="00C85C7B">
                    <w:rPr>
                      <w:rFonts w:ascii="Times New Roman" w:eastAsia="Times New Roman" w:hAnsi="Times New Roman"/>
                      <w:b/>
                      <w:bCs/>
                      <w:color w:val="000000"/>
                      <w:sz w:val="20"/>
                      <w:szCs w:val="20"/>
                    </w:rPr>
                    <w:t>4</w:t>
                  </w:r>
                </w:p>
              </w:tc>
              <w:tc>
                <w:tcPr>
                  <w:tcW w:w="1985" w:type="dxa"/>
                  <w:vMerge w:val="restart"/>
                  <w:tcBorders>
                    <w:top w:val="single" w:sz="12" w:space="0" w:color="auto"/>
                    <w:left w:val="nil"/>
                    <w:right w:val="single" w:sz="8" w:space="0" w:color="auto"/>
                  </w:tcBorders>
                  <w:shd w:val="clear" w:color="auto" w:fill="auto"/>
                  <w:hideMark/>
                </w:tcPr>
                <w:p w14:paraId="45A28280" w14:textId="77777777" w:rsidR="00A26B22" w:rsidRPr="00C85C7B" w:rsidRDefault="00A26B22" w:rsidP="00333674">
                  <w:pPr>
                    <w:spacing w:before="120" w:after="0" w:line="240" w:lineRule="auto"/>
                    <w:rPr>
                      <w:rFonts w:ascii="Times New Roman" w:eastAsia="Times New Roman" w:hAnsi="Times New Roman"/>
                      <w:b/>
                      <w:bCs/>
                      <w:color w:val="000000"/>
                      <w:sz w:val="20"/>
                      <w:szCs w:val="20"/>
                    </w:rPr>
                  </w:pPr>
                  <w:r w:rsidRPr="00C85C7B">
                    <w:rPr>
                      <w:rFonts w:ascii="Times New Roman" w:eastAsia="Times New Roman" w:hAnsi="Times New Roman"/>
                      <w:b/>
                      <w:bCs/>
                      <w:color w:val="000000"/>
                      <w:sz w:val="20"/>
                      <w:szCs w:val="20"/>
                    </w:rPr>
                    <w:t>Икономист</w:t>
                  </w:r>
                </w:p>
              </w:tc>
              <w:tc>
                <w:tcPr>
                  <w:tcW w:w="4961" w:type="dxa"/>
                  <w:tcBorders>
                    <w:top w:val="single" w:sz="12" w:space="0" w:color="auto"/>
                    <w:left w:val="single" w:sz="8" w:space="0" w:color="auto"/>
                    <w:bottom w:val="single" w:sz="8" w:space="0" w:color="000000"/>
                    <w:right w:val="single" w:sz="8" w:space="0" w:color="auto"/>
                  </w:tcBorders>
                  <w:shd w:val="clear" w:color="auto" w:fill="auto"/>
                  <w:hideMark/>
                </w:tcPr>
                <w:p w14:paraId="067541BE" w14:textId="77777777" w:rsidR="00A26B22" w:rsidRPr="00C85C7B" w:rsidRDefault="00A26B22" w:rsidP="00333674">
                  <w:pPr>
                    <w:spacing w:before="120" w:after="0" w:line="240" w:lineRule="auto"/>
                    <w:jc w:val="both"/>
                    <w:rPr>
                      <w:rFonts w:ascii="Times New Roman" w:eastAsia="Times New Roman" w:hAnsi="Times New Roman"/>
                      <w:color w:val="000000"/>
                      <w:sz w:val="20"/>
                      <w:szCs w:val="20"/>
                    </w:rPr>
                  </w:pPr>
                  <w:r w:rsidRPr="00C85C7B">
                    <w:rPr>
                      <w:rFonts w:ascii="Times New Roman" w:eastAsia="Times New Roman" w:hAnsi="Times New Roman"/>
                      <w:color w:val="000000"/>
                      <w:sz w:val="20"/>
                      <w:szCs w:val="20"/>
                    </w:rPr>
                    <w:t>сътрудник – следва да притежава специфичен опит в дадената сфера до 3 години;</w:t>
                  </w:r>
                </w:p>
              </w:tc>
              <w:tc>
                <w:tcPr>
                  <w:tcW w:w="1559" w:type="dxa"/>
                  <w:tcBorders>
                    <w:top w:val="single" w:sz="8" w:space="0" w:color="auto"/>
                    <w:left w:val="nil"/>
                    <w:bottom w:val="single" w:sz="8" w:space="0" w:color="auto"/>
                    <w:right w:val="single" w:sz="8" w:space="0" w:color="auto"/>
                  </w:tcBorders>
                  <w:shd w:val="clear" w:color="auto" w:fill="auto"/>
                  <w:vAlign w:val="center"/>
                  <w:hideMark/>
                </w:tcPr>
                <w:p w14:paraId="5B67D650" w14:textId="77777777" w:rsidR="00A26B22" w:rsidRPr="00C85C7B" w:rsidRDefault="00A26B22" w:rsidP="00333674">
                  <w:pPr>
                    <w:spacing w:before="120" w:after="0" w:line="240" w:lineRule="auto"/>
                    <w:jc w:val="center"/>
                    <w:rPr>
                      <w:rFonts w:ascii="Times New Roman" w:eastAsia="Times New Roman" w:hAnsi="Times New Roman"/>
                      <w:b/>
                      <w:color w:val="000000"/>
                      <w:sz w:val="20"/>
                      <w:szCs w:val="20"/>
                    </w:rPr>
                  </w:pPr>
                  <w:r>
                    <w:rPr>
                      <w:rFonts w:ascii="Times New Roman" w:eastAsia="Times New Roman" w:hAnsi="Times New Roman"/>
                      <w:b/>
                      <w:color w:val="000000"/>
                      <w:sz w:val="20"/>
                      <w:szCs w:val="20"/>
                    </w:rPr>
                    <w:t>12</w:t>
                  </w:r>
                </w:p>
              </w:tc>
            </w:tr>
            <w:tr w:rsidR="00A26B22" w:rsidRPr="0053269F" w14:paraId="530FCFE6" w14:textId="77777777" w:rsidTr="007123D8">
              <w:trPr>
                <w:trHeight w:val="549"/>
              </w:trPr>
              <w:tc>
                <w:tcPr>
                  <w:tcW w:w="582" w:type="dxa"/>
                  <w:vMerge/>
                  <w:tcBorders>
                    <w:top w:val="single" w:sz="12" w:space="0" w:color="000000"/>
                    <w:left w:val="single" w:sz="12" w:space="0" w:color="auto"/>
                    <w:bottom w:val="single" w:sz="4" w:space="0" w:color="auto"/>
                    <w:right w:val="single" w:sz="8" w:space="0" w:color="auto"/>
                  </w:tcBorders>
                  <w:vAlign w:val="center"/>
                  <w:hideMark/>
                </w:tcPr>
                <w:p w14:paraId="399DFDAE" w14:textId="77777777" w:rsidR="00A26B22" w:rsidRPr="00C85C7B" w:rsidRDefault="00A26B22" w:rsidP="005C44A6">
                  <w:pPr>
                    <w:spacing w:before="120" w:after="0" w:line="240" w:lineRule="auto"/>
                    <w:rPr>
                      <w:rFonts w:ascii="Times New Roman" w:eastAsia="Times New Roman" w:hAnsi="Times New Roman"/>
                      <w:b/>
                      <w:bCs/>
                      <w:color w:val="000000"/>
                      <w:sz w:val="20"/>
                      <w:szCs w:val="20"/>
                    </w:rPr>
                  </w:pPr>
                </w:p>
              </w:tc>
              <w:tc>
                <w:tcPr>
                  <w:tcW w:w="1985" w:type="dxa"/>
                  <w:vMerge/>
                  <w:tcBorders>
                    <w:left w:val="nil"/>
                    <w:right w:val="single" w:sz="8" w:space="0" w:color="auto"/>
                  </w:tcBorders>
                  <w:shd w:val="clear" w:color="auto" w:fill="auto"/>
                  <w:hideMark/>
                </w:tcPr>
                <w:p w14:paraId="7D19BDC5" w14:textId="77777777" w:rsidR="00A26B22" w:rsidRPr="00C85C7B" w:rsidRDefault="00A26B22" w:rsidP="005C44A6">
                  <w:pPr>
                    <w:spacing w:before="120" w:after="0" w:line="240" w:lineRule="auto"/>
                    <w:rPr>
                      <w:rFonts w:ascii="Times New Roman" w:eastAsia="Times New Roman" w:hAnsi="Times New Roman"/>
                      <w:b/>
                      <w:bCs/>
                      <w:color w:val="000000"/>
                      <w:sz w:val="20"/>
                      <w:szCs w:val="20"/>
                    </w:rPr>
                  </w:pPr>
                </w:p>
              </w:tc>
              <w:tc>
                <w:tcPr>
                  <w:tcW w:w="4961" w:type="dxa"/>
                  <w:tcBorders>
                    <w:top w:val="nil"/>
                    <w:left w:val="nil"/>
                    <w:bottom w:val="single" w:sz="8" w:space="0" w:color="auto"/>
                    <w:right w:val="single" w:sz="8" w:space="0" w:color="auto"/>
                  </w:tcBorders>
                  <w:shd w:val="clear" w:color="auto" w:fill="auto"/>
                  <w:hideMark/>
                </w:tcPr>
                <w:p w14:paraId="5F922C4B" w14:textId="77777777" w:rsidR="00A26B22" w:rsidRPr="00C85C7B" w:rsidRDefault="00A26B22" w:rsidP="005C44A6">
                  <w:pPr>
                    <w:spacing w:before="120" w:after="0" w:line="240" w:lineRule="auto"/>
                    <w:jc w:val="both"/>
                    <w:rPr>
                      <w:rFonts w:ascii="Times New Roman" w:eastAsia="Times New Roman" w:hAnsi="Times New Roman"/>
                      <w:color w:val="000000"/>
                      <w:sz w:val="20"/>
                      <w:szCs w:val="20"/>
                    </w:rPr>
                  </w:pPr>
                  <w:r w:rsidRPr="00C85C7B">
                    <w:rPr>
                      <w:rFonts w:ascii="Times New Roman" w:eastAsia="Times New Roman" w:hAnsi="Times New Roman"/>
                      <w:color w:val="000000"/>
                      <w:sz w:val="20"/>
                      <w:szCs w:val="20"/>
                    </w:rPr>
                    <w:t>експерт - следва да притежава специфичен опит в дадената сфера между 3 и 7 години</w:t>
                  </w:r>
                </w:p>
              </w:tc>
              <w:tc>
                <w:tcPr>
                  <w:tcW w:w="1559" w:type="dxa"/>
                  <w:tcBorders>
                    <w:top w:val="single" w:sz="8" w:space="0" w:color="auto"/>
                    <w:left w:val="nil"/>
                    <w:bottom w:val="single" w:sz="8" w:space="0" w:color="auto"/>
                    <w:right w:val="single" w:sz="8" w:space="0" w:color="auto"/>
                  </w:tcBorders>
                  <w:shd w:val="clear" w:color="auto" w:fill="auto"/>
                  <w:vAlign w:val="center"/>
                  <w:hideMark/>
                </w:tcPr>
                <w:p w14:paraId="05BA31A9" w14:textId="77777777" w:rsidR="00A26B22" w:rsidRPr="00C85C7B" w:rsidRDefault="00A26B22" w:rsidP="005C44A6">
                  <w:pPr>
                    <w:spacing w:before="120" w:after="0" w:line="240" w:lineRule="auto"/>
                    <w:jc w:val="center"/>
                    <w:rPr>
                      <w:rFonts w:ascii="Times New Roman" w:eastAsia="Times New Roman" w:hAnsi="Times New Roman"/>
                      <w:b/>
                      <w:color w:val="000000"/>
                      <w:sz w:val="20"/>
                      <w:szCs w:val="20"/>
                    </w:rPr>
                  </w:pPr>
                  <w:r>
                    <w:rPr>
                      <w:rFonts w:ascii="Times New Roman" w:eastAsia="Times New Roman" w:hAnsi="Times New Roman"/>
                      <w:b/>
                      <w:color w:val="000000"/>
                      <w:sz w:val="20"/>
                      <w:szCs w:val="20"/>
                    </w:rPr>
                    <w:t>18</w:t>
                  </w:r>
                </w:p>
              </w:tc>
            </w:tr>
            <w:tr w:rsidR="00A26B22" w:rsidRPr="0053269F" w14:paraId="0601046B" w14:textId="77777777" w:rsidTr="007123D8">
              <w:trPr>
                <w:trHeight w:val="543"/>
              </w:trPr>
              <w:tc>
                <w:tcPr>
                  <w:tcW w:w="582" w:type="dxa"/>
                  <w:vMerge/>
                  <w:tcBorders>
                    <w:top w:val="single" w:sz="12" w:space="0" w:color="000000"/>
                    <w:left w:val="single" w:sz="12" w:space="0" w:color="auto"/>
                    <w:bottom w:val="single" w:sz="12" w:space="0" w:color="auto"/>
                    <w:right w:val="single" w:sz="8" w:space="0" w:color="auto"/>
                  </w:tcBorders>
                  <w:vAlign w:val="center"/>
                  <w:hideMark/>
                </w:tcPr>
                <w:p w14:paraId="20A78A8A" w14:textId="77777777" w:rsidR="00A26B22" w:rsidRPr="00C85C7B" w:rsidRDefault="00A26B22" w:rsidP="005C44A6">
                  <w:pPr>
                    <w:spacing w:before="120" w:after="0" w:line="240" w:lineRule="auto"/>
                    <w:rPr>
                      <w:rFonts w:ascii="Times New Roman" w:eastAsia="Times New Roman" w:hAnsi="Times New Roman"/>
                      <w:b/>
                      <w:bCs/>
                      <w:color w:val="000000"/>
                      <w:sz w:val="20"/>
                      <w:szCs w:val="20"/>
                    </w:rPr>
                  </w:pPr>
                </w:p>
              </w:tc>
              <w:tc>
                <w:tcPr>
                  <w:tcW w:w="1985" w:type="dxa"/>
                  <w:vMerge/>
                  <w:tcBorders>
                    <w:left w:val="nil"/>
                    <w:bottom w:val="single" w:sz="12" w:space="0" w:color="auto"/>
                    <w:right w:val="single" w:sz="8" w:space="0" w:color="auto"/>
                  </w:tcBorders>
                  <w:shd w:val="clear" w:color="auto" w:fill="auto"/>
                  <w:hideMark/>
                </w:tcPr>
                <w:p w14:paraId="567A9DC2" w14:textId="77777777" w:rsidR="00A26B22" w:rsidRPr="00C85C7B" w:rsidRDefault="00A26B22" w:rsidP="005C44A6">
                  <w:pPr>
                    <w:spacing w:before="120" w:after="0" w:line="240" w:lineRule="auto"/>
                    <w:rPr>
                      <w:rFonts w:ascii="Times New Roman" w:eastAsia="Times New Roman" w:hAnsi="Times New Roman"/>
                      <w:b/>
                      <w:bCs/>
                      <w:color w:val="000000"/>
                      <w:sz w:val="20"/>
                      <w:szCs w:val="20"/>
                    </w:rPr>
                  </w:pPr>
                </w:p>
              </w:tc>
              <w:tc>
                <w:tcPr>
                  <w:tcW w:w="4961" w:type="dxa"/>
                  <w:tcBorders>
                    <w:top w:val="nil"/>
                    <w:left w:val="nil"/>
                    <w:bottom w:val="single" w:sz="12" w:space="0" w:color="auto"/>
                    <w:right w:val="single" w:sz="8" w:space="0" w:color="auto"/>
                  </w:tcBorders>
                  <w:shd w:val="clear" w:color="auto" w:fill="auto"/>
                  <w:hideMark/>
                </w:tcPr>
                <w:p w14:paraId="3902FC36" w14:textId="77777777" w:rsidR="00A26B22" w:rsidRPr="00C85C7B" w:rsidRDefault="00A26B22" w:rsidP="005C44A6">
                  <w:pPr>
                    <w:spacing w:before="120" w:after="0" w:line="240" w:lineRule="auto"/>
                    <w:jc w:val="both"/>
                    <w:rPr>
                      <w:rFonts w:ascii="Times New Roman" w:eastAsia="Times New Roman" w:hAnsi="Times New Roman"/>
                      <w:color w:val="000000"/>
                      <w:sz w:val="20"/>
                      <w:szCs w:val="20"/>
                    </w:rPr>
                  </w:pPr>
                  <w:r w:rsidRPr="00C85C7B">
                    <w:rPr>
                      <w:rFonts w:ascii="Times New Roman" w:eastAsia="Times New Roman" w:hAnsi="Times New Roman"/>
                      <w:color w:val="000000"/>
                      <w:sz w:val="20"/>
                      <w:szCs w:val="20"/>
                    </w:rPr>
                    <w:t xml:space="preserve">старши експерт - следва да притежава специфичен опит в дадената сфера над 7 години </w:t>
                  </w:r>
                </w:p>
              </w:tc>
              <w:tc>
                <w:tcPr>
                  <w:tcW w:w="1559" w:type="dxa"/>
                  <w:tcBorders>
                    <w:top w:val="nil"/>
                    <w:left w:val="nil"/>
                    <w:bottom w:val="single" w:sz="12" w:space="0" w:color="auto"/>
                    <w:right w:val="single" w:sz="8" w:space="0" w:color="auto"/>
                  </w:tcBorders>
                  <w:shd w:val="clear" w:color="auto" w:fill="auto"/>
                  <w:vAlign w:val="center"/>
                  <w:hideMark/>
                </w:tcPr>
                <w:p w14:paraId="42926A33" w14:textId="77777777" w:rsidR="00A26B22" w:rsidRPr="00C85C7B" w:rsidRDefault="00A26B22" w:rsidP="005C44A6">
                  <w:pPr>
                    <w:spacing w:before="120" w:after="0" w:line="240" w:lineRule="auto"/>
                    <w:jc w:val="center"/>
                    <w:rPr>
                      <w:rFonts w:ascii="Times New Roman" w:eastAsia="Times New Roman" w:hAnsi="Times New Roman"/>
                      <w:b/>
                      <w:color w:val="000000"/>
                      <w:sz w:val="20"/>
                      <w:szCs w:val="20"/>
                    </w:rPr>
                  </w:pPr>
                  <w:r>
                    <w:rPr>
                      <w:rFonts w:ascii="Times New Roman" w:eastAsia="Times New Roman" w:hAnsi="Times New Roman"/>
                      <w:b/>
                      <w:color w:val="000000"/>
                      <w:sz w:val="20"/>
                      <w:szCs w:val="20"/>
                    </w:rPr>
                    <w:t>27</w:t>
                  </w:r>
                </w:p>
              </w:tc>
            </w:tr>
            <w:tr w:rsidR="00A26B22" w:rsidRPr="0053269F" w14:paraId="7A4ADADD" w14:textId="77777777" w:rsidTr="007123D8">
              <w:trPr>
                <w:trHeight w:val="537"/>
              </w:trPr>
              <w:tc>
                <w:tcPr>
                  <w:tcW w:w="582" w:type="dxa"/>
                  <w:vMerge w:val="restart"/>
                  <w:tcBorders>
                    <w:top w:val="single" w:sz="12" w:space="0" w:color="auto"/>
                    <w:left w:val="single" w:sz="12" w:space="0" w:color="auto"/>
                    <w:bottom w:val="outset" w:sz="6" w:space="0" w:color="auto"/>
                    <w:right w:val="single" w:sz="8" w:space="0" w:color="auto"/>
                  </w:tcBorders>
                  <w:shd w:val="clear" w:color="auto" w:fill="auto"/>
                  <w:hideMark/>
                </w:tcPr>
                <w:p w14:paraId="701320D6" w14:textId="77777777" w:rsidR="00A26B22" w:rsidRPr="00C85C7B" w:rsidRDefault="00A26B22" w:rsidP="00333674">
                  <w:pPr>
                    <w:spacing w:before="120" w:after="0" w:line="240" w:lineRule="auto"/>
                    <w:rPr>
                      <w:rFonts w:ascii="Times New Roman" w:eastAsia="Times New Roman" w:hAnsi="Times New Roman"/>
                      <w:b/>
                      <w:bCs/>
                      <w:color w:val="000000"/>
                      <w:sz w:val="20"/>
                      <w:szCs w:val="20"/>
                    </w:rPr>
                  </w:pPr>
                  <w:r w:rsidRPr="00C85C7B">
                    <w:rPr>
                      <w:rFonts w:ascii="Times New Roman" w:eastAsia="Times New Roman" w:hAnsi="Times New Roman"/>
                      <w:b/>
                      <w:bCs/>
                      <w:color w:val="000000"/>
                      <w:sz w:val="20"/>
                      <w:szCs w:val="20"/>
                    </w:rPr>
                    <w:t>5</w:t>
                  </w:r>
                </w:p>
              </w:tc>
              <w:tc>
                <w:tcPr>
                  <w:tcW w:w="1985" w:type="dxa"/>
                  <w:vMerge w:val="restart"/>
                  <w:tcBorders>
                    <w:top w:val="single" w:sz="12" w:space="0" w:color="auto"/>
                    <w:left w:val="nil"/>
                    <w:right w:val="single" w:sz="8" w:space="0" w:color="auto"/>
                  </w:tcBorders>
                  <w:shd w:val="clear" w:color="auto" w:fill="auto"/>
                  <w:hideMark/>
                </w:tcPr>
                <w:p w14:paraId="28DF92C7" w14:textId="77777777" w:rsidR="00A26B22" w:rsidRPr="00C85C7B" w:rsidRDefault="00A26B22" w:rsidP="00333674">
                  <w:pPr>
                    <w:spacing w:before="120" w:after="0" w:line="240" w:lineRule="auto"/>
                    <w:rPr>
                      <w:rFonts w:ascii="Times New Roman" w:eastAsia="Times New Roman" w:hAnsi="Times New Roman"/>
                      <w:b/>
                      <w:bCs/>
                      <w:color w:val="000000"/>
                      <w:sz w:val="20"/>
                      <w:szCs w:val="20"/>
                    </w:rPr>
                  </w:pPr>
                  <w:r w:rsidRPr="00C85C7B">
                    <w:rPr>
                      <w:rFonts w:ascii="Times New Roman" w:eastAsia="Times New Roman" w:hAnsi="Times New Roman"/>
                      <w:b/>
                      <w:bCs/>
                      <w:color w:val="000000"/>
                      <w:sz w:val="20"/>
                      <w:szCs w:val="20"/>
                    </w:rPr>
                    <w:t>Юрист</w:t>
                  </w:r>
                </w:p>
              </w:tc>
              <w:tc>
                <w:tcPr>
                  <w:tcW w:w="4961" w:type="dxa"/>
                  <w:tcBorders>
                    <w:top w:val="single" w:sz="12" w:space="0" w:color="auto"/>
                    <w:left w:val="nil"/>
                    <w:bottom w:val="single" w:sz="8" w:space="0" w:color="auto"/>
                    <w:right w:val="single" w:sz="8" w:space="0" w:color="auto"/>
                  </w:tcBorders>
                  <w:shd w:val="clear" w:color="auto" w:fill="auto"/>
                  <w:hideMark/>
                </w:tcPr>
                <w:p w14:paraId="240E9876" w14:textId="77777777" w:rsidR="00A26B22" w:rsidRPr="00C85C7B" w:rsidRDefault="00A26B22" w:rsidP="00333674">
                  <w:pPr>
                    <w:spacing w:before="120" w:after="0" w:line="240" w:lineRule="auto"/>
                    <w:rPr>
                      <w:rFonts w:ascii="Times New Roman" w:eastAsia="Times New Roman" w:hAnsi="Times New Roman"/>
                      <w:color w:val="000000"/>
                      <w:sz w:val="20"/>
                      <w:szCs w:val="20"/>
                    </w:rPr>
                  </w:pPr>
                  <w:r w:rsidRPr="00C85C7B">
                    <w:rPr>
                      <w:rFonts w:ascii="Times New Roman" w:eastAsia="Times New Roman" w:hAnsi="Times New Roman"/>
                      <w:color w:val="000000"/>
                      <w:sz w:val="20"/>
                      <w:szCs w:val="20"/>
                    </w:rPr>
                    <w:t>сътрудник – следва да притежава специфичен опит в дадената сфера до 3 години</w:t>
                  </w:r>
                </w:p>
              </w:tc>
              <w:tc>
                <w:tcPr>
                  <w:tcW w:w="1559" w:type="dxa"/>
                  <w:tcBorders>
                    <w:top w:val="single" w:sz="12" w:space="0" w:color="auto"/>
                    <w:left w:val="nil"/>
                    <w:bottom w:val="single" w:sz="8" w:space="0" w:color="auto"/>
                    <w:right w:val="single" w:sz="8" w:space="0" w:color="auto"/>
                  </w:tcBorders>
                  <w:shd w:val="clear" w:color="auto" w:fill="auto"/>
                  <w:vAlign w:val="center"/>
                  <w:hideMark/>
                </w:tcPr>
                <w:p w14:paraId="5EFBBB3C" w14:textId="77777777" w:rsidR="00A26B22" w:rsidRPr="00C85C7B" w:rsidRDefault="00A26B22" w:rsidP="00333674">
                  <w:pPr>
                    <w:spacing w:before="120" w:after="0" w:line="240" w:lineRule="auto"/>
                    <w:jc w:val="center"/>
                    <w:rPr>
                      <w:rFonts w:ascii="Times New Roman" w:eastAsia="Times New Roman" w:hAnsi="Times New Roman"/>
                      <w:b/>
                      <w:color w:val="000000"/>
                      <w:sz w:val="20"/>
                      <w:szCs w:val="20"/>
                    </w:rPr>
                  </w:pPr>
                  <w:r>
                    <w:rPr>
                      <w:rFonts w:ascii="Times New Roman" w:eastAsia="Times New Roman" w:hAnsi="Times New Roman"/>
                      <w:b/>
                      <w:color w:val="000000"/>
                      <w:sz w:val="20"/>
                      <w:szCs w:val="20"/>
                    </w:rPr>
                    <w:t>17</w:t>
                  </w:r>
                </w:p>
              </w:tc>
            </w:tr>
            <w:tr w:rsidR="00A26B22" w:rsidRPr="0053269F" w14:paraId="401A1EB9" w14:textId="77777777" w:rsidTr="007123D8">
              <w:trPr>
                <w:trHeight w:val="541"/>
              </w:trPr>
              <w:tc>
                <w:tcPr>
                  <w:tcW w:w="582" w:type="dxa"/>
                  <w:vMerge/>
                  <w:tcBorders>
                    <w:top w:val="outset" w:sz="6" w:space="0" w:color="auto"/>
                    <w:left w:val="single" w:sz="12" w:space="0" w:color="auto"/>
                    <w:bottom w:val="outset" w:sz="6" w:space="0" w:color="auto"/>
                    <w:right w:val="single" w:sz="8" w:space="0" w:color="auto"/>
                  </w:tcBorders>
                  <w:vAlign w:val="center"/>
                  <w:hideMark/>
                </w:tcPr>
                <w:p w14:paraId="24BB49F8" w14:textId="77777777" w:rsidR="00A26B22" w:rsidRPr="00C85C7B" w:rsidRDefault="00A26B22" w:rsidP="005C44A6">
                  <w:pPr>
                    <w:spacing w:before="120" w:after="0" w:line="240" w:lineRule="auto"/>
                    <w:rPr>
                      <w:rFonts w:ascii="Times New Roman" w:eastAsia="Times New Roman" w:hAnsi="Times New Roman"/>
                      <w:b/>
                      <w:bCs/>
                      <w:color w:val="000000"/>
                      <w:sz w:val="20"/>
                      <w:szCs w:val="20"/>
                    </w:rPr>
                  </w:pPr>
                </w:p>
              </w:tc>
              <w:tc>
                <w:tcPr>
                  <w:tcW w:w="1985" w:type="dxa"/>
                  <w:vMerge/>
                  <w:tcBorders>
                    <w:left w:val="nil"/>
                    <w:bottom w:val="nil"/>
                    <w:right w:val="single" w:sz="8" w:space="0" w:color="auto"/>
                  </w:tcBorders>
                  <w:shd w:val="clear" w:color="auto" w:fill="auto"/>
                  <w:hideMark/>
                </w:tcPr>
                <w:p w14:paraId="40118855" w14:textId="77777777" w:rsidR="00A26B22" w:rsidRPr="00C85C7B" w:rsidRDefault="00A26B22" w:rsidP="005C44A6">
                  <w:pPr>
                    <w:spacing w:before="120" w:after="0" w:line="240" w:lineRule="auto"/>
                    <w:rPr>
                      <w:rFonts w:ascii="Times New Roman" w:eastAsia="Times New Roman" w:hAnsi="Times New Roman"/>
                      <w:b/>
                      <w:bCs/>
                      <w:color w:val="000000"/>
                      <w:sz w:val="20"/>
                      <w:szCs w:val="20"/>
                    </w:rPr>
                  </w:pPr>
                </w:p>
              </w:tc>
              <w:tc>
                <w:tcPr>
                  <w:tcW w:w="4961" w:type="dxa"/>
                  <w:tcBorders>
                    <w:top w:val="single" w:sz="8" w:space="0" w:color="auto"/>
                    <w:left w:val="nil"/>
                    <w:bottom w:val="single" w:sz="8" w:space="0" w:color="auto"/>
                    <w:right w:val="single" w:sz="8" w:space="0" w:color="auto"/>
                  </w:tcBorders>
                  <w:shd w:val="clear" w:color="auto" w:fill="auto"/>
                  <w:hideMark/>
                </w:tcPr>
                <w:p w14:paraId="7BA80B87" w14:textId="77777777" w:rsidR="00A26B22" w:rsidRPr="00C85C7B" w:rsidRDefault="00A26B22" w:rsidP="005C44A6">
                  <w:pPr>
                    <w:spacing w:before="120" w:after="0" w:line="240" w:lineRule="auto"/>
                    <w:jc w:val="both"/>
                    <w:rPr>
                      <w:rFonts w:ascii="Times New Roman" w:eastAsia="Times New Roman" w:hAnsi="Times New Roman"/>
                      <w:color w:val="000000"/>
                      <w:sz w:val="20"/>
                      <w:szCs w:val="20"/>
                    </w:rPr>
                  </w:pPr>
                  <w:r w:rsidRPr="00C85C7B">
                    <w:rPr>
                      <w:rFonts w:ascii="Times New Roman" w:eastAsia="Times New Roman" w:hAnsi="Times New Roman"/>
                      <w:color w:val="000000"/>
                      <w:sz w:val="20"/>
                      <w:szCs w:val="20"/>
                    </w:rPr>
                    <w:t>експерт - следва да притежава специфичен опит в дадената сфера между 3 и 7 години</w:t>
                  </w:r>
                </w:p>
              </w:tc>
              <w:tc>
                <w:tcPr>
                  <w:tcW w:w="1559" w:type="dxa"/>
                  <w:tcBorders>
                    <w:top w:val="single" w:sz="8" w:space="0" w:color="auto"/>
                    <w:left w:val="nil"/>
                    <w:bottom w:val="single" w:sz="8" w:space="0" w:color="auto"/>
                    <w:right w:val="single" w:sz="8" w:space="0" w:color="auto"/>
                  </w:tcBorders>
                  <w:shd w:val="clear" w:color="auto" w:fill="auto"/>
                  <w:vAlign w:val="center"/>
                  <w:hideMark/>
                </w:tcPr>
                <w:p w14:paraId="78CF3466" w14:textId="77777777" w:rsidR="00A26B22" w:rsidRPr="00C85C7B" w:rsidRDefault="00A26B22" w:rsidP="005C44A6">
                  <w:pPr>
                    <w:spacing w:before="120" w:after="0" w:line="240" w:lineRule="auto"/>
                    <w:jc w:val="center"/>
                    <w:rPr>
                      <w:rFonts w:ascii="Times New Roman" w:eastAsia="Times New Roman" w:hAnsi="Times New Roman"/>
                      <w:b/>
                      <w:color w:val="000000"/>
                      <w:sz w:val="20"/>
                      <w:szCs w:val="20"/>
                    </w:rPr>
                  </w:pPr>
                  <w:r>
                    <w:rPr>
                      <w:rFonts w:ascii="Times New Roman" w:eastAsia="Times New Roman" w:hAnsi="Times New Roman"/>
                      <w:b/>
                      <w:color w:val="000000"/>
                      <w:sz w:val="20"/>
                      <w:szCs w:val="20"/>
                    </w:rPr>
                    <w:t>26</w:t>
                  </w:r>
                </w:p>
              </w:tc>
            </w:tr>
            <w:tr w:rsidR="00A26B22" w:rsidRPr="0053269F" w14:paraId="1CD55680" w14:textId="77777777" w:rsidTr="007123D8">
              <w:trPr>
                <w:trHeight w:val="549"/>
              </w:trPr>
              <w:tc>
                <w:tcPr>
                  <w:tcW w:w="582" w:type="dxa"/>
                  <w:vMerge/>
                  <w:tcBorders>
                    <w:top w:val="outset" w:sz="6" w:space="0" w:color="auto"/>
                    <w:left w:val="single" w:sz="12" w:space="0" w:color="auto"/>
                    <w:bottom w:val="single" w:sz="12" w:space="0" w:color="auto"/>
                    <w:right w:val="single" w:sz="8" w:space="0" w:color="auto"/>
                  </w:tcBorders>
                  <w:vAlign w:val="center"/>
                  <w:hideMark/>
                </w:tcPr>
                <w:p w14:paraId="451967D0" w14:textId="77777777" w:rsidR="00A26B22" w:rsidRPr="00C85C7B" w:rsidRDefault="00A26B22" w:rsidP="005C44A6">
                  <w:pPr>
                    <w:spacing w:before="120" w:after="0" w:line="240" w:lineRule="auto"/>
                    <w:rPr>
                      <w:rFonts w:ascii="Times New Roman" w:eastAsia="Times New Roman" w:hAnsi="Times New Roman"/>
                      <w:b/>
                      <w:bCs/>
                      <w:color w:val="000000"/>
                      <w:sz w:val="20"/>
                      <w:szCs w:val="20"/>
                    </w:rPr>
                  </w:pPr>
                </w:p>
              </w:tc>
              <w:tc>
                <w:tcPr>
                  <w:tcW w:w="1985" w:type="dxa"/>
                  <w:tcBorders>
                    <w:top w:val="nil"/>
                    <w:left w:val="nil"/>
                    <w:bottom w:val="single" w:sz="12" w:space="0" w:color="auto"/>
                    <w:right w:val="single" w:sz="8" w:space="0" w:color="auto"/>
                  </w:tcBorders>
                  <w:shd w:val="clear" w:color="auto" w:fill="auto"/>
                  <w:hideMark/>
                </w:tcPr>
                <w:p w14:paraId="7AB070C6" w14:textId="77777777" w:rsidR="00A26B22" w:rsidRPr="00C85C7B" w:rsidRDefault="00A26B22" w:rsidP="005C44A6">
                  <w:pPr>
                    <w:spacing w:before="120" w:after="0" w:line="240" w:lineRule="auto"/>
                    <w:rPr>
                      <w:rFonts w:ascii="Times New Roman" w:eastAsia="Times New Roman" w:hAnsi="Times New Roman"/>
                      <w:b/>
                      <w:bCs/>
                      <w:color w:val="000000"/>
                      <w:sz w:val="20"/>
                      <w:szCs w:val="20"/>
                    </w:rPr>
                  </w:pPr>
                  <w:r w:rsidRPr="00C85C7B">
                    <w:rPr>
                      <w:rFonts w:ascii="Times New Roman" w:eastAsia="Times New Roman" w:hAnsi="Times New Roman"/>
                      <w:b/>
                      <w:bCs/>
                      <w:color w:val="000000"/>
                      <w:sz w:val="20"/>
                      <w:szCs w:val="20"/>
                    </w:rPr>
                    <w:t> </w:t>
                  </w:r>
                </w:p>
              </w:tc>
              <w:tc>
                <w:tcPr>
                  <w:tcW w:w="4961" w:type="dxa"/>
                  <w:tcBorders>
                    <w:top w:val="nil"/>
                    <w:left w:val="nil"/>
                    <w:bottom w:val="single" w:sz="12" w:space="0" w:color="auto"/>
                    <w:right w:val="single" w:sz="8" w:space="0" w:color="auto"/>
                  </w:tcBorders>
                  <w:shd w:val="clear" w:color="auto" w:fill="auto"/>
                  <w:hideMark/>
                </w:tcPr>
                <w:p w14:paraId="5DE35071" w14:textId="77777777" w:rsidR="00A26B22" w:rsidRPr="00C85C7B" w:rsidRDefault="00A26B22" w:rsidP="005C44A6">
                  <w:pPr>
                    <w:spacing w:before="120" w:after="0" w:line="240" w:lineRule="auto"/>
                    <w:jc w:val="both"/>
                    <w:rPr>
                      <w:rFonts w:ascii="Times New Roman" w:eastAsia="Times New Roman" w:hAnsi="Times New Roman"/>
                      <w:color w:val="000000"/>
                      <w:sz w:val="20"/>
                      <w:szCs w:val="20"/>
                    </w:rPr>
                  </w:pPr>
                  <w:r w:rsidRPr="00C85C7B">
                    <w:rPr>
                      <w:rFonts w:ascii="Times New Roman" w:eastAsia="Times New Roman" w:hAnsi="Times New Roman"/>
                      <w:color w:val="000000"/>
                      <w:sz w:val="20"/>
                      <w:szCs w:val="20"/>
                    </w:rPr>
                    <w:t xml:space="preserve">старши експерт - следва да притежава специфичен опит в дадената сфера над 7 години </w:t>
                  </w:r>
                </w:p>
              </w:tc>
              <w:tc>
                <w:tcPr>
                  <w:tcW w:w="1559" w:type="dxa"/>
                  <w:tcBorders>
                    <w:top w:val="nil"/>
                    <w:left w:val="nil"/>
                    <w:bottom w:val="single" w:sz="8" w:space="0" w:color="auto"/>
                    <w:right w:val="single" w:sz="8" w:space="0" w:color="auto"/>
                  </w:tcBorders>
                  <w:shd w:val="clear" w:color="auto" w:fill="auto"/>
                  <w:vAlign w:val="center"/>
                  <w:hideMark/>
                </w:tcPr>
                <w:p w14:paraId="7491EA45" w14:textId="77777777" w:rsidR="00A26B22" w:rsidRPr="00C85C7B" w:rsidRDefault="00A26B22" w:rsidP="005C44A6">
                  <w:pPr>
                    <w:spacing w:before="120" w:after="0" w:line="240" w:lineRule="auto"/>
                    <w:jc w:val="center"/>
                    <w:rPr>
                      <w:rFonts w:ascii="Times New Roman" w:eastAsia="Times New Roman" w:hAnsi="Times New Roman"/>
                      <w:b/>
                      <w:color w:val="000000"/>
                      <w:sz w:val="20"/>
                      <w:szCs w:val="20"/>
                    </w:rPr>
                  </w:pPr>
                  <w:r>
                    <w:rPr>
                      <w:rFonts w:ascii="Times New Roman" w:eastAsia="Times New Roman" w:hAnsi="Times New Roman"/>
                      <w:b/>
                      <w:color w:val="000000"/>
                      <w:sz w:val="20"/>
                      <w:szCs w:val="20"/>
                    </w:rPr>
                    <w:t>39</w:t>
                  </w:r>
                </w:p>
              </w:tc>
            </w:tr>
            <w:tr w:rsidR="00A26B22" w:rsidRPr="0053269F" w14:paraId="04D128F5" w14:textId="77777777" w:rsidTr="007123D8">
              <w:trPr>
                <w:trHeight w:val="516"/>
              </w:trPr>
              <w:tc>
                <w:tcPr>
                  <w:tcW w:w="582" w:type="dxa"/>
                  <w:vMerge w:val="restart"/>
                  <w:tcBorders>
                    <w:top w:val="single" w:sz="12" w:space="0" w:color="auto"/>
                    <w:left w:val="single" w:sz="12" w:space="0" w:color="auto"/>
                    <w:bottom w:val="single" w:sz="12" w:space="0" w:color="000000"/>
                    <w:right w:val="single" w:sz="8" w:space="0" w:color="auto"/>
                  </w:tcBorders>
                  <w:shd w:val="clear" w:color="auto" w:fill="auto"/>
                  <w:hideMark/>
                </w:tcPr>
                <w:p w14:paraId="3F6422AC" w14:textId="77777777" w:rsidR="00A26B22" w:rsidRPr="00C85C7B" w:rsidRDefault="00A26B22" w:rsidP="00333674">
                  <w:pPr>
                    <w:spacing w:before="120" w:after="0" w:line="240" w:lineRule="auto"/>
                    <w:rPr>
                      <w:rFonts w:ascii="Times New Roman" w:eastAsia="Times New Roman" w:hAnsi="Times New Roman"/>
                      <w:b/>
                      <w:bCs/>
                      <w:color w:val="000000"/>
                      <w:sz w:val="20"/>
                      <w:szCs w:val="20"/>
                    </w:rPr>
                  </w:pPr>
                  <w:r w:rsidRPr="00C85C7B">
                    <w:rPr>
                      <w:rFonts w:ascii="Times New Roman" w:eastAsia="Times New Roman" w:hAnsi="Times New Roman"/>
                      <w:b/>
                      <w:bCs/>
                      <w:color w:val="000000"/>
                      <w:sz w:val="20"/>
                      <w:szCs w:val="20"/>
                    </w:rPr>
                    <w:t>6</w:t>
                  </w:r>
                </w:p>
              </w:tc>
              <w:tc>
                <w:tcPr>
                  <w:tcW w:w="1985" w:type="dxa"/>
                  <w:vMerge w:val="restart"/>
                  <w:tcBorders>
                    <w:top w:val="single" w:sz="12" w:space="0" w:color="auto"/>
                    <w:left w:val="nil"/>
                    <w:right w:val="single" w:sz="8" w:space="0" w:color="auto"/>
                  </w:tcBorders>
                  <w:shd w:val="clear" w:color="auto" w:fill="auto"/>
                  <w:hideMark/>
                </w:tcPr>
                <w:p w14:paraId="7F9306D5" w14:textId="77777777" w:rsidR="00A26B22" w:rsidRPr="00C85C7B" w:rsidRDefault="00A26B22" w:rsidP="00333674">
                  <w:pPr>
                    <w:spacing w:before="120" w:after="0" w:line="240" w:lineRule="auto"/>
                    <w:rPr>
                      <w:rFonts w:ascii="Times New Roman" w:eastAsia="Times New Roman" w:hAnsi="Times New Roman"/>
                      <w:b/>
                      <w:bCs/>
                      <w:color w:val="000000"/>
                      <w:sz w:val="20"/>
                      <w:szCs w:val="20"/>
                    </w:rPr>
                  </w:pPr>
                  <w:r w:rsidRPr="00C85C7B">
                    <w:rPr>
                      <w:rFonts w:ascii="Times New Roman" w:eastAsia="Times New Roman" w:hAnsi="Times New Roman"/>
                      <w:b/>
                      <w:bCs/>
                      <w:color w:val="000000"/>
                      <w:sz w:val="20"/>
                      <w:szCs w:val="20"/>
                    </w:rPr>
                    <w:t>Инженер</w:t>
                  </w:r>
                </w:p>
              </w:tc>
              <w:tc>
                <w:tcPr>
                  <w:tcW w:w="4961" w:type="dxa"/>
                  <w:tcBorders>
                    <w:top w:val="single" w:sz="12" w:space="0" w:color="auto"/>
                    <w:left w:val="single" w:sz="8" w:space="0" w:color="auto"/>
                    <w:bottom w:val="single" w:sz="8" w:space="0" w:color="000000"/>
                    <w:right w:val="single" w:sz="8" w:space="0" w:color="auto"/>
                  </w:tcBorders>
                  <w:shd w:val="clear" w:color="auto" w:fill="auto"/>
                  <w:hideMark/>
                </w:tcPr>
                <w:p w14:paraId="467A1E3A" w14:textId="77777777" w:rsidR="00A26B22" w:rsidRPr="00C85C7B" w:rsidRDefault="00A26B22" w:rsidP="00333674">
                  <w:pPr>
                    <w:spacing w:before="120" w:after="0" w:line="240" w:lineRule="auto"/>
                    <w:jc w:val="both"/>
                    <w:rPr>
                      <w:rFonts w:ascii="Times New Roman" w:eastAsia="Times New Roman" w:hAnsi="Times New Roman"/>
                      <w:color w:val="000000"/>
                      <w:sz w:val="20"/>
                      <w:szCs w:val="20"/>
                    </w:rPr>
                  </w:pPr>
                  <w:r w:rsidRPr="00C85C7B">
                    <w:rPr>
                      <w:rFonts w:ascii="Times New Roman" w:eastAsia="Times New Roman" w:hAnsi="Times New Roman"/>
                      <w:color w:val="000000"/>
                      <w:sz w:val="20"/>
                      <w:szCs w:val="20"/>
                    </w:rPr>
                    <w:t>сътрудник – следва да притежава специфичен опит в дадената сфера до 3 години;</w:t>
                  </w:r>
                </w:p>
              </w:tc>
              <w:tc>
                <w:tcPr>
                  <w:tcW w:w="1559" w:type="dxa"/>
                  <w:tcBorders>
                    <w:top w:val="single" w:sz="8" w:space="0" w:color="auto"/>
                    <w:left w:val="nil"/>
                    <w:bottom w:val="single" w:sz="8" w:space="0" w:color="auto"/>
                    <w:right w:val="single" w:sz="8" w:space="0" w:color="auto"/>
                  </w:tcBorders>
                  <w:shd w:val="clear" w:color="auto" w:fill="auto"/>
                  <w:vAlign w:val="center"/>
                  <w:hideMark/>
                </w:tcPr>
                <w:p w14:paraId="55E672DB" w14:textId="77777777" w:rsidR="00A26B22" w:rsidRPr="00C85C7B" w:rsidRDefault="00A26B22" w:rsidP="00333674">
                  <w:pPr>
                    <w:spacing w:before="120" w:after="0" w:line="240" w:lineRule="auto"/>
                    <w:jc w:val="center"/>
                    <w:rPr>
                      <w:rFonts w:ascii="Times New Roman" w:eastAsia="Times New Roman" w:hAnsi="Times New Roman"/>
                      <w:b/>
                      <w:color w:val="000000"/>
                      <w:sz w:val="20"/>
                      <w:szCs w:val="20"/>
                    </w:rPr>
                  </w:pPr>
                  <w:r>
                    <w:rPr>
                      <w:rFonts w:ascii="Times New Roman" w:eastAsia="Times New Roman" w:hAnsi="Times New Roman"/>
                      <w:b/>
                      <w:color w:val="000000"/>
                      <w:sz w:val="20"/>
                      <w:szCs w:val="20"/>
                    </w:rPr>
                    <w:t>11</w:t>
                  </w:r>
                </w:p>
              </w:tc>
            </w:tr>
            <w:tr w:rsidR="00A26B22" w:rsidRPr="0053269F" w14:paraId="2039E305" w14:textId="77777777" w:rsidTr="007123D8">
              <w:trPr>
                <w:trHeight w:val="480"/>
              </w:trPr>
              <w:tc>
                <w:tcPr>
                  <w:tcW w:w="582" w:type="dxa"/>
                  <w:vMerge/>
                  <w:tcBorders>
                    <w:top w:val="nil"/>
                    <w:left w:val="single" w:sz="12" w:space="0" w:color="auto"/>
                    <w:bottom w:val="single" w:sz="12" w:space="0" w:color="000000"/>
                    <w:right w:val="single" w:sz="8" w:space="0" w:color="auto"/>
                  </w:tcBorders>
                  <w:vAlign w:val="center"/>
                  <w:hideMark/>
                </w:tcPr>
                <w:p w14:paraId="671CF9F8" w14:textId="77777777" w:rsidR="00A26B22" w:rsidRPr="00C85C7B" w:rsidRDefault="00A26B22" w:rsidP="005C44A6">
                  <w:pPr>
                    <w:spacing w:before="120" w:after="0" w:line="240" w:lineRule="auto"/>
                    <w:rPr>
                      <w:rFonts w:ascii="Times New Roman" w:eastAsia="Times New Roman" w:hAnsi="Times New Roman"/>
                      <w:b/>
                      <w:bCs/>
                      <w:color w:val="000000"/>
                      <w:sz w:val="20"/>
                      <w:szCs w:val="20"/>
                    </w:rPr>
                  </w:pPr>
                </w:p>
              </w:tc>
              <w:tc>
                <w:tcPr>
                  <w:tcW w:w="1985" w:type="dxa"/>
                  <w:vMerge/>
                  <w:tcBorders>
                    <w:left w:val="nil"/>
                    <w:right w:val="single" w:sz="8" w:space="0" w:color="auto"/>
                  </w:tcBorders>
                  <w:shd w:val="clear" w:color="auto" w:fill="auto"/>
                  <w:hideMark/>
                </w:tcPr>
                <w:p w14:paraId="5DAE9D6C" w14:textId="77777777" w:rsidR="00A26B22" w:rsidRPr="00C85C7B" w:rsidRDefault="00A26B22" w:rsidP="005C44A6">
                  <w:pPr>
                    <w:spacing w:before="120" w:after="0" w:line="240" w:lineRule="auto"/>
                    <w:rPr>
                      <w:rFonts w:ascii="Times New Roman" w:eastAsia="Times New Roman" w:hAnsi="Times New Roman"/>
                      <w:b/>
                      <w:bCs/>
                      <w:color w:val="000000"/>
                      <w:sz w:val="20"/>
                      <w:szCs w:val="20"/>
                    </w:rPr>
                  </w:pPr>
                </w:p>
              </w:tc>
              <w:tc>
                <w:tcPr>
                  <w:tcW w:w="4961" w:type="dxa"/>
                  <w:tcBorders>
                    <w:top w:val="nil"/>
                    <w:left w:val="single" w:sz="8" w:space="0" w:color="auto"/>
                    <w:bottom w:val="single" w:sz="8" w:space="0" w:color="auto"/>
                    <w:right w:val="single" w:sz="8" w:space="0" w:color="auto"/>
                  </w:tcBorders>
                  <w:shd w:val="clear" w:color="auto" w:fill="auto"/>
                  <w:hideMark/>
                </w:tcPr>
                <w:p w14:paraId="0EDA1B85" w14:textId="77777777" w:rsidR="00A26B22" w:rsidRPr="00C85C7B" w:rsidRDefault="00A26B22" w:rsidP="005C44A6">
                  <w:pPr>
                    <w:spacing w:before="120" w:after="0" w:line="240" w:lineRule="auto"/>
                    <w:rPr>
                      <w:rFonts w:ascii="Times New Roman" w:eastAsia="Times New Roman" w:hAnsi="Times New Roman"/>
                      <w:color w:val="000000"/>
                      <w:sz w:val="20"/>
                      <w:szCs w:val="20"/>
                    </w:rPr>
                  </w:pPr>
                  <w:r w:rsidRPr="00C85C7B">
                    <w:rPr>
                      <w:rFonts w:ascii="Times New Roman" w:eastAsia="Times New Roman" w:hAnsi="Times New Roman"/>
                      <w:color w:val="000000"/>
                      <w:sz w:val="20"/>
                      <w:szCs w:val="20"/>
                    </w:rPr>
                    <w:t>експерт - следва да притежава специфичен опит в дадената сфера между 3 и 7 години</w:t>
                  </w:r>
                </w:p>
              </w:tc>
              <w:tc>
                <w:tcPr>
                  <w:tcW w:w="1559" w:type="dxa"/>
                  <w:tcBorders>
                    <w:top w:val="single" w:sz="8" w:space="0" w:color="auto"/>
                    <w:left w:val="nil"/>
                    <w:bottom w:val="single" w:sz="8" w:space="0" w:color="auto"/>
                    <w:right w:val="single" w:sz="8" w:space="0" w:color="auto"/>
                  </w:tcBorders>
                  <w:shd w:val="clear" w:color="auto" w:fill="auto"/>
                  <w:vAlign w:val="center"/>
                  <w:hideMark/>
                </w:tcPr>
                <w:p w14:paraId="605E6447" w14:textId="77777777" w:rsidR="00A26B22" w:rsidRPr="00C85C7B" w:rsidRDefault="00A26B22" w:rsidP="005C44A6">
                  <w:pPr>
                    <w:spacing w:before="120" w:after="0" w:line="240" w:lineRule="auto"/>
                    <w:jc w:val="center"/>
                    <w:rPr>
                      <w:rFonts w:ascii="Times New Roman" w:eastAsia="Times New Roman" w:hAnsi="Times New Roman"/>
                      <w:b/>
                      <w:color w:val="000000"/>
                      <w:sz w:val="20"/>
                      <w:szCs w:val="20"/>
                    </w:rPr>
                  </w:pPr>
                  <w:r>
                    <w:rPr>
                      <w:rFonts w:ascii="Times New Roman" w:eastAsia="Times New Roman" w:hAnsi="Times New Roman"/>
                      <w:b/>
                      <w:color w:val="000000"/>
                      <w:sz w:val="20"/>
                      <w:szCs w:val="20"/>
                    </w:rPr>
                    <w:t>16</w:t>
                  </w:r>
                </w:p>
              </w:tc>
            </w:tr>
            <w:tr w:rsidR="00A26B22" w:rsidRPr="0053269F" w14:paraId="639EA246" w14:textId="77777777" w:rsidTr="007123D8">
              <w:trPr>
                <w:trHeight w:val="480"/>
              </w:trPr>
              <w:tc>
                <w:tcPr>
                  <w:tcW w:w="582" w:type="dxa"/>
                  <w:vMerge/>
                  <w:tcBorders>
                    <w:top w:val="single" w:sz="4" w:space="0" w:color="auto"/>
                    <w:left w:val="single" w:sz="12" w:space="0" w:color="auto"/>
                    <w:bottom w:val="single" w:sz="12" w:space="0" w:color="000000"/>
                    <w:right w:val="single" w:sz="8" w:space="0" w:color="auto"/>
                  </w:tcBorders>
                  <w:vAlign w:val="center"/>
                  <w:hideMark/>
                </w:tcPr>
                <w:p w14:paraId="67C6E785" w14:textId="77777777" w:rsidR="00A26B22" w:rsidRPr="00C85C7B" w:rsidRDefault="00A26B22" w:rsidP="005C44A6">
                  <w:pPr>
                    <w:spacing w:before="120" w:after="0" w:line="240" w:lineRule="auto"/>
                    <w:rPr>
                      <w:rFonts w:ascii="Times New Roman" w:eastAsia="Times New Roman" w:hAnsi="Times New Roman"/>
                      <w:b/>
                      <w:bCs/>
                      <w:color w:val="000000"/>
                      <w:sz w:val="20"/>
                      <w:szCs w:val="20"/>
                    </w:rPr>
                  </w:pPr>
                </w:p>
              </w:tc>
              <w:tc>
                <w:tcPr>
                  <w:tcW w:w="1985" w:type="dxa"/>
                  <w:vMerge/>
                  <w:tcBorders>
                    <w:left w:val="nil"/>
                    <w:bottom w:val="nil"/>
                    <w:right w:val="single" w:sz="8" w:space="0" w:color="auto"/>
                  </w:tcBorders>
                  <w:shd w:val="clear" w:color="auto" w:fill="auto"/>
                  <w:hideMark/>
                </w:tcPr>
                <w:p w14:paraId="54ACB5B4" w14:textId="77777777" w:rsidR="00A26B22" w:rsidRPr="00C85C7B" w:rsidRDefault="00A26B22" w:rsidP="005C44A6">
                  <w:pPr>
                    <w:spacing w:before="120" w:after="0" w:line="240" w:lineRule="auto"/>
                    <w:rPr>
                      <w:rFonts w:ascii="Times New Roman" w:eastAsia="Times New Roman" w:hAnsi="Times New Roman"/>
                      <w:b/>
                      <w:bCs/>
                      <w:color w:val="000000"/>
                      <w:sz w:val="20"/>
                      <w:szCs w:val="20"/>
                    </w:rPr>
                  </w:pPr>
                </w:p>
              </w:tc>
              <w:tc>
                <w:tcPr>
                  <w:tcW w:w="4961" w:type="dxa"/>
                  <w:tcBorders>
                    <w:top w:val="single" w:sz="8" w:space="0" w:color="auto"/>
                    <w:left w:val="single" w:sz="8" w:space="0" w:color="auto"/>
                    <w:bottom w:val="single" w:sz="12" w:space="0" w:color="000000"/>
                    <w:right w:val="single" w:sz="8" w:space="0" w:color="auto"/>
                  </w:tcBorders>
                  <w:shd w:val="clear" w:color="auto" w:fill="auto"/>
                  <w:hideMark/>
                </w:tcPr>
                <w:p w14:paraId="00C392CF" w14:textId="77777777" w:rsidR="00A26B22" w:rsidRPr="00C85C7B" w:rsidRDefault="00A26B22" w:rsidP="005C44A6">
                  <w:pPr>
                    <w:spacing w:before="120" w:after="0" w:line="240" w:lineRule="auto"/>
                    <w:rPr>
                      <w:rFonts w:ascii="Times New Roman" w:eastAsia="Times New Roman" w:hAnsi="Times New Roman"/>
                      <w:color w:val="000000"/>
                      <w:sz w:val="20"/>
                      <w:szCs w:val="20"/>
                    </w:rPr>
                  </w:pPr>
                  <w:r w:rsidRPr="00C85C7B">
                    <w:rPr>
                      <w:rFonts w:ascii="Times New Roman" w:eastAsia="Times New Roman" w:hAnsi="Times New Roman"/>
                      <w:color w:val="000000"/>
                      <w:sz w:val="20"/>
                      <w:szCs w:val="20"/>
                    </w:rPr>
                    <w:t xml:space="preserve">старши експерт - следва да притежава специфичен опит в дадената сфера над 7 години </w:t>
                  </w:r>
                </w:p>
              </w:tc>
              <w:tc>
                <w:tcPr>
                  <w:tcW w:w="1559" w:type="dxa"/>
                  <w:tcBorders>
                    <w:top w:val="single" w:sz="8" w:space="0" w:color="auto"/>
                    <w:left w:val="nil"/>
                    <w:bottom w:val="single" w:sz="8" w:space="0" w:color="auto"/>
                    <w:right w:val="single" w:sz="8" w:space="0" w:color="auto"/>
                  </w:tcBorders>
                  <w:shd w:val="clear" w:color="auto" w:fill="auto"/>
                  <w:vAlign w:val="center"/>
                  <w:hideMark/>
                </w:tcPr>
                <w:p w14:paraId="69E3CF8F" w14:textId="77777777" w:rsidR="00A26B22" w:rsidRPr="00C85C7B" w:rsidRDefault="00A26B22" w:rsidP="005C44A6">
                  <w:pPr>
                    <w:spacing w:before="120" w:after="0" w:line="240" w:lineRule="auto"/>
                    <w:jc w:val="center"/>
                    <w:rPr>
                      <w:rFonts w:ascii="Times New Roman" w:eastAsia="Times New Roman" w:hAnsi="Times New Roman"/>
                      <w:b/>
                      <w:color w:val="000000"/>
                      <w:sz w:val="20"/>
                      <w:szCs w:val="20"/>
                    </w:rPr>
                  </w:pPr>
                  <w:r>
                    <w:rPr>
                      <w:rFonts w:ascii="Times New Roman" w:eastAsia="Times New Roman" w:hAnsi="Times New Roman"/>
                      <w:b/>
                      <w:color w:val="000000"/>
                      <w:sz w:val="20"/>
                      <w:szCs w:val="20"/>
                    </w:rPr>
                    <w:t>24</w:t>
                  </w:r>
                </w:p>
              </w:tc>
            </w:tr>
            <w:tr w:rsidR="00A26B22" w:rsidRPr="0053269F" w14:paraId="39306D3D" w14:textId="77777777" w:rsidTr="007123D8">
              <w:trPr>
                <w:trHeight w:val="510"/>
              </w:trPr>
              <w:tc>
                <w:tcPr>
                  <w:tcW w:w="582" w:type="dxa"/>
                  <w:vMerge w:val="restart"/>
                  <w:tcBorders>
                    <w:top w:val="single" w:sz="12" w:space="0" w:color="auto"/>
                    <w:left w:val="single" w:sz="12" w:space="0" w:color="auto"/>
                    <w:bottom w:val="single" w:sz="12" w:space="0" w:color="000000"/>
                    <w:right w:val="single" w:sz="8" w:space="0" w:color="auto"/>
                  </w:tcBorders>
                  <w:shd w:val="clear" w:color="auto" w:fill="auto"/>
                  <w:hideMark/>
                </w:tcPr>
                <w:p w14:paraId="57C4505D" w14:textId="77777777" w:rsidR="00A26B22" w:rsidRPr="00C85C7B" w:rsidRDefault="00A26B22" w:rsidP="00333674">
                  <w:pPr>
                    <w:spacing w:before="120" w:after="0" w:line="240" w:lineRule="auto"/>
                    <w:rPr>
                      <w:rFonts w:ascii="Times New Roman" w:eastAsia="Times New Roman" w:hAnsi="Times New Roman"/>
                      <w:b/>
                      <w:bCs/>
                      <w:color w:val="000000"/>
                      <w:sz w:val="20"/>
                      <w:szCs w:val="20"/>
                    </w:rPr>
                  </w:pPr>
                  <w:r w:rsidRPr="00C85C7B">
                    <w:rPr>
                      <w:rFonts w:ascii="Times New Roman" w:eastAsia="Times New Roman" w:hAnsi="Times New Roman"/>
                      <w:b/>
                      <w:bCs/>
                      <w:color w:val="000000"/>
                      <w:sz w:val="20"/>
                      <w:szCs w:val="20"/>
                    </w:rPr>
                    <w:t>7</w:t>
                  </w:r>
                </w:p>
              </w:tc>
              <w:tc>
                <w:tcPr>
                  <w:tcW w:w="1985" w:type="dxa"/>
                  <w:vMerge w:val="restart"/>
                  <w:tcBorders>
                    <w:top w:val="single" w:sz="12" w:space="0" w:color="auto"/>
                    <w:left w:val="nil"/>
                    <w:right w:val="single" w:sz="8" w:space="0" w:color="auto"/>
                  </w:tcBorders>
                  <w:shd w:val="clear" w:color="auto" w:fill="auto"/>
                  <w:hideMark/>
                </w:tcPr>
                <w:p w14:paraId="214BE012" w14:textId="77777777" w:rsidR="00A26B22" w:rsidRPr="00C85C7B" w:rsidRDefault="00A26B22" w:rsidP="00333674">
                  <w:pPr>
                    <w:spacing w:before="120" w:after="0" w:line="240" w:lineRule="auto"/>
                    <w:rPr>
                      <w:rFonts w:ascii="Times New Roman" w:eastAsia="Times New Roman" w:hAnsi="Times New Roman"/>
                      <w:b/>
                      <w:bCs/>
                      <w:color w:val="000000"/>
                      <w:sz w:val="20"/>
                      <w:szCs w:val="20"/>
                    </w:rPr>
                  </w:pPr>
                  <w:r w:rsidRPr="00C85C7B">
                    <w:rPr>
                      <w:rFonts w:ascii="Times New Roman" w:eastAsia="Times New Roman" w:hAnsi="Times New Roman"/>
                      <w:b/>
                      <w:bCs/>
                      <w:color w:val="000000"/>
                      <w:sz w:val="20"/>
                      <w:szCs w:val="20"/>
                    </w:rPr>
                    <w:t>Експерт административни дейности</w:t>
                  </w:r>
                </w:p>
              </w:tc>
              <w:tc>
                <w:tcPr>
                  <w:tcW w:w="4961" w:type="dxa"/>
                  <w:tcBorders>
                    <w:top w:val="single" w:sz="12" w:space="0" w:color="auto"/>
                    <w:left w:val="single" w:sz="8" w:space="0" w:color="auto"/>
                    <w:bottom w:val="single" w:sz="8" w:space="0" w:color="000000"/>
                    <w:right w:val="single" w:sz="8" w:space="0" w:color="auto"/>
                  </w:tcBorders>
                  <w:shd w:val="clear" w:color="auto" w:fill="auto"/>
                  <w:hideMark/>
                </w:tcPr>
                <w:p w14:paraId="76DFD5AC" w14:textId="77777777" w:rsidR="00A26B22" w:rsidRPr="00C85C7B" w:rsidRDefault="00A26B22" w:rsidP="00333674">
                  <w:pPr>
                    <w:spacing w:before="120" w:after="0" w:line="240" w:lineRule="auto"/>
                    <w:jc w:val="both"/>
                    <w:rPr>
                      <w:rFonts w:ascii="Times New Roman" w:eastAsia="Times New Roman" w:hAnsi="Times New Roman"/>
                      <w:color w:val="000000"/>
                      <w:sz w:val="20"/>
                      <w:szCs w:val="20"/>
                    </w:rPr>
                  </w:pPr>
                  <w:r w:rsidRPr="00C85C7B">
                    <w:rPr>
                      <w:rFonts w:ascii="Times New Roman" w:eastAsia="Times New Roman" w:hAnsi="Times New Roman"/>
                      <w:color w:val="000000"/>
                      <w:sz w:val="20"/>
                      <w:szCs w:val="20"/>
                    </w:rPr>
                    <w:t>сътрудник – следва да притежава специфичен опит в дадената сфера до 3 години</w:t>
                  </w:r>
                </w:p>
              </w:tc>
              <w:tc>
                <w:tcPr>
                  <w:tcW w:w="1559" w:type="dxa"/>
                  <w:tcBorders>
                    <w:top w:val="single" w:sz="8" w:space="0" w:color="auto"/>
                    <w:left w:val="nil"/>
                    <w:bottom w:val="single" w:sz="8" w:space="0" w:color="auto"/>
                    <w:right w:val="single" w:sz="8" w:space="0" w:color="auto"/>
                  </w:tcBorders>
                  <w:shd w:val="clear" w:color="auto" w:fill="auto"/>
                  <w:vAlign w:val="center"/>
                  <w:hideMark/>
                </w:tcPr>
                <w:p w14:paraId="04151E1A" w14:textId="77777777" w:rsidR="00A26B22" w:rsidRPr="00C85C7B" w:rsidRDefault="00A26B22" w:rsidP="00333674">
                  <w:pPr>
                    <w:spacing w:before="120" w:after="0" w:line="240" w:lineRule="auto"/>
                    <w:jc w:val="center"/>
                    <w:rPr>
                      <w:rFonts w:ascii="Times New Roman" w:eastAsia="Times New Roman" w:hAnsi="Times New Roman"/>
                      <w:b/>
                      <w:color w:val="000000"/>
                      <w:sz w:val="20"/>
                      <w:szCs w:val="20"/>
                    </w:rPr>
                  </w:pPr>
                  <w:r>
                    <w:rPr>
                      <w:rFonts w:ascii="Times New Roman" w:eastAsia="Times New Roman" w:hAnsi="Times New Roman"/>
                      <w:b/>
                      <w:color w:val="000000"/>
                      <w:sz w:val="20"/>
                      <w:szCs w:val="20"/>
                    </w:rPr>
                    <w:t> 7</w:t>
                  </w:r>
                </w:p>
              </w:tc>
            </w:tr>
            <w:tr w:rsidR="00A26B22" w:rsidRPr="0053269F" w14:paraId="5E9917A4" w14:textId="77777777" w:rsidTr="007123D8">
              <w:trPr>
                <w:trHeight w:val="545"/>
              </w:trPr>
              <w:tc>
                <w:tcPr>
                  <w:tcW w:w="582" w:type="dxa"/>
                  <w:vMerge/>
                  <w:tcBorders>
                    <w:top w:val="nil"/>
                    <w:left w:val="single" w:sz="12" w:space="0" w:color="auto"/>
                    <w:bottom w:val="single" w:sz="12" w:space="0" w:color="000000"/>
                    <w:right w:val="single" w:sz="8" w:space="0" w:color="auto"/>
                  </w:tcBorders>
                  <w:vAlign w:val="center"/>
                  <w:hideMark/>
                </w:tcPr>
                <w:p w14:paraId="11DB93EE" w14:textId="77777777" w:rsidR="00A26B22" w:rsidRPr="00C85C7B" w:rsidRDefault="00A26B22" w:rsidP="005C44A6">
                  <w:pPr>
                    <w:spacing w:before="120" w:after="0" w:line="240" w:lineRule="auto"/>
                    <w:rPr>
                      <w:rFonts w:ascii="Times New Roman" w:eastAsia="Times New Roman" w:hAnsi="Times New Roman"/>
                      <w:b/>
                      <w:bCs/>
                      <w:color w:val="000000"/>
                      <w:sz w:val="20"/>
                      <w:szCs w:val="20"/>
                    </w:rPr>
                  </w:pPr>
                </w:p>
              </w:tc>
              <w:tc>
                <w:tcPr>
                  <w:tcW w:w="1985" w:type="dxa"/>
                  <w:vMerge/>
                  <w:tcBorders>
                    <w:left w:val="nil"/>
                    <w:right w:val="single" w:sz="8" w:space="0" w:color="auto"/>
                  </w:tcBorders>
                  <w:shd w:val="clear" w:color="auto" w:fill="auto"/>
                  <w:hideMark/>
                </w:tcPr>
                <w:p w14:paraId="2FC6D1FA" w14:textId="77777777" w:rsidR="00A26B22" w:rsidRPr="00C85C7B" w:rsidRDefault="00A26B22" w:rsidP="005C44A6">
                  <w:pPr>
                    <w:spacing w:before="120" w:after="0" w:line="240" w:lineRule="auto"/>
                    <w:rPr>
                      <w:rFonts w:ascii="Times New Roman" w:eastAsia="Times New Roman" w:hAnsi="Times New Roman"/>
                      <w:b/>
                      <w:bCs/>
                      <w:color w:val="000000"/>
                      <w:sz w:val="20"/>
                      <w:szCs w:val="20"/>
                    </w:rPr>
                  </w:pPr>
                </w:p>
              </w:tc>
              <w:tc>
                <w:tcPr>
                  <w:tcW w:w="4961" w:type="dxa"/>
                  <w:tcBorders>
                    <w:top w:val="nil"/>
                    <w:left w:val="nil"/>
                    <w:bottom w:val="single" w:sz="8" w:space="0" w:color="auto"/>
                    <w:right w:val="single" w:sz="8" w:space="0" w:color="auto"/>
                  </w:tcBorders>
                  <w:shd w:val="clear" w:color="auto" w:fill="auto"/>
                  <w:hideMark/>
                </w:tcPr>
                <w:p w14:paraId="7972265A" w14:textId="77777777" w:rsidR="00A26B22" w:rsidRPr="00C85C7B" w:rsidRDefault="00A26B22" w:rsidP="005C44A6">
                  <w:pPr>
                    <w:spacing w:before="120" w:after="0" w:line="240" w:lineRule="auto"/>
                    <w:jc w:val="both"/>
                    <w:rPr>
                      <w:rFonts w:ascii="Times New Roman" w:eastAsia="Times New Roman" w:hAnsi="Times New Roman"/>
                      <w:color w:val="000000"/>
                      <w:sz w:val="20"/>
                      <w:szCs w:val="20"/>
                    </w:rPr>
                  </w:pPr>
                  <w:r w:rsidRPr="00C85C7B">
                    <w:rPr>
                      <w:rFonts w:ascii="Times New Roman" w:eastAsia="Times New Roman" w:hAnsi="Times New Roman"/>
                      <w:color w:val="000000"/>
                      <w:sz w:val="20"/>
                      <w:szCs w:val="20"/>
                    </w:rPr>
                    <w:t>експерт - следва да притежава специфичен опит в дадената сфера между 3 и 7 години</w:t>
                  </w:r>
                </w:p>
              </w:tc>
              <w:tc>
                <w:tcPr>
                  <w:tcW w:w="1559" w:type="dxa"/>
                  <w:tcBorders>
                    <w:top w:val="single" w:sz="8" w:space="0" w:color="auto"/>
                    <w:left w:val="nil"/>
                    <w:bottom w:val="single" w:sz="8" w:space="0" w:color="auto"/>
                    <w:right w:val="single" w:sz="8" w:space="0" w:color="auto"/>
                  </w:tcBorders>
                  <w:shd w:val="clear" w:color="auto" w:fill="auto"/>
                  <w:vAlign w:val="center"/>
                  <w:hideMark/>
                </w:tcPr>
                <w:p w14:paraId="2B36564A" w14:textId="77777777" w:rsidR="00A26B22" w:rsidRPr="00C85C7B" w:rsidRDefault="00A26B22" w:rsidP="005C44A6">
                  <w:pPr>
                    <w:spacing w:before="120" w:after="0" w:line="240" w:lineRule="auto"/>
                    <w:jc w:val="center"/>
                    <w:rPr>
                      <w:rFonts w:ascii="Times New Roman" w:eastAsia="Times New Roman" w:hAnsi="Times New Roman"/>
                      <w:b/>
                      <w:color w:val="000000"/>
                      <w:sz w:val="20"/>
                      <w:szCs w:val="20"/>
                    </w:rPr>
                  </w:pPr>
                  <w:r>
                    <w:rPr>
                      <w:rFonts w:ascii="Times New Roman" w:eastAsia="Times New Roman" w:hAnsi="Times New Roman"/>
                      <w:b/>
                      <w:color w:val="000000"/>
                      <w:sz w:val="20"/>
                      <w:szCs w:val="20"/>
                    </w:rPr>
                    <w:t>11</w:t>
                  </w:r>
                </w:p>
              </w:tc>
            </w:tr>
            <w:tr w:rsidR="00A26B22" w:rsidRPr="0053269F" w14:paraId="0F319318" w14:textId="77777777" w:rsidTr="007123D8">
              <w:trPr>
                <w:trHeight w:val="540"/>
              </w:trPr>
              <w:tc>
                <w:tcPr>
                  <w:tcW w:w="582" w:type="dxa"/>
                  <w:vMerge/>
                  <w:tcBorders>
                    <w:top w:val="nil"/>
                    <w:left w:val="single" w:sz="12" w:space="0" w:color="auto"/>
                    <w:bottom w:val="single" w:sz="12" w:space="0" w:color="auto"/>
                    <w:right w:val="single" w:sz="8" w:space="0" w:color="auto"/>
                  </w:tcBorders>
                  <w:vAlign w:val="center"/>
                  <w:hideMark/>
                </w:tcPr>
                <w:p w14:paraId="322CE8B6" w14:textId="77777777" w:rsidR="00A26B22" w:rsidRPr="00C85C7B" w:rsidRDefault="00A26B22" w:rsidP="005C44A6">
                  <w:pPr>
                    <w:spacing w:before="120" w:after="0" w:line="240" w:lineRule="auto"/>
                    <w:rPr>
                      <w:rFonts w:ascii="Times New Roman" w:eastAsia="Times New Roman" w:hAnsi="Times New Roman"/>
                      <w:b/>
                      <w:bCs/>
                      <w:color w:val="000000"/>
                      <w:sz w:val="20"/>
                      <w:szCs w:val="20"/>
                    </w:rPr>
                  </w:pPr>
                </w:p>
              </w:tc>
              <w:tc>
                <w:tcPr>
                  <w:tcW w:w="1985" w:type="dxa"/>
                  <w:vMerge/>
                  <w:tcBorders>
                    <w:left w:val="nil"/>
                    <w:bottom w:val="single" w:sz="12" w:space="0" w:color="auto"/>
                    <w:right w:val="single" w:sz="8" w:space="0" w:color="auto"/>
                  </w:tcBorders>
                  <w:shd w:val="clear" w:color="auto" w:fill="auto"/>
                  <w:hideMark/>
                </w:tcPr>
                <w:p w14:paraId="7FE86ACD" w14:textId="77777777" w:rsidR="00A26B22" w:rsidRPr="00C85C7B" w:rsidRDefault="00A26B22" w:rsidP="005C44A6">
                  <w:pPr>
                    <w:spacing w:before="120" w:after="0" w:line="240" w:lineRule="auto"/>
                    <w:rPr>
                      <w:rFonts w:ascii="Times New Roman" w:eastAsia="Times New Roman" w:hAnsi="Times New Roman"/>
                      <w:b/>
                      <w:bCs/>
                      <w:color w:val="000000"/>
                      <w:sz w:val="20"/>
                      <w:szCs w:val="20"/>
                    </w:rPr>
                  </w:pPr>
                </w:p>
              </w:tc>
              <w:tc>
                <w:tcPr>
                  <w:tcW w:w="4961" w:type="dxa"/>
                  <w:tcBorders>
                    <w:top w:val="nil"/>
                    <w:left w:val="nil"/>
                    <w:bottom w:val="single" w:sz="12" w:space="0" w:color="auto"/>
                    <w:right w:val="single" w:sz="8" w:space="0" w:color="auto"/>
                  </w:tcBorders>
                  <w:shd w:val="clear" w:color="auto" w:fill="auto"/>
                  <w:hideMark/>
                </w:tcPr>
                <w:p w14:paraId="12562EC4" w14:textId="77777777" w:rsidR="00A26B22" w:rsidRPr="00C85C7B" w:rsidRDefault="00A26B22" w:rsidP="005C44A6">
                  <w:pPr>
                    <w:spacing w:before="120" w:after="0" w:line="240" w:lineRule="auto"/>
                    <w:jc w:val="both"/>
                    <w:rPr>
                      <w:rFonts w:ascii="Times New Roman" w:eastAsia="Times New Roman" w:hAnsi="Times New Roman"/>
                      <w:color w:val="000000"/>
                      <w:sz w:val="20"/>
                      <w:szCs w:val="20"/>
                    </w:rPr>
                  </w:pPr>
                  <w:r w:rsidRPr="00C85C7B">
                    <w:rPr>
                      <w:rFonts w:ascii="Times New Roman" w:eastAsia="Times New Roman" w:hAnsi="Times New Roman"/>
                      <w:color w:val="000000"/>
                      <w:sz w:val="20"/>
                      <w:szCs w:val="20"/>
                    </w:rPr>
                    <w:t xml:space="preserve">старши експерт - следва да притежава специфичен опит в дадената сфера над 7 години </w:t>
                  </w:r>
                </w:p>
              </w:tc>
              <w:tc>
                <w:tcPr>
                  <w:tcW w:w="1559" w:type="dxa"/>
                  <w:tcBorders>
                    <w:top w:val="nil"/>
                    <w:left w:val="nil"/>
                    <w:bottom w:val="single" w:sz="12" w:space="0" w:color="auto"/>
                    <w:right w:val="single" w:sz="8" w:space="0" w:color="auto"/>
                  </w:tcBorders>
                  <w:shd w:val="clear" w:color="auto" w:fill="auto"/>
                  <w:vAlign w:val="center"/>
                  <w:hideMark/>
                </w:tcPr>
                <w:p w14:paraId="0F4CC516" w14:textId="77777777" w:rsidR="00A26B22" w:rsidRPr="00C85C7B" w:rsidRDefault="00A26B22" w:rsidP="005C44A6">
                  <w:pPr>
                    <w:spacing w:before="120" w:after="0" w:line="240" w:lineRule="auto"/>
                    <w:jc w:val="center"/>
                    <w:rPr>
                      <w:rFonts w:ascii="Times New Roman" w:eastAsia="Times New Roman" w:hAnsi="Times New Roman"/>
                      <w:b/>
                      <w:color w:val="000000"/>
                      <w:sz w:val="20"/>
                      <w:szCs w:val="20"/>
                    </w:rPr>
                  </w:pPr>
                  <w:r>
                    <w:rPr>
                      <w:rFonts w:ascii="Times New Roman" w:eastAsia="Times New Roman" w:hAnsi="Times New Roman"/>
                      <w:b/>
                      <w:color w:val="000000"/>
                      <w:sz w:val="20"/>
                      <w:szCs w:val="20"/>
                    </w:rPr>
                    <w:t>16</w:t>
                  </w:r>
                </w:p>
              </w:tc>
            </w:tr>
            <w:tr w:rsidR="00A26B22" w:rsidRPr="0053269F" w14:paraId="63E1F9D3" w14:textId="77777777" w:rsidTr="007123D8">
              <w:trPr>
                <w:trHeight w:val="544"/>
              </w:trPr>
              <w:tc>
                <w:tcPr>
                  <w:tcW w:w="582" w:type="dxa"/>
                  <w:vMerge w:val="restart"/>
                  <w:tcBorders>
                    <w:top w:val="single" w:sz="12" w:space="0" w:color="auto"/>
                    <w:left w:val="single" w:sz="12" w:space="0" w:color="auto"/>
                    <w:bottom w:val="single" w:sz="2" w:space="0" w:color="000000"/>
                    <w:right w:val="single" w:sz="8" w:space="0" w:color="auto"/>
                  </w:tcBorders>
                  <w:shd w:val="clear" w:color="auto" w:fill="auto"/>
                  <w:hideMark/>
                </w:tcPr>
                <w:p w14:paraId="7BE4B8BC" w14:textId="77777777" w:rsidR="00A26B22" w:rsidRPr="00C85C7B" w:rsidRDefault="00A26B22" w:rsidP="00333674">
                  <w:pPr>
                    <w:spacing w:before="120" w:after="0" w:line="240" w:lineRule="auto"/>
                    <w:rPr>
                      <w:rFonts w:ascii="Times New Roman" w:eastAsia="Times New Roman" w:hAnsi="Times New Roman"/>
                      <w:b/>
                      <w:bCs/>
                      <w:color w:val="000000"/>
                      <w:sz w:val="20"/>
                      <w:szCs w:val="20"/>
                    </w:rPr>
                  </w:pPr>
                  <w:r w:rsidRPr="00C85C7B">
                    <w:rPr>
                      <w:rFonts w:ascii="Times New Roman" w:eastAsia="Times New Roman" w:hAnsi="Times New Roman"/>
                      <w:b/>
                      <w:bCs/>
                      <w:color w:val="000000"/>
                      <w:sz w:val="20"/>
                      <w:szCs w:val="20"/>
                    </w:rPr>
                    <w:t>8</w:t>
                  </w:r>
                </w:p>
              </w:tc>
              <w:tc>
                <w:tcPr>
                  <w:tcW w:w="1985" w:type="dxa"/>
                  <w:vMerge w:val="restart"/>
                  <w:tcBorders>
                    <w:top w:val="single" w:sz="12" w:space="0" w:color="auto"/>
                    <w:left w:val="nil"/>
                    <w:right w:val="single" w:sz="8" w:space="0" w:color="auto"/>
                  </w:tcBorders>
                  <w:shd w:val="clear" w:color="auto" w:fill="auto"/>
                  <w:hideMark/>
                </w:tcPr>
                <w:p w14:paraId="10900D45" w14:textId="77777777" w:rsidR="00A26B22" w:rsidRPr="00C85C7B" w:rsidRDefault="00A26B22" w:rsidP="00333674">
                  <w:pPr>
                    <w:spacing w:before="120" w:after="0" w:line="240" w:lineRule="auto"/>
                    <w:rPr>
                      <w:rFonts w:ascii="Times New Roman" w:eastAsia="Times New Roman" w:hAnsi="Times New Roman"/>
                      <w:b/>
                      <w:bCs/>
                      <w:color w:val="000000"/>
                      <w:sz w:val="20"/>
                      <w:szCs w:val="20"/>
                    </w:rPr>
                  </w:pPr>
                  <w:r w:rsidRPr="00C85C7B">
                    <w:rPr>
                      <w:rFonts w:ascii="Times New Roman" w:eastAsia="Times New Roman" w:hAnsi="Times New Roman"/>
                      <w:b/>
                      <w:bCs/>
                      <w:color w:val="000000"/>
                      <w:sz w:val="20"/>
                      <w:szCs w:val="20"/>
                    </w:rPr>
                    <w:t>Експерт връзки с обществеността и масови комуникации</w:t>
                  </w:r>
                </w:p>
              </w:tc>
              <w:tc>
                <w:tcPr>
                  <w:tcW w:w="4961" w:type="dxa"/>
                  <w:tcBorders>
                    <w:top w:val="single" w:sz="12" w:space="0" w:color="auto"/>
                    <w:left w:val="nil"/>
                    <w:bottom w:val="nil"/>
                    <w:right w:val="single" w:sz="8" w:space="0" w:color="auto"/>
                  </w:tcBorders>
                  <w:shd w:val="clear" w:color="auto" w:fill="auto"/>
                  <w:hideMark/>
                </w:tcPr>
                <w:p w14:paraId="0159C50B" w14:textId="77777777" w:rsidR="00A26B22" w:rsidRPr="00C85C7B" w:rsidRDefault="00A26B22" w:rsidP="00333674">
                  <w:pPr>
                    <w:spacing w:before="120" w:after="0" w:line="240" w:lineRule="auto"/>
                    <w:jc w:val="both"/>
                    <w:rPr>
                      <w:rFonts w:ascii="Times New Roman" w:eastAsia="Times New Roman" w:hAnsi="Times New Roman"/>
                      <w:color w:val="000000"/>
                      <w:sz w:val="20"/>
                      <w:szCs w:val="20"/>
                    </w:rPr>
                  </w:pPr>
                  <w:r w:rsidRPr="00C85C7B">
                    <w:rPr>
                      <w:rFonts w:ascii="Times New Roman" w:eastAsia="Times New Roman" w:hAnsi="Times New Roman"/>
                      <w:color w:val="000000"/>
                      <w:sz w:val="20"/>
                      <w:szCs w:val="20"/>
                    </w:rPr>
                    <w:t>сътрудник – следва да притежава специфичен опит в дадената сфера до 3 години</w:t>
                  </w:r>
                </w:p>
              </w:tc>
              <w:tc>
                <w:tcPr>
                  <w:tcW w:w="1559" w:type="dxa"/>
                  <w:tcBorders>
                    <w:top w:val="single" w:sz="12" w:space="0" w:color="auto"/>
                    <w:left w:val="nil"/>
                    <w:bottom w:val="nil"/>
                    <w:right w:val="single" w:sz="8" w:space="0" w:color="auto"/>
                  </w:tcBorders>
                  <w:shd w:val="clear" w:color="auto" w:fill="auto"/>
                  <w:vAlign w:val="center"/>
                  <w:hideMark/>
                </w:tcPr>
                <w:p w14:paraId="6BE8FA94" w14:textId="77777777" w:rsidR="00A26B22" w:rsidRPr="00C85C7B" w:rsidRDefault="00A26B22" w:rsidP="00333674">
                  <w:pPr>
                    <w:spacing w:before="120" w:after="0" w:line="240" w:lineRule="auto"/>
                    <w:jc w:val="center"/>
                    <w:rPr>
                      <w:rFonts w:ascii="Times New Roman" w:eastAsia="Times New Roman" w:hAnsi="Times New Roman"/>
                      <w:b/>
                      <w:color w:val="000000"/>
                      <w:sz w:val="20"/>
                      <w:szCs w:val="20"/>
                    </w:rPr>
                  </w:pPr>
                  <w:r>
                    <w:rPr>
                      <w:rFonts w:ascii="Times New Roman" w:eastAsia="Times New Roman" w:hAnsi="Times New Roman"/>
                      <w:b/>
                      <w:color w:val="000000"/>
                      <w:sz w:val="20"/>
                      <w:szCs w:val="20"/>
                    </w:rPr>
                    <w:t>13</w:t>
                  </w:r>
                </w:p>
              </w:tc>
            </w:tr>
            <w:tr w:rsidR="00A26B22" w:rsidRPr="0053269F" w14:paraId="6F4DD93E" w14:textId="77777777" w:rsidTr="007123D8">
              <w:trPr>
                <w:trHeight w:val="454"/>
              </w:trPr>
              <w:tc>
                <w:tcPr>
                  <w:tcW w:w="582" w:type="dxa"/>
                  <w:vMerge/>
                  <w:tcBorders>
                    <w:top w:val="single" w:sz="12" w:space="0" w:color="000000"/>
                    <w:left w:val="single" w:sz="12" w:space="0" w:color="auto"/>
                    <w:bottom w:val="single" w:sz="2" w:space="0" w:color="000000"/>
                    <w:right w:val="single" w:sz="8" w:space="0" w:color="auto"/>
                  </w:tcBorders>
                  <w:vAlign w:val="center"/>
                  <w:hideMark/>
                </w:tcPr>
                <w:p w14:paraId="6F39F4FB" w14:textId="77777777" w:rsidR="00A26B22" w:rsidRPr="00C85C7B" w:rsidRDefault="00A26B22" w:rsidP="005C44A6">
                  <w:pPr>
                    <w:spacing w:before="120" w:after="0" w:line="240" w:lineRule="auto"/>
                    <w:rPr>
                      <w:rFonts w:ascii="Times New Roman" w:eastAsia="Times New Roman" w:hAnsi="Times New Roman"/>
                      <w:b/>
                      <w:bCs/>
                      <w:color w:val="000000"/>
                      <w:sz w:val="20"/>
                      <w:szCs w:val="20"/>
                    </w:rPr>
                  </w:pPr>
                </w:p>
              </w:tc>
              <w:tc>
                <w:tcPr>
                  <w:tcW w:w="1985" w:type="dxa"/>
                  <w:vMerge/>
                  <w:tcBorders>
                    <w:left w:val="nil"/>
                    <w:right w:val="single" w:sz="8" w:space="0" w:color="auto"/>
                  </w:tcBorders>
                  <w:shd w:val="clear" w:color="auto" w:fill="auto"/>
                  <w:hideMark/>
                </w:tcPr>
                <w:p w14:paraId="1D783F84" w14:textId="77777777" w:rsidR="00A26B22" w:rsidRPr="00C85C7B" w:rsidRDefault="00A26B22" w:rsidP="005C44A6">
                  <w:pPr>
                    <w:spacing w:before="120" w:after="0" w:line="240" w:lineRule="auto"/>
                    <w:rPr>
                      <w:rFonts w:ascii="Times New Roman" w:eastAsia="Times New Roman" w:hAnsi="Times New Roman"/>
                      <w:b/>
                      <w:bCs/>
                      <w:color w:val="000000"/>
                      <w:sz w:val="20"/>
                      <w:szCs w:val="20"/>
                    </w:rPr>
                  </w:pPr>
                </w:p>
              </w:tc>
              <w:tc>
                <w:tcPr>
                  <w:tcW w:w="4961" w:type="dxa"/>
                  <w:tcBorders>
                    <w:top w:val="single" w:sz="8" w:space="0" w:color="auto"/>
                    <w:left w:val="nil"/>
                    <w:bottom w:val="single" w:sz="8" w:space="0" w:color="auto"/>
                    <w:right w:val="single" w:sz="8" w:space="0" w:color="auto"/>
                  </w:tcBorders>
                  <w:shd w:val="clear" w:color="auto" w:fill="auto"/>
                  <w:hideMark/>
                </w:tcPr>
                <w:p w14:paraId="29296805" w14:textId="77777777" w:rsidR="00A26B22" w:rsidRPr="00C85C7B" w:rsidRDefault="00A26B22" w:rsidP="005C44A6">
                  <w:pPr>
                    <w:spacing w:before="120" w:after="0" w:line="240" w:lineRule="auto"/>
                    <w:jc w:val="both"/>
                    <w:rPr>
                      <w:rFonts w:ascii="Times New Roman" w:eastAsia="Times New Roman" w:hAnsi="Times New Roman"/>
                      <w:color w:val="000000"/>
                      <w:sz w:val="20"/>
                      <w:szCs w:val="20"/>
                    </w:rPr>
                  </w:pPr>
                  <w:r w:rsidRPr="00C85C7B">
                    <w:rPr>
                      <w:rFonts w:ascii="Times New Roman" w:eastAsia="Times New Roman" w:hAnsi="Times New Roman"/>
                      <w:color w:val="000000"/>
                      <w:sz w:val="20"/>
                      <w:szCs w:val="20"/>
                    </w:rPr>
                    <w:t>експерт - следва да притежава специфичен опит в дадената сфера между 3 и 7 години</w:t>
                  </w:r>
                </w:p>
              </w:tc>
              <w:tc>
                <w:tcPr>
                  <w:tcW w:w="1559" w:type="dxa"/>
                  <w:tcBorders>
                    <w:top w:val="single" w:sz="8" w:space="0" w:color="auto"/>
                    <w:left w:val="nil"/>
                    <w:bottom w:val="single" w:sz="8" w:space="0" w:color="auto"/>
                    <w:right w:val="single" w:sz="8" w:space="0" w:color="auto"/>
                  </w:tcBorders>
                  <w:shd w:val="clear" w:color="auto" w:fill="auto"/>
                  <w:vAlign w:val="center"/>
                  <w:hideMark/>
                </w:tcPr>
                <w:p w14:paraId="34886315" w14:textId="77777777" w:rsidR="00A26B22" w:rsidRPr="00C85C7B" w:rsidRDefault="00A26B22" w:rsidP="005C44A6">
                  <w:pPr>
                    <w:spacing w:before="120" w:after="0" w:line="240" w:lineRule="auto"/>
                    <w:jc w:val="center"/>
                    <w:rPr>
                      <w:rFonts w:ascii="Times New Roman" w:eastAsia="Times New Roman" w:hAnsi="Times New Roman"/>
                      <w:b/>
                      <w:color w:val="000000"/>
                      <w:sz w:val="20"/>
                      <w:szCs w:val="20"/>
                    </w:rPr>
                  </w:pPr>
                  <w:r>
                    <w:rPr>
                      <w:rFonts w:ascii="Times New Roman" w:eastAsia="Times New Roman" w:hAnsi="Times New Roman"/>
                      <w:b/>
                      <w:color w:val="000000"/>
                      <w:sz w:val="20"/>
                      <w:szCs w:val="20"/>
                    </w:rPr>
                    <w:t>20</w:t>
                  </w:r>
                </w:p>
              </w:tc>
            </w:tr>
            <w:tr w:rsidR="00A26B22" w:rsidRPr="0053269F" w14:paraId="5B4F5496" w14:textId="77777777" w:rsidTr="007123D8">
              <w:trPr>
                <w:trHeight w:val="545"/>
              </w:trPr>
              <w:tc>
                <w:tcPr>
                  <w:tcW w:w="582" w:type="dxa"/>
                  <w:vMerge/>
                  <w:tcBorders>
                    <w:top w:val="single" w:sz="12" w:space="0" w:color="000000"/>
                    <w:left w:val="single" w:sz="12" w:space="0" w:color="auto"/>
                    <w:bottom w:val="single" w:sz="12" w:space="0" w:color="auto"/>
                    <w:right w:val="single" w:sz="8" w:space="0" w:color="auto"/>
                  </w:tcBorders>
                  <w:vAlign w:val="center"/>
                  <w:hideMark/>
                </w:tcPr>
                <w:p w14:paraId="18941DB5" w14:textId="77777777" w:rsidR="00A26B22" w:rsidRPr="00C85C7B" w:rsidRDefault="00A26B22" w:rsidP="005C44A6">
                  <w:pPr>
                    <w:spacing w:before="120" w:after="0" w:line="240" w:lineRule="auto"/>
                    <w:rPr>
                      <w:rFonts w:ascii="Times New Roman" w:eastAsia="Times New Roman" w:hAnsi="Times New Roman"/>
                      <w:b/>
                      <w:bCs/>
                      <w:color w:val="000000"/>
                      <w:sz w:val="20"/>
                      <w:szCs w:val="20"/>
                    </w:rPr>
                  </w:pPr>
                </w:p>
              </w:tc>
              <w:tc>
                <w:tcPr>
                  <w:tcW w:w="1985" w:type="dxa"/>
                  <w:vMerge/>
                  <w:tcBorders>
                    <w:left w:val="nil"/>
                    <w:bottom w:val="single" w:sz="12" w:space="0" w:color="auto"/>
                    <w:right w:val="single" w:sz="8" w:space="0" w:color="auto"/>
                  </w:tcBorders>
                  <w:shd w:val="clear" w:color="auto" w:fill="auto"/>
                  <w:hideMark/>
                </w:tcPr>
                <w:p w14:paraId="054457BD" w14:textId="77777777" w:rsidR="00A26B22" w:rsidRPr="00C85C7B" w:rsidRDefault="00A26B22" w:rsidP="005C44A6">
                  <w:pPr>
                    <w:spacing w:before="120" w:after="0" w:line="240" w:lineRule="auto"/>
                    <w:rPr>
                      <w:rFonts w:ascii="Times New Roman" w:eastAsia="Times New Roman" w:hAnsi="Times New Roman"/>
                      <w:b/>
                      <w:bCs/>
                      <w:color w:val="000000"/>
                      <w:sz w:val="20"/>
                      <w:szCs w:val="20"/>
                    </w:rPr>
                  </w:pPr>
                </w:p>
              </w:tc>
              <w:tc>
                <w:tcPr>
                  <w:tcW w:w="4961" w:type="dxa"/>
                  <w:tcBorders>
                    <w:top w:val="single" w:sz="8" w:space="0" w:color="auto"/>
                    <w:left w:val="nil"/>
                    <w:bottom w:val="single" w:sz="12" w:space="0" w:color="auto"/>
                    <w:right w:val="single" w:sz="8" w:space="0" w:color="auto"/>
                  </w:tcBorders>
                  <w:shd w:val="clear" w:color="auto" w:fill="auto"/>
                  <w:hideMark/>
                </w:tcPr>
                <w:p w14:paraId="29E69CDE" w14:textId="77777777" w:rsidR="00A26B22" w:rsidRPr="00C85C7B" w:rsidRDefault="00A26B22" w:rsidP="005C44A6">
                  <w:pPr>
                    <w:spacing w:before="120" w:after="0" w:line="240" w:lineRule="auto"/>
                    <w:jc w:val="both"/>
                    <w:rPr>
                      <w:rFonts w:ascii="Times New Roman" w:eastAsia="Times New Roman" w:hAnsi="Times New Roman"/>
                      <w:color w:val="000000"/>
                      <w:sz w:val="20"/>
                      <w:szCs w:val="20"/>
                    </w:rPr>
                  </w:pPr>
                  <w:r w:rsidRPr="00C85C7B">
                    <w:rPr>
                      <w:rFonts w:ascii="Times New Roman" w:eastAsia="Times New Roman" w:hAnsi="Times New Roman"/>
                      <w:color w:val="000000"/>
                      <w:sz w:val="20"/>
                      <w:szCs w:val="20"/>
                    </w:rPr>
                    <w:t xml:space="preserve">старши експерт - следва да притежава специфичен опит в дадената сфера над 7 години </w:t>
                  </w:r>
                </w:p>
              </w:tc>
              <w:tc>
                <w:tcPr>
                  <w:tcW w:w="1559" w:type="dxa"/>
                  <w:tcBorders>
                    <w:top w:val="single" w:sz="8" w:space="0" w:color="auto"/>
                    <w:left w:val="nil"/>
                    <w:bottom w:val="single" w:sz="12" w:space="0" w:color="auto"/>
                    <w:right w:val="single" w:sz="8" w:space="0" w:color="auto"/>
                  </w:tcBorders>
                  <w:shd w:val="clear" w:color="auto" w:fill="auto"/>
                  <w:vAlign w:val="center"/>
                  <w:hideMark/>
                </w:tcPr>
                <w:p w14:paraId="0F1CB4C3" w14:textId="77777777" w:rsidR="00A26B22" w:rsidRPr="00C85C7B" w:rsidRDefault="00A26B22" w:rsidP="005C44A6">
                  <w:pPr>
                    <w:spacing w:before="120" w:after="0" w:line="240" w:lineRule="auto"/>
                    <w:jc w:val="center"/>
                    <w:rPr>
                      <w:rFonts w:ascii="Times New Roman" w:eastAsia="Times New Roman" w:hAnsi="Times New Roman"/>
                      <w:b/>
                      <w:color w:val="000000"/>
                      <w:sz w:val="20"/>
                      <w:szCs w:val="20"/>
                    </w:rPr>
                  </w:pPr>
                  <w:r>
                    <w:rPr>
                      <w:rFonts w:ascii="Times New Roman" w:eastAsia="Times New Roman" w:hAnsi="Times New Roman"/>
                      <w:b/>
                      <w:color w:val="000000"/>
                      <w:sz w:val="20"/>
                      <w:szCs w:val="20"/>
                    </w:rPr>
                    <w:t>30</w:t>
                  </w:r>
                </w:p>
              </w:tc>
            </w:tr>
            <w:tr w:rsidR="00A26B22" w:rsidRPr="0053269F" w14:paraId="6B97B1A8" w14:textId="77777777" w:rsidTr="007123D8">
              <w:trPr>
                <w:trHeight w:val="531"/>
              </w:trPr>
              <w:tc>
                <w:tcPr>
                  <w:tcW w:w="582" w:type="dxa"/>
                  <w:vMerge w:val="restart"/>
                  <w:tcBorders>
                    <w:top w:val="single" w:sz="12" w:space="0" w:color="auto"/>
                    <w:left w:val="single" w:sz="12" w:space="0" w:color="auto"/>
                    <w:bottom w:val="single" w:sz="12" w:space="0" w:color="000000"/>
                    <w:right w:val="single" w:sz="8" w:space="0" w:color="auto"/>
                  </w:tcBorders>
                  <w:shd w:val="clear" w:color="auto" w:fill="auto"/>
                  <w:hideMark/>
                </w:tcPr>
                <w:p w14:paraId="0D6CDDBB" w14:textId="77777777" w:rsidR="00A26B22" w:rsidRPr="00C85C7B" w:rsidRDefault="00A26B22" w:rsidP="00333674">
                  <w:pPr>
                    <w:spacing w:before="120" w:after="0" w:line="240" w:lineRule="auto"/>
                    <w:rPr>
                      <w:rFonts w:ascii="Times New Roman" w:eastAsia="Times New Roman" w:hAnsi="Times New Roman"/>
                      <w:b/>
                      <w:bCs/>
                      <w:color w:val="000000"/>
                      <w:sz w:val="20"/>
                      <w:szCs w:val="20"/>
                    </w:rPr>
                  </w:pPr>
                  <w:r w:rsidRPr="00C85C7B">
                    <w:rPr>
                      <w:rFonts w:ascii="Times New Roman" w:eastAsia="Times New Roman" w:hAnsi="Times New Roman"/>
                      <w:b/>
                      <w:bCs/>
                      <w:color w:val="000000"/>
                      <w:sz w:val="20"/>
                      <w:szCs w:val="20"/>
                    </w:rPr>
                    <w:t>9</w:t>
                  </w:r>
                </w:p>
              </w:tc>
              <w:tc>
                <w:tcPr>
                  <w:tcW w:w="1985" w:type="dxa"/>
                  <w:vMerge w:val="restart"/>
                  <w:tcBorders>
                    <w:top w:val="single" w:sz="12" w:space="0" w:color="auto"/>
                    <w:left w:val="nil"/>
                    <w:right w:val="single" w:sz="8" w:space="0" w:color="auto"/>
                  </w:tcBorders>
                  <w:shd w:val="clear" w:color="auto" w:fill="auto"/>
                  <w:hideMark/>
                </w:tcPr>
                <w:p w14:paraId="2482FD3E" w14:textId="77777777" w:rsidR="00A26B22" w:rsidRPr="00C85C7B" w:rsidRDefault="00A26B22" w:rsidP="00333674">
                  <w:pPr>
                    <w:spacing w:before="120" w:after="0" w:line="240" w:lineRule="auto"/>
                    <w:rPr>
                      <w:rFonts w:ascii="Times New Roman" w:eastAsia="Times New Roman" w:hAnsi="Times New Roman"/>
                      <w:b/>
                      <w:bCs/>
                      <w:color w:val="000000"/>
                      <w:sz w:val="20"/>
                      <w:szCs w:val="20"/>
                    </w:rPr>
                  </w:pPr>
                  <w:r w:rsidRPr="00C85C7B">
                    <w:rPr>
                      <w:rFonts w:ascii="Times New Roman" w:eastAsia="Times New Roman" w:hAnsi="Times New Roman"/>
                      <w:b/>
                      <w:bCs/>
                      <w:color w:val="000000"/>
                      <w:sz w:val="20"/>
                      <w:szCs w:val="20"/>
                    </w:rPr>
                    <w:t>Психолог и човешки ресурси</w:t>
                  </w:r>
                </w:p>
              </w:tc>
              <w:tc>
                <w:tcPr>
                  <w:tcW w:w="4961" w:type="dxa"/>
                  <w:tcBorders>
                    <w:top w:val="single" w:sz="12" w:space="0" w:color="auto"/>
                    <w:left w:val="nil"/>
                    <w:bottom w:val="nil"/>
                    <w:right w:val="single" w:sz="8" w:space="0" w:color="auto"/>
                  </w:tcBorders>
                  <w:shd w:val="clear" w:color="auto" w:fill="auto"/>
                  <w:hideMark/>
                </w:tcPr>
                <w:p w14:paraId="5039F0BD" w14:textId="77777777" w:rsidR="00A26B22" w:rsidRPr="00C85C7B" w:rsidRDefault="00A26B22" w:rsidP="00333674">
                  <w:pPr>
                    <w:spacing w:before="120" w:after="0" w:line="240" w:lineRule="auto"/>
                    <w:rPr>
                      <w:rFonts w:ascii="Times New Roman" w:eastAsia="Times New Roman" w:hAnsi="Times New Roman"/>
                      <w:color w:val="000000"/>
                      <w:sz w:val="20"/>
                      <w:szCs w:val="20"/>
                    </w:rPr>
                  </w:pPr>
                  <w:r w:rsidRPr="00C85C7B">
                    <w:rPr>
                      <w:rFonts w:ascii="Times New Roman" w:eastAsia="Times New Roman" w:hAnsi="Times New Roman"/>
                      <w:color w:val="000000"/>
                      <w:sz w:val="20"/>
                      <w:szCs w:val="20"/>
                    </w:rPr>
                    <w:t>сътрудник – следва да притежава специфичен опит в дадената сфера до 3 години</w:t>
                  </w:r>
                </w:p>
              </w:tc>
              <w:tc>
                <w:tcPr>
                  <w:tcW w:w="1559" w:type="dxa"/>
                  <w:tcBorders>
                    <w:top w:val="single" w:sz="12" w:space="0" w:color="auto"/>
                    <w:left w:val="nil"/>
                    <w:bottom w:val="nil"/>
                    <w:right w:val="single" w:sz="8" w:space="0" w:color="auto"/>
                  </w:tcBorders>
                  <w:shd w:val="clear" w:color="auto" w:fill="auto"/>
                  <w:vAlign w:val="center"/>
                  <w:hideMark/>
                </w:tcPr>
                <w:p w14:paraId="59D56BDC" w14:textId="77777777" w:rsidR="00A26B22" w:rsidRPr="00C85C7B" w:rsidRDefault="00A26B22" w:rsidP="00333674">
                  <w:pPr>
                    <w:spacing w:before="120" w:after="0" w:line="240" w:lineRule="auto"/>
                    <w:jc w:val="center"/>
                    <w:rPr>
                      <w:rFonts w:ascii="Times New Roman" w:eastAsia="Times New Roman" w:hAnsi="Times New Roman"/>
                      <w:b/>
                      <w:color w:val="000000"/>
                      <w:sz w:val="20"/>
                      <w:szCs w:val="20"/>
                    </w:rPr>
                  </w:pPr>
                  <w:r>
                    <w:rPr>
                      <w:rFonts w:ascii="Times New Roman" w:eastAsia="Times New Roman" w:hAnsi="Times New Roman"/>
                      <w:b/>
                      <w:color w:val="000000"/>
                      <w:sz w:val="20"/>
                      <w:szCs w:val="20"/>
                    </w:rPr>
                    <w:t>18</w:t>
                  </w:r>
                </w:p>
              </w:tc>
            </w:tr>
            <w:tr w:rsidR="00A26B22" w:rsidRPr="0053269F" w14:paraId="718790E3" w14:textId="77777777" w:rsidTr="007123D8">
              <w:trPr>
                <w:trHeight w:val="522"/>
              </w:trPr>
              <w:tc>
                <w:tcPr>
                  <w:tcW w:w="582" w:type="dxa"/>
                  <w:vMerge/>
                  <w:tcBorders>
                    <w:top w:val="nil"/>
                    <w:left w:val="single" w:sz="12" w:space="0" w:color="auto"/>
                    <w:bottom w:val="single" w:sz="8" w:space="0" w:color="auto"/>
                    <w:right w:val="single" w:sz="8" w:space="0" w:color="auto"/>
                  </w:tcBorders>
                  <w:vAlign w:val="center"/>
                  <w:hideMark/>
                </w:tcPr>
                <w:p w14:paraId="358778F6" w14:textId="77777777" w:rsidR="00A26B22" w:rsidRPr="00C85C7B" w:rsidRDefault="00A26B22" w:rsidP="005C44A6">
                  <w:pPr>
                    <w:spacing w:before="120" w:after="0" w:line="240" w:lineRule="auto"/>
                    <w:rPr>
                      <w:rFonts w:ascii="Times New Roman" w:eastAsia="Times New Roman" w:hAnsi="Times New Roman"/>
                      <w:b/>
                      <w:bCs/>
                      <w:color w:val="000000"/>
                      <w:sz w:val="20"/>
                      <w:szCs w:val="20"/>
                    </w:rPr>
                  </w:pPr>
                </w:p>
              </w:tc>
              <w:tc>
                <w:tcPr>
                  <w:tcW w:w="1985" w:type="dxa"/>
                  <w:vMerge/>
                  <w:tcBorders>
                    <w:left w:val="nil"/>
                    <w:right w:val="single" w:sz="8" w:space="0" w:color="auto"/>
                  </w:tcBorders>
                  <w:shd w:val="clear" w:color="auto" w:fill="auto"/>
                  <w:hideMark/>
                </w:tcPr>
                <w:p w14:paraId="293843D2" w14:textId="77777777" w:rsidR="00A26B22" w:rsidRPr="00C85C7B" w:rsidRDefault="00A26B22" w:rsidP="005C44A6">
                  <w:pPr>
                    <w:spacing w:before="120" w:after="0" w:line="240" w:lineRule="auto"/>
                    <w:rPr>
                      <w:rFonts w:ascii="Times New Roman" w:eastAsia="Times New Roman" w:hAnsi="Times New Roman"/>
                      <w:b/>
                      <w:bCs/>
                      <w:color w:val="000000"/>
                      <w:sz w:val="20"/>
                      <w:szCs w:val="20"/>
                    </w:rPr>
                  </w:pPr>
                </w:p>
              </w:tc>
              <w:tc>
                <w:tcPr>
                  <w:tcW w:w="4961" w:type="dxa"/>
                  <w:tcBorders>
                    <w:top w:val="single" w:sz="8" w:space="0" w:color="auto"/>
                    <w:left w:val="nil"/>
                    <w:bottom w:val="single" w:sz="8" w:space="0" w:color="auto"/>
                    <w:right w:val="single" w:sz="8" w:space="0" w:color="auto"/>
                  </w:tcBorders>
                  <w:shd w:val="clear" w:color="auto" w:fill="auto"/>
                  <w:hideMark/>
                </w:tcPr>
                <w:p w14:paraId="6E8E8995" w14:textId="77777777" w:rsidR="00A26B22" w:rsidRPr="00C85C7B" w:rsidRDefault="00A26B22" w:rsidP="005C44A6">
                  <w:pPr>
                    <w:spacing w:before="120" w:after="0" w:line="240" w:lineRule="auto"/>
                    <w:jc w:val="both"/>
                    <w:rPr>
                      <w:rFonts w:ascii="Times New Roman" w:eastAsia="Times New Roman" w:hAnsi="Times New Roman"/>
                      <w:color w:val="000000"/>
                      <w:sz w:val="20"/>
                      <w:szCs w:val="20"/>
                    </w:rPr>
                  </w:pPr>
                  <w:r w:rsidRPr="00C85C7B">
                    <w:rPr>
                      <w:rFonts w:ascii="Times New Roman" w:eastAsia="Times New Roman" w:hAnsi="Times New Roman"/>
                      <w:color w:val="000000"/>
                      <w:sz w:val="20"/>
                      <w:szCs w:val="20"/>
                    </w:rPr>
                    <w:t>експерт - следва да притежава специфичен опит в дадената сфера между 3 и 7 години</w:t>
                  </w:r>
                </w:p>
              </w:tc>
              <w:tc>
                <w:tcPr>
                  <w:tcW w:w="1559" w:type="dxa"/>
                  <w:tcBorders>
                    <w:top w:val="single" w:sz="8" w:space="0" w:color="auto"/>
                    <w:left w:val="nil"/>
                    <w:bottom w:val="single" w:sz="8" w:space="0" w:color="auto"/>
                    <w:right w:val="single" w:sz="8" w:space="0" w:color="auto"/>
                  </w:tcBorders>
                  <w:shd w:val="clear" w:color="auto" w:fill="auto"/>
                  <w:vAlign w:val="center"/>
                  <w:hideMark/>
                </w:tcPr>
                <w:p w14:paraId="6D40FF1B" w14:textId="77777777" w:rsidR="00A26B22" w:rsidRPr="00C85C7B" w:rsidRDefault="00A26B22" w:rsidP="005C44A6">
                  <w:pPr>
                    <w:spacing w:before="120" w:after="0" w:line="240" w:lineRule="auto"/>
                    <w:jc w:val="center"/>
                    <w:rPr>
                      <w:rFonts w:ascii="Times New Roman" w:eastAsia="Times New Roman" w:hAnsi="Times New Roman"/>
                      <w:b/>
                      <w:color w:val="000000"/>
                      <w:sz w:val="20"/>
                      <w:szCs w:val="20"/>
                    </w:rPr>
                  </w:pPr>
                  <w:r>
                    <w:rPr>
                      <w:rFonts w:ascii="Times New Roman" w:eastAsia="Times New Roman" w:hAnsi="Times New Roman"/>
                      <w:b/>
                      <w:color w:val="000000"/>
                      <w:sz w:val="20"/>
                      <w:szCs w:val="20"/>
                    </w:rPr>
                    <w:t>28</w:t>
                  </w:r>
                </w:p>
              </w:tc>
            </w:tr>
            <w:tr w:rsidR="00A26B22" w:rsidRPr="0053269F" w14:paraId="1B27AFDC" w14:textId="77777777" w:rsidTr="007123D8">
              <w:trPr>
                <w:trHeight w:val="384"/>
              </w:trPr>
              <w:tc>
                <w:tcPr>
                  <w:tcW w:w="582" w:type="dxa"/>
                  <w:vMerge/>
                  <w:tcBorders>
                    <w:top w:val="single" w:sz="8" w:space="0" w:color="auto"/>
                    <w:left w:val="single" w:sz="12" w:space="0" w:color="auto"/>
                    <w:bottom w:val="single" w:sz="12" w:space="0" w:color="auto"/>
                    <w:right w:val="single" w:sz="8" w:space="0" w:color="auto"/>
                  </w:tcBorders>
                  <w:vAlign w:val="center"/>
                  <w:hideMark/>
                </w:tcPr>
                <w:p w14:paraId="78CE4BD3" w14:textId="77777777" w:rsidR="00A26B22" w:rsidRPr="00C85C7B" w:rsidRDefault="00A26B22" w:rsidP="005C44A6">
                  <w:pPr>
                    <w:spacing w:before="120" w:after="0" w:line="240" w:lineRule="auto"/>
                    <w:rPr>
                      <w:rFonts w:ascii="Times New Roman" w:eastAsia="Times New Roman" w:hAnsi="Times New Roman"/>
                      <w:b/>
                      <w:bCs/>
                      <w:color w:val="000000"/>
                      <w:sz w:val="20"/>
                      <w:szCs w:val="20"/>
                    </w:rPr>
                  </w:pPr>
                </w:p>
              </w:tc>
              <w:tc>
                <w:tcPr>
                  <w:tcW w:w="1985" w:type="dxa"/>
                  <w:vMerge/>
                  <w:tcBorders>
                    <w:left w:val="nil"/>
                    <w:bottom w:val="single" w:sz="12" w:space="0" w:color="auto"/>
                    <w:right w:val="single" w:sz="8" w:space="0" w:color="auto"/>
                  </w:tcBorders>
                  <w:shd w:val="clear" w:color="auto" w:fill="auto"/>
                  <w:hideMark/>
                </w:tcPr>
                <w:p w14:paraId="1D3FC521" w14:textId="77777777" w:rsidR="00A26B22" w:rsidRPr="00C85C7B" w:rsidRDefault="00A26B22" w:rsidP="005C44A6">
                  <w:pPr>
                    <w:spacing w:before="120" w:after="0" w:line="240" w:lineRule="auto"/>
                    <w:rPr>
                      <w:rFonts w:ascii="Times New Roman" w:eastAsia="Times New Roman" w:hAnsi="Times New Roman"/>
                      <w:b/>
                      <w:bCs/>
                      <w:color w:val="000000"/>
                      <w:sz w:val="20"/>
                      <w:szCs w:val="20"/>
                    </w:rPr>
                  </w:pPr>
                </w:p>
              </w:tc>
              <w:tc>
                <w:tcPr>
                  <w:tcW w:w="4961" w:type="dxa"/>
                  <w:tcBorders>
                    <w:top w:val="single" w:sz="8" w:space="0" w:color="auto"/>
                    <w:left w:val="nil"/>
                    <w:bottom w:val="single" w:sz="12" w:space="0" w:color="auto"/>
                    <w:right w:val="single" w:sz="8" w:space="0" w:color="auto"/>
                  </w:tcBorders>
                  <w:shd w:val="clear" w:color="auto" w:fill="auto"/>
                  <w:hideMark/>
                </w:tcPr>
                <w:p w14:paraId="327A56FC" w14:textId="77777777" w:rsidR="00A26B22" w:rsidRPr="00C85C7B" w:rsidRDefault="00A26B22" w:rsidP="005C44A6">
                  <w:pPr>
                    <w:spacing w:before="120" w:after="0" w:line="240" w:lineRule="auto"/>
                    <w:jc w:val="both"/>
                    <w:rPr>
                      <w:rFonts w:ascii="Times New Roman" w:eastAsia="Times New Roman" w:hAnsi="Times New Roman"/>
                      <w:color w:val="000000"/>
                      <w:sz w:val="20"/>
                      <w:szCs w:val="20"/>
                    </w:rPr>
                  </w:pPr>
                  <w:r w:rsidRPr="00C85C7B">
                    <w:rPr>
                      <w:rFonts w:ascii="Times New Roman" w:eastAsia="Times New Roman" w:hAnsi="Times New Roman"/>
                      <w:color w:val="000000"/>
                      <w:sz w:val="20"/>
                      <w:szCs w:val="20"/>
                    </w:rPr>
                    <w:t xml:space="preserve">старши експерт - следва да притежава специфичен опит в дадената сфера над 7 години </w:t>
                  </w:r>
                </w:p>
              </w:tc>
              <w:tc>
                <w:tcPr>
                  <w:tcW w:w="1559" w:type="dxa"/>
                  <w:tcBorders>
                    <w:top w:val="single" w:sz="8" w:space="0" w:color="auto"/>
                    <w:left w:val="nil"/>
                    <w:bottom w:val="single" w:sz="12" w:space="0" w:color="auto"/>
                    <w:right w:val="single" w:sz="8" w:space="0" w:color="auto"/>
                  </w:tcBorders>
                  <w:shd w:val="clear" w:color="auto" w:fill="auto"/>
                  <w:vAlign w:val="center"/>
                  <w:hideMark/>
                </w:tcPr>
                <w:p w14:paraId="1A67CCC7" w14:textId="77777777" w:rsidR="00A26B22" w:rsidRPr="00C85C7B" w:rsidRDefault="00A26B22" w:rsidP="005C44A6">
                  <w:pPr>
                    <w:spacing w:before="120" w:after="0" w:line="240" w:lineRule="auto"/>
                    <w:jc w:val="center"/>
                    <w:rPr>
                      <w:rFonts w:ascii="Times New Roman" w:eastAsia="Times New Roman" w:hAnsi="Times New Roman"/>
                      <w:b/>
                      <w:color w:val="000000"/>
                      <w:sz w:val="20"/>
                      <w:szCs w:val="20"/>
                    </w:rPr>
                  </w:pPr>
                  <w:r>
                    <w:rPr>
                      <w:rFonts w:ascii="Times New Roman" w:eastAsia="Times New Roman" w:hAnsi="Times New Roman"/>
                      <w:b/>
                      <w:color w:val="000000"/>
                      <w:sz w:val="20"/>
                      <w:szCs w:val="20"/>
                    </w:rPr>
                    <w:t>42</w:t>
                  </w:r>
                </w:p>
              </w:tc>
            </w:tr>
            <w:tr w:rsidR="00A26B22" w:rsidRPr="0053269F" w14:paraId="3FD886CB" w14:textId="77777777" w:rsidTr="007123D8">
              <w:trPr>
                <w:trHeight w:val="522"/>
              </w:trPr>
              <w:tc>
                <w:tcPr>
                  <w:tcW w:w="582" w:type="dxa"/>
                  <w:vMerge w:val="restart"/>
                  <w:tcBorders>
                    <w:top w:val="single" w:sz="12" w:space="0" w:color="auto"/>
                    <w:left w:val="single" w:sz="12" w:space="0" w:color="auto"/>
                    <w:bottom w:val="single" w:sz="2" w:space="0" w:color="000000"/>
                    <w:right w:val="single" w:sz="8" w:space="0" w:color="auto"/>
                  </w:tcBorders>
                  <w:shd w:val="clear" w:color="auto" w:fill="auto"/>
                  <w:hideMark/>
                </w:tcPr>
                <w:p w14:paraId="5C923BEC" w14:textId="77777777" w:rsidR="00A26B22" w:rsidRPr="00C85C7B" w:rsidRDefault="00A26B22" w:rsidP="00333674">
                  <w:pPr>
                    <w:spacing w:before="120" w:after="0" w:line="240" w:lineRule="auto"/>
                    <w:rPr>
                      <w:rFonts w:ascii="Times New Roman" w:eastAsia="Times New Roman" w:hAnsi="Times New Roman"/>
                      <w:b/>
                      <w:bCs/>
                      <w:color w:val="000000"/>
                      <w:sz w:val="20"/>
                      <w:szCs w:val="20"/>
                    </w:rPr>
                  </w:pPr>
                  <w:r w:rsidRPr="00C85C7B">
                    <w:rPr>
                      <w:rFonts w:ascii="Times New Roman" w:eastAsia="Times New Roman" w:hAnsi="Times New Roman"/>
                      <w:b/>
                      <w:bCs/>
                      <w:color w:val="000000"/>
                      <w:sz w:val="20"/>
                      <w:szCs w:val="20"/>
                    </w:rPr>
                    <w:t>10</w:t>
                  </w:r>
                </w:p>
              </w:tc>
              <w:tc>
                <w:tcPr>
                  <w:tcW w:w="1985" w:type="dxa"/>
                  <w:vMerge w:val="restart"/>
                  <w:tcBorders>
                    <w:top w:val="single" w:sz="12" w:space="0" w:color="auto"/>
                    <w:left w:val="nil"/>
                    <w:right w:val="single" w:sz="8" w:space="0" w:color="auto"/>
                  </w:tcBorders>
                  <w:shd w:val="clear" w:color="auto" w:fill="auto"/>
                  <w:hideMark/>
                </w:tcPr>
                <w:p w14:paraId="7111C4FE" w14:textId="77777777" w:rsidR="00A26B22" w:rsidRPr="00C85C7B" w:rsidRDefault="00A26B22" w:rsidP="00333674">
                  <w:pPr>
                    <w:spacing w:before="120" w:after="0" w:line="240" w:lineRule="auto"/>
                    <w:rPr>
                      <w:rFonts w:ascii="Times New Roman" w:eastAsia="Times New Roman" w:hAnsi="Times New Roman"/>
                      <w:b/>
                      <w:bCs/>
                      <w:color w:val="000000"/>
                      <w:sz w:val="20"/>
                      <w:szCs w:val="20"/>
                    </w:rPr>
                  </w:pPr>
                  <w:r w:rsidRPr="00C85C7B">
                    <w:rPr>
                      <w:rFonts w:ascii="Times New Roman" w:eastAsia="Times New Roman" w:hAnsi="Times New Roman"/>
                      <w:b/>
                      <w:bCs/>
                      <w:color w:val="000000"/>
                      <w:sz w:val="20"/>
                      <w:szCs w:val="20"/>
                    </w:rPr>
                    <w:t>Социолози и статистици</w:t>
                  </w:r>
                </w:p>
              </w:tc>
              <w:tc>
                <w:tcPr>
                  <w:tcW w:w="4961" w:type="dxa"/>
                  <w:tcBorders>
                    <w:top w:val="single" w:sz="12" w:space="0" w:color="auto"/>
                    <w:left w:val="nil"/>
                    <w:bottom w:val="nil"/>
                    <w:right w:val="single" w:sz="8" w:space="0" w:color="auto"/>
                  </w:tcBorders>
                  <w:shd w:val="clear" w:color="auto" w:fill="auto"/>
                  <w:hideMark/>
                </w:tcPr>
                <w:p w14:paraId="51BF3291" w14:textId="77777777" w:rsidR="00A26B22" w:rsidRPr="00C85C7B" w:rsidRDefault="00A26B22" w:rsidP="00333674">
                  <w:pPr>
                    <w:spacing w:before="120" w:after="0" w:line="240" w:lineRule="auto"/>
                    <w:rPr>
                      <w:rFonts w:ascii="Times New Roman" w:eastAsia="Times New Roman" w:hAnsi="Times New Roman"/>
                      <w:color w:val="000000"/>
                      <w:sz w:val="20"/>
                      <w:szCs w:val="20"/>
                    </w:rPr>
                  </w:pPr>
                  <w:r w:rsidRPr="00C85C7B">
                    <w:rPr>
                      <w:rFonts w:ascii="Times New Roman" w:eastAsia="Times New Roman" w:hAnsi="Times New Roman"/>
                      <w:color w:val="000000"/>
                      <w:sz w:val="20"/>
                      <w:szCs w:val="20"/>
                    </w:rPr>
                    <w:t>сътрудник – следва да притежава специфичен опит в дадената сфера до 3 години;</w:t>
                  </w:r>
                </w:p>
              </w:tc>
              <w:tc>
                <w:tcPr>
                  <w:tcW w:w="1559" w:type="dxa"/>
                  <w:tcBorders>
                    <w:top w:val="single" w:sz="12" w:space="0" w:color="auto"/>
                    <w:left w:val="nil"/>
                    <w:bottom w:val="nil"/>
                    <w:right w:val="single" w:sz="8" w:space="0" w:color="auto"/>
                  </w:tcBorders>
                  <w:shd w:val="clear" w:color="auto" w:fill="auto"/>
                  <w:vAlign w:val="center"/>
                  <w:hideMark/>
                </w:tcPr>
                <w:p w14:paraId="2F03CCE7" w14:textId="77777777" w:rsidR="00A26B22" w:rsidRPr="00C85C7B" w:rsidRDefault="00A26B22" w:rsidP="00333674">
                  <w:pPr>
                    <w:spacing w:before="120" w:after="0" w:line="240" w:lineRule="auto"/>
                    <w:jc w:val="center"/>
                    <w:rPr>
                      <w:rFonts w:ascii="Times New Roman" w:eastAsia="Times New Roman" w:hAnsi="Times New Roman"/>
                      <w:b/>
                      <w:color w:val="000000"/>
                      <w:sz w:val="20"/>
                      <w:szCs w:val="20"/>
                    </w:rPr>
                  </w:pPr>
                  <w:r>
                    <w:rPr>
                      <w:rFonts w:ascii="Times New Roman" w:eastAsia="Times New Roman" w:hAnsi="Times New Roman"/>
                      <w:b/>
                      <w:color w:val="000000"/>
                      <w:sz w:val="20"/>
                      <w:szCs w:val="20"/>
                    </w:rPr>
                    <w:t>12</w:t>
                  </w:r>
                </w:p>
              </w:tc>
            </w:tr>
            <w:tr w:rsidR="00A26B22" w:rsidRPr="0053269F" w14:paraId="482000F1" w14:textId="77777777" w:rsidTr="007123D8">
              <w:trPr>
                <w:trHeight w:val="530"/>
              </w:trPr>
              <w:tc>
                <w:tcPr>
                  <w:tcW w:w="582" w:type="dxa"/>
                  <w:vMerge/>
                  <w:tcBorders>
                    <w:top w:val="single" w:sz="12" w:space="0" w:color="000000"/>
                    <w:left w:val="single" w:sz="12" w:space="0" w:color="auto"/>
                    <w:bottom w:val="single" w:sz="2" w:space="0" w:color="000000"/>
                    <w:right w:val="single" w:sz="8" w:space="0" w:color="auto"/>
                  </w:tcBorders>
                  <w:vAlign w:val="center"/>
                  <w:hideMark/>
                </w:tcPr>
                <w:p w14:paraId="70B80185" w14:textId="77777777" w:rsidR="00A26B22" w:rsidRPr="00C85C7B" w:rsidRDefault="00A26B22" w:rsidP="005C44A6">
                  <w:pPr>
                    <w:spacing w:before="120" w:after="0" w:line="240" w:lineRule="auto"/>
                    <w:rPr>
                      <w:rFonts w:ascii="Times New Roman" w:eastAsia="Times New Roman" w:hAnsi="Times New Roman"/>
                      <w:b/>
                      <w:bCs/>
                      <w:color w:val="000000"/>
                      <w:sz w:val="20"/>
                      <w:szCs w:val="20"/>
                    </w:rPr>
                  </w:pPr>
                </w:p>
              </w:tc>
              <w:tc>
                <w:tcPr>
                  <w:tcW w:w="1985" w:type="dxa"/>
                  <w:vMerge/>
                  <w:tcBorders>
                    <w:left w:val="nil"/>
                    <w:right w:val="single" w:sz="8" w:space="0" w:color="auto"/>
                  </w:tcBorders>
                  <w:shd w:val="clear" w:color="auto" w:fill="auto"/>
                  <w:hideMark/>
                </w:tcPr>
                <w:p w14:paraId="5E1F3B1C" w14:textId="77777777" w:rsidR="00A26B22" w:rsidRPr="00C85C7B" w:rsidRDefault="00A26B22" w:rsidP="005C44A6">
                  <w:pPr>
                    <w:spacing w:before="120" w:after="0" w:line="240" w:lineRule="auto"/>
                    <w:rPr>
                      <w:rFonts w:ascii="Times New Roman" w:eastAsia="Times New Roman" w:hAnsi="Times New Roman"/>
                      <w:b/>
                      <w:bCs/>
                      <w:color w:val="000000"/>
                      <w:sz w:val="20"/>
                      <w:szCs w:val="20"/>
                    </w:rPr>
                  </w:pPr>
                </w:p>
              </w:tc>
              <w:tc>
                <w:tcPr>
                  <w:tcW w:w="4961" w:type="dxa"/>
                  <w:tcBorders>
                    <w:top w:val="single" w:sz="8" w:space="0" w:color="auto"/>
                    <w:left w:val="nil"/>
                    <w:bottom w:val="single" w:sz="8" w:space="0" w:color="auto"/>
                    <w:right w:val="single" w:sz="8" w:space="0" w:color="auto"/>
                  </w:tcBorders>
                  <w:shd w:val="clear" w:color="auto" w:fill="auto"/>
                  <w:hideMark/>
                </w:tcPr>
                <w:p w14:paraId="6F2B7B4F" w14:textId="77777777" w:rsidR="00A26B22" w:rsidRPr="00C85C7B" w:rsidRDefault="00A26B22" w:rsidP="005C44A6">
                  <w:pPr>
                    <w:spacing w:before="120" w:after="0" w:line="240" w:lineRule="auto"/>
                    <w:jc w:val="both"/>
                    <w:rPr>
                      <w:rFonts w:ascii="Times New Roman" w:eastAsia="Times New Roman" w:hAnsi="Times New Roman"/>
                      <w:color w:val="000000"/>
                      <w:sz w:val="20"/>
                      <w:szCs w:val="20"/>
                    </w:rPr>
                  </w:pPr>
                  <w:r w:rsidRPr="00C85C7B">
                    <w:rPr>
                      <w:rFonts w:ascii="Times New Roman" w:eastAsia="Times New Roman" w:hAnsi="Times New Roman"/>
                      <w:color w:val="000000"/>
                      <w:sz w:val="20"/>
                      <w:szCs w:val="20"/>
                    </w:rPr>
                    <w:t>експерт - следва да притежава специфичен опит в дадената сфера между 3 и 7 години</w:t>
                  </w:r>
                </w:p>
              </w:tc>
              <w:tc>
                <w:tcPr>
                  <w:tcW w:w="1559" w:type="dxa"/>
                  <w:tcBorders>
                    <w:top w:val="single" w:sz="8" w:space="0" w:color="auto"/>
                    <w:left w:val="nil"/>
                    <w:bottom w:val="single" w:sz="8" w:space="0" w:color="auto"/>
                    <w:right w:val="single" w:sz="8" w:space="0" w:color="auto"/>
                  </w:tcBorders>
                  <w:shd w:val="clear" w:color="auto" w:fill="auto"/>
                  <w:vAlign w:val="center"/>
                  <w:hideMark/>
                </w:tcPr>
                <w:p w14:paraId="7226733E" w14:textId="77777777" w:rsidR="00A26B22" w:rsidRPr="00C85C7B" w:rsidRDefault="00A26B22" w:rsidP="005C44A6">
                  <w:pPr>
                    <w:spacing w:before="120" w:after="0" w:line="240" w:lineRule="auto"/>
                    <w:jc w:val="center"/>
                    <w:rPr>
                      <w:rFonts w:ascii="Times New Roman" w:eastAsia="Times New Roman" w:hAnsi="Times New Roman"/>
                      <w:b/>
                      <w:color w:val="000000"/>
                      <w:sz w:val="20"/>
                      <w:szCs w:val="20"/>
                    </w:rPr>
                  </w:pPr>
                  <w:r>
                    <w:rPr>
                      <w:rFonts w:ascii="Times New Roman" w:eastAsia="Times New Roman" w:hAnsi="Times New Roman"/>
                      <w:b/>
                      <w:color w:val="000000"/>
                      <w:sz w:val="20"/>
                      <w:szCs w:val="20"/>
                    </w:rPr>
                    <w:t>19</w:t>
                  </w:r>
                </w:p>
              </w:tc>
            </w:tr>
            <w:tr w:rsidR="00A26B22" w:rsidRPr="0053269F" w14:paraId="23A35988" w14:textId="77777777" w:rsidTr="007123D8">
              <w:trPr>
                <w:trHeight w:val="554"/>
              </w:trPr>
              <w:tc>
                <w:tcPr>
                  <w:tcW w:w="582" w:type="dxa"/>
                  <w:vMerge/>
                  <w:tcBorders>
                    <w:top w:val="single" w:sz="12" w:space="0" w:color="000000"/>
                    <w:left w:val="single" w:sz="12" w:space="0" w:color="auto"/>
                    <w:bottom w:val="single" w:sz="12" w:space="0" w:color="000000"/>
                    <w:right w:val="single" w:sz="8" w:space="0" w:color="auto"/>
                  </w:tcBorders>
                  <w:vAlign w:val="center"/>
                  <w:hideMark/>
                </w:tcPr>
                <w:p w14:paraId="0ED0FB4A" w14:textId="77777777" w:rsidR="00A26B22" w:rsidRPr="00C85C7B" w:rsidRDefault="00A26B22" w:rsidP="005C44A6">
                  <w:pPr>
                    <w:spacing w:before="120" w:after="0" w:line="240" w:lineRule="auto"/>
                    <w:rPr>
                      <w:rFonts w:ascii="Times New Roman" w:eastAsia="Times New Roman" w:hAnsi="Times New Roman"/>
                      <w:b/>
                      <w:bCs/>
                      <w:color w:val="000000"/>
                      <w:sz w:val="20"/>
                      <w:szCs w:val="20"/>
                    </w:rPr>
                  </w:pPr>
                </w:p>
              </w:tc>
              <w:tc>
                <w:tcPr>
                  <w:tcW w:w="1985" w:type="dxa"/>
                  <w:vMerge/>
                  <w:tcBorders>
                    <w:left w:val="nil"/>
                    <w:bottom w:val="single" w:sz="12" w:space="0" w:color="auto"/>
                    <w:right w:val="single" w:sz="8" w:space="0" w:color="auto"/>
                  </w:tcBorders>
                  <w:shd w:val="clear" w:color="auto" w:fill="auto"/>
                  <w:hideMark/>
                </w:tcPr>
                <w:p w14:paraId="02450247" w14:textId="77777777" w:rsidR="00A26B22" w:rsidRPr="00C85C7B" w:rsidRDefault="00A26B22" w:rsidP="005C44A6">
                  <w:pPr>
                    <w:spacing w:before="120" w:after="0" w:line="240" w:lineRule="auto"/>
                    <w:rPr>
                      <w:rFonts w:ascii="Times New Roman" w:eastAsia="Times New Roman" w:hAnsi="Times New Roman"/>
                      <w:b/>
                      <w:bCs/>
                      <w:color w:val="000000"/>
                      <w:sz w:val="20"/>
                      <w:szCs w:val="20"/>
                    </w:rPr>
                  </w:pPr>
                </w:p>
              </w:tc>
              <w:tc>
                <w:tcPr>
                  <w:tcW w:w="4961" w:type="dxa"/>
                  <w:tcBorders>
                    <w:top w:val="nil"/>
                    <w:left w:val="nil"/>
                    <w:bottom w:val="single" w:sz="12" w:space="0" w:color="auto"/>
                    <w:right w:val="single" w:sz="8" w:space="0" w:color="auto"/>
                  </w:tcBorders>
                  <w:shd w:val="clear" w:color="auto" w:fill="auto"/>
                  <w:hideMark/>
                </w:tcPr>
                <w:p w14:paraId="2C7520B5" w14:textId="77777777" w:rsidR="00A26B22" w:rsidRPr="00C85C7B" w:rsidRDefault="00A26B22" w:rsidP="005C44A6">
                  <w:pPr>
                    <w:spacing w:before="120" w:after="0" w:line="240" w:lineRule="auto"/>
                    <w:jc w:val="both"/>
                    <w:rPr>
                      <w:rFonts w:ascii="Times New Roman" w:eastAsia="Times New Roman" w:hAnsi="Times New Roman"/>
                      <w:color w:val="000000"/>
                      <w:sz w:val="20"/>
                      <w:szCs w:val="20"/>
                    </w:rPr>
                  </w:pPr>
                  <w:r w:rsidRPr="00C85C7B">
                    <w:rPr>
                      <w:rFonts w:ascii="Times New Roman" w:eastAsia="Times New Roman" w:hAnsi="Times New Roman"/>
                      <w:color w:val="000000"/>
                      <w:sz w:val="20"/>
                      <w:szCs w:val="20"/>
                    </w:rPr>
                    <w:t xml:space="preserve">старши експерт - следва да притежава специфичен опит в дадената сфера над 7 години </w:t>
                  </w:r>
                </w:p>
              </w:tc>
              <w:tc>
                <w:tcPr>
                  <w:tcW w:w="1559" w:type="dxa"/>
                  <w:tcBorders>
                    <w:top w:val="nil"/>
                    <w:left w:val="nil"/>
                    <w:bottom w:val="single" w:sz="12" w:space="0" w:color="auto"/>
                    <w:right w:val="single" w:sz="8" w:space="0" w:color="auto"/>
                  </w:tcBorders>
                  <w:shd w:val="clear" w:color="auto" w:fill="auto"/>
                  <w:vAlign w:val="center"/>
                  <w:hideMark/>
                </w:tcPr>
                <w:p w14:paraId="24747B1A" w14:textId="77777777" w:rsidR="00A26B22" w:rsidRPr="00C85C7B" w:rsidRDefault="00A26B22" w:rsidP="005C44A6">
                  <w:pPr>
                    <w:spacing w:before="120" w:after="0" w:line="240" w:lineRule="auto"/>
                    <w:jc w:val="center"/>
                    <w:rPr>
                      <w:rFonts w:ascii="Times New Roman" w:eastAsia="Times New Roman" w:hAnsi="Times New Roman"/>
                      <w:b/>
                      <w:color w:val="000000"/>
                      <w:sz w:val="20"/>
                      <w:szCs w:val="20"/>
                    </w:rPr>
                  </w:pPr>
                  <w:r>
                    <w:rPr>
                      <w:rFonts w:ascii="Times New Roman" w:eastAsia="Times New Roman" w:hAnsi="Times New Roman"/>
                      <w:b/>
                      <w:color w:val="000000"/>
                      <w:sz w:val="20"/>
                      <w:szCs w:val="20"/>
                    </w:rPr>
                    <w:t>29</w:t>
                  </w:r>
                </w:p>
              </w:tc>
            </w:tr>
          </w:tbl>
          <w:p w14:paraId="2DEDCD4B" w14:textId="77777777" w:rsidR="00A26B22" w:rsidRDefault="00A26B22" w:rsidP="00333674">
            <w:pPr>
              <w:spacing w:before="120"/>
              <w:jc w:val="both"/>
              <w:rPr>
                <w:sz w:val="24"/>
                <w:szCs w:val="24"/>
              </w:rPr>
            </w:pPr>
          </w:p>
          <w:p w14:paraId="40A470C4" w14:textId="77777777" w:rsidR="006B2612" w:rsidRPr="006B2612" w:rsidRDefault="006B2612" w:rsidP="00333674">
            <w:pPr>
              <w:spacing w:before="120"/>
              <w:jc w:val="both"/>
              <w:rPr>
                <w:sz w:val="24"/>
                <w:szCs w:val="24"/>
              </w:rPr>
            </w:pPr>
            <w:r w:rsidRPr="006B2612">
              <w:rPr>
                <w:sz w:val="24"/>
                <w:szCs w:val="24"/>
              </w:rPr>
              <w:t xml:space="preserve">За всички останали позиции приложимата часова ставка се изчислява в съответствие с чл. 5, ал. 3, т. 6 от ПМС № 189/2016 г. като годишните брутни разходи за трудови възнаграждения в счетоводните отчети за последната година се разделят на 1720 часа . Съгласно т. 3.2 от Указанията за опростените варианти за разходите на Европейската комисия (EGESIF_14-0017): </w:t>
            </w:r>
          </w:p>
          <w:p w14:paraId="7F86F0D5" w14:textId="77777777" w:rsidR="006B2612" w:rsidRPr="00013C19" w:rsidRDefault="006B2612" w:rsidP="00333674">
            <w:pPr>
              <w:spacing w:before="120"/>
              <w:jc w:val="both"/>
              <w:rPr>
                <w:i/>
                <w:sz w:val="24"/>
                <w:szCs w:val="24"/>
              </w:rPr>
            </w:pPr>
            <w:r w:rsidRPr="00013C19">
              <w:rPr>
                <w:i/>
                <w:sz w:val="24"/>
                <w:szCs w:val="24"/>
              </w:rPr>
              <w:t>„Стойността в числителя се отнася само до лицето, което работи пряко по операцията. Тя може да се базира на реалната заплата на това лице или на средните разходи за трудови възнаграждения на по-голяма съвкупност от служители, на такива от същата категория или на някои сходни мерки, които в общи линии са съпоставими с нивото на заплатата“.</w:t>
            </w:r>
          </w:p>
          <w:p w14:paraId="76D20F37" w14:textId="77777777" w:rsidR="006B2612" w:rsidRPr="006B2612" w:rsidRDefault="006B2612" w:rsidP="00333674">
            <w:pPr>
              <w:spacing w:before="120"/>
              <w:jc w:val="both"/>
              <w:rPr>
                <w:sz w:val="24"/>
                <w:szCs w:val="24"/>
              </w:rPr>
            </w:pPr>
            <w:r w:rsidRPr="006B2612">
              <w:rPr>
                <w:sz w:val="24"/>
                <w:szCs w:val="24"/>
              </w:rPr>
              <w:t>Когато се прилага този метод при изчисляване на общите допустими разходи за възнаграждения трябва да се използват само отработените часове. Годишният отпуск например не може да се отчита, тъй като той вече е включен в изчислението на почасовата ставка.</w:t>
            </w:r>
          </w:p>
          <w:p w14:paraId="739EAA49" w14:textId="77777777" w:rsidR="006B2612" w:rsidRPr="006B2612" w:rsidRDefault="006B2612" w:rsidP="00333674">
            <w:pPr>
              <w:spacing w:before="120"/>
              <w:jc w:val="both"/>
              <w:rPr>
                <w:sz w:val="24"/>
                <w:szCs w:val="24"/>
              </w:rPr>
            </w:pPr>
            <w:r w:rsidRPr="006B2612">
              <w:rPr>
                <w:sz w:val="24"/>
                <w:szCs w:val="24"/>
              </w:rPr>
              <w:t>Горепосочените часови ставки могат да се прилагат, както на етап кандидатстване – за обосноваване на необходимите разходи, така и на етап изпълнение, когато се отчитат извършените разходи за възнаграждения.</w:t>
            </w:r>
          </w:p>
          <w:p w14:paraId="28F7B5B9" w14:textId="31CF07B6" w:rsidR="006B2612" w:rsidRPr="006B2612" w:rsidRDefault="006B2612" w:rsidP="00333674">
            <w:pPr>
              <w:spacing w:before="120"/>
              <w:jc w:val="both"/>
              <w:rPr>
                <w:sz w:val="24"/>
                <w:szCs w:val="24"/>
              </w:rPr>
            </w:pPr>
            <w:r w:rsidRPr="006B2612">
              <w:rPr>
                <w:sz w:val="24"/>
                <w:szCs w:val="24"/>
              </w:rPr>
              <w:t>При подготовка на проектно предложение следва да се аргументира нуждата от избраните позиции, както и изискванията за образование, професионален опит и квалификация за заемането на длъжността</w:t>
            </w:r>
            <w:r w:rsidR="00236AB7">
              <w:rPr>
                <w:sz w:val="24"/>
                <w:szCs w:val="24"/>
              </w:rPr>
              <w:t>, както и броят на планираните часове</w:t>
            </w:r>
            <w:r w:rsidRPr="006B2612">
              <w:rPr>
                <w:sz w:val="24"/>
                <w:szCs w:val="24"/>
              </w:rPr>
              <w:t>. Съответно при оценяването на проекта ще бъде проверено дали предвидените часови ставки за възнаграждения на лицата, наети във връзка с изпълнението на проекта, отговарят на ПМС № 189/2016 г. – чл. 5, ал. 3, т.6 и/или на Стандартната таблица за допустимия размер на почасовото възнаграждение на лицата, наети във връзка с изпълнението на проектите по ОП НОИР.</w:t>
            </w:r>
          </w:p>
          <w:p w14:paraId="16E98AEB" w14:textId="42032FC8" w:rsidR="00A26B22" w:rsidRDefault="006B2612" w:rsidP="00333674">
            <w:pPr>
              <w:spacing w:before="120"/>
              <w:jc w:val="both"/>
              <w:rPr>
                <w:sz w:val="24"/>
                <w:szCs w:val="24"/>
              </w:rPr>
            </w:pPr>
            <w:r w:rsidRPr="006B2612">
              <w:rPr>
                <w:sz w:val="24"/>
                <w:szCs w:val="24"/>
              </w:rPr>
              <w:t>При оценяване на проектното предложение предложените часови ставки и/или броят на планираните часове може да бъдат намалени, ако не са убедително аргументирани.</w:t>
            </w:r>
          </w:p>
          <w:p w14:paraId="5E610E62" w14:textId="77777777" w:rsidR="00236AB7" w:rsidRPr="00E1091D" w:rsidRDefault="00236AB7" w:rsidP="00236AB7">
            <w:pPr>
              <w:spacing w:before="120"/>
              <w:jc w:val="both"/>
              <w:rPr>
                <w:sz w:val="24"/>
                <w:szCs w:val="24"/>
              </w:rPr>
            </w:pPr>
            <w:r>
              <w:rPr>
                <w:sz w:val="24"/>
                <w:szCs w:val="24"/>
              </w:rPr>
              <w:t xml:space="preserve">Разходите </w:t>
            </w:r>
            <w:r w:rsidRPr="00E1091D">
              <w:rPr>
                <w:sz w:val="24"/>
                <w:szCs w:val="24"/>
              </w:rPr>
              <w:t xml:space="preserve">по бюджетен ред 1 се възстановяват въз основа на Стандартната таблица за допустимия размер на почасовите възнаграждения </w:t>
            </w:r>
            <w:r>
              <w:rPr>
                <w:sz w:val="24"/>
                <w:szCs w:val="24"/>
              </w:rPr>
              <w:t>(Приложение</w:t>
            </w:r>
            <w:r w:rsidRPr="00E1091D">
              <w:rPr>
                <w:sz w:val="24"/>
                <w:szCs w:val="24"/>
              </w:rPr>
              <w:t xml:space="preserve"> </w:t>
            </w:r>
            <w:r w:rsidRPr="00E1091D">
              <w:rPr>
                <w:sz w:val="24"/>
                <w:szCs w:val="24"/>
                <w:lang w:val="en-US"/>
              </w:rPr>
              <w:t>XIV</w:t>
            </w:r>
            <w:r w:rsidRPr="00E1091D">
              <w:rPr>
                <w:sz w:val="24"/>
                <w:szCs w:val="24"/>
              </w:rPr>
              <w:t>)</w:t>
            </w:r>
            <w:r>
              <w:rPr>
                <w:sz w:val="24"/>
                <w:szCs w:val="24"/>
              </w:rPr>
              <w:t xml:space="preserve"> и одобреното проектно предложение</w:t>
            </w:r>
            <w:r w:rsidRPr="00E1091D">
              <w:rPr>
                <w:sz w:val="24"/>
                <w:szCs w:val="24"/>
              </w:rPr>
              <w:t xml:space="preserve">. При </w:t>
            </w:r>
            <w:r>
              <w:rPr>
                <w:sz w:val="24"/>
                <w:szCs w:val="24"/>
              </w:rPr>
              <w:t>верифициране на</w:t>
            </w:r>
            <w:r w:rsidRPr="00E1091D">
              <w:rPr>
                <w:sz w:val="24"/>
                <w:szCs w:val="24"/>
              </w:rPr>
              <w:t xml:space="preserve"> </w:t>
            </w:r>
            <w:r>
              <w:rPr>
                <w:sz w:val="24"/>
                <w:szCs w:val="24"/>
              </w:rPr>
              <w:t>разходите за определен интелектуален продукт</w:t>
            </w:r>
            <w:r w:rsidRPr="00E1091D">
              <w:rPr>
                <w:sz w:val="24"/>
                <w:szCs w:val="24"/>
              </w:rPr>
              <w:t xml:space="preserve"> УО проверява:</w:t>
            </w:r>
          </w:p>
          <w:p w14:paraId="4C71C0EF" w14:textId="77777777" w:rsidR="00236AB7" w:rsidRDefault="00236AB7" w:rsidP="00236AB7">
            <w:pPr>
              <w:pStyle w:val="ListParagraph"/>
              <w:numPr>
                <w:ilvl w:val="0"/>
                <w:numId w:val="1"/>
              </w:numPr>
              <w:spacing w:before="120"/>
              <w:jc w:val="both"/>
              <w:rPr>
                <w:sz w:val="24"/>
                <w:szCs w:val="24"/>
              </w:rPr>
            </w:pPr>
            <w:r w:rsidRPr="00E1091D">
              <w:rPr>
                <w:sz w:val="24"/>
                <w:szCs w:val="24"/>
              </w:rPr>
              <w:t xml:space="preserve">Дали </w:t>
            </w:r>
            <w:r>
              <w:rPr>
                <w:sz w:val="24"/>
                <w:szCs w:val="24"/>
              </w:rPr>
              <w:t>действително приложените часови ставки са в съответствие със Стандартната таблица (или чл. 5, ал. 3, т. 6 от ПМС 189/2016 г.);</w:t>
            </w:r>
          </w:p>
          <w:p w14:paraId="430369EA" w14:textId="77777777" w:rsidR="00236AB7" w:rsidRPr="00E1091D" w:rsidRDefault="00236AB7" w:rsidP="00236AB7">
            <w:pPr>
              <w:pStyle w:val="ListParagraph"/>
              <w:numPr>
                <w:ilvl w:val="0"/>
                <w:numId w:val="1"/>
              </w:numPr>
              <w:spacing w:before="120"/>
              <w:jc w:val="both"/>
              <w:rPr>
                <w:sz w:val="24"/>
                <w:szCs w:val="24"/>
              </w:rPr>
            </w:pPr>
            <w:r>
              <w:rPr>
                <w:sz w:val="24"/>
                <w:szCs w:val="24"/>
              </w:rPr>
              <w:t>Дали поисканият за възстановяване общ разход за съответния интелектуален продукт, който се получава като сума от приложените часови ставки, умножени по броя на действително отработените часове,  съответства на общия разход за съответния интелектуален продукт, одобрен от оценителната комисия.</w:t>
            </w:r>
          </w:p>
          <w:p w14:paraId="33DE969D" w14:textId="090545C1" w:rsidR="00D53074" w:rsidRPr="00D53074" w:rsidRDefault="00D53074" w:rsidP="00D53074">
            <w:pPr>
              <w:spacing w:before="120"/>
              <w:jc w:val="both"/>
              <w:rPr>
                <w:sz w:val="24"/>
                <w:szCs w:val="24"/>
              </w:rPr>
            </w:pPr>
            <w:r w:rsidRPr="00D53074">
              <w:rPr>
                <w:sz w:val="24"/>
                <w:szCs w:val="24"/>
              </w:rPr>
              <w:lastRenderedPageBreak/>
              <w:t xml:space="preserve">За всеки </w:t>
            </w:r>
            <w:r w:rsidRPr="00D53074">
              <w:rPr>
                <w:b/>
                <w:sz w:val="24"/>
                <w:szCs w:val="24"/>
              </w:rPr>
              <w:t>действително отработен час</w:t>
            </w:r>
            <w:r w:rsidRPr="00D53074">
              <w:rPr>
                <w:sz w:val="24"/>
                <w:szCs w:val="24"/>
              </w:rPr>
              <w:t xml:space="preserve"> бенефициентът може да поиска за възстановяване от УО </w:t>
            </w:r>
            <w:r w:rsidR="002D6F05">
              <w:rPr>
                <w:b/>
                <w:sz w:val="24"/>
                <w:szCs w:val="24"/>
              </w:rPr>
              <w:t xml:space="preserve">стойността на </w:t>
            </w:r>
            <w:r w:rsidR="00EC5C19">
              <w:rPr>
                <w:b/>
                <w:sz w:val="24"/>
                <w:szCs w:val="24"/>
              </w:rPr>
              <w:t>съответното</w:t>
            </w:r>
            <w:r w:rsidRPr="00D53074">
              <w:rPr>
                <w:b/>
                <w:sz w:val="24"/>
                <w:szCs w:val="24"/>
              </w:rPr>
              <w:t xml:space="preserve"> почасово възнаграждение</w:t>
            </w:r>
            <w:r w:rsidRPr="00D53074">
              <w:rPr>
                <w:sz w:val="24"/>
                <w:szCs w:val="24"/>
              </w:rPr>
              <w:t>, определено съгласно Стандартната таблица за допустимия размер на почасовите възнаграждения (Приложение XIV) или чл. 68а, параграф 2-4 от Регламент (ЕС) № 1303/2013 г. (съответно чл. 5, ал. 3, т. 6 от ПМС 189/2016 г.).</w:t>
            </w:r>
          </w:p>
          <w:p w14:paraId="08AE1374" w14:textId="77777777" w:rsidR="00D53074" w:rsidRDefault="00D53074" w:rsidP="00333674">
            <w:pPr>
              <w:spacing w:before="120"/>
              <w:jc w:val="both"/>
              <w:rPr>
                <w:sz w:val="24"/>
                <w:szCs w:val="24"/>
              </w:rPr>
            </w:pPr>
          </w:p>
          <w:p w14:paraId="67395AC5" w14:textId="3FD9708A" w:rsidR="006A67E5" w:rsidRPr="00ED0F42" w:rsidRDefault="006A67E5" w:rsidP="00333674">
            <w:pPr>
              <w:spacing w:before="120"/>
              <w:jc w:val="both"/>
              <w:rPr>
                <w:b/>
                <w:sz w:val="24"/>
                <w:szCs w:val="24"/>
              </w:rPr>
            </w:pPr>
            <w:r w:rsidRPr="006A67E5">
              <w:rPr>
                <w:b/>
                <w:sz w:val="24"/>
                <w:szCs w:val="24"/>
              </w:rPr>
              <w:t xml:space="preserve">ВАЖНО: Дейност </w:t>
            </w:r>
            <w:r w:rsidRPr="006A67E5">
              <w:rPr>
                <w:b/>
                <w:sz w:val="24"/>
                <w:szCs w:val="24"/>
                <w:lang w:val="en-US"/>
              </w:rPr>
              <w:t>I</w:t>
            </w:r>
            <w:r w:rsidRPr="006A67E5">
              <w:rPr>
                <w:b/>
                <w:sz w:val="24"/>
                <w:szCs w:val="24"/>
              </w:rPr>
              <w:t xml:space="preserve"> е задължителна и се изпълнява пряко </w:t>
            </w:r>
            <w:r w:rsidR="00DB15EB">
              <w:rPr>
                <w:b/>
                <w:sz w:val="24"/>
                <w:szCs w:val="24"/>
              </w:rPr>
              <w:t xml:space="preserve">и съвместно </w:t>
            </w:r>
            <w:r w:rsidRPr="006A67E5">
              <w:rPr>
                <w:b/>
                <w:sz w:val="24"/>
                <w:szCs w:val="24"/>
              </w:rPr>
              <w:t xml:space="preserve">от кандидата и </w:t>
            </w:r>
            <w:r w:rsidR="00333674">
              <w:rPr>
                <w:b/>
                <w:sz w:val="24"/>
                <w:szCs w:val="24"/>
              </w:rPr>
              <w:t xml:space="preserve">всички </w:t>
            </w:r>
            <w:r w:rsidRPr="006A67E5">
              <w:rPr>
                <w:b/>
                <w:sz w:val="24"/>
                <w:szCs w:val="24"/>
              </w:rPr>
              <w:t>партньори – детски градини и училища.</w:t>
            </w:r>
            <w:r>
              <w:rPr>
                <w:b/>
                <w:sz w:val="24"/>
                <w:szCs w:val="24"/>
              </w:rPr>
              <w:t xml:space="preserve"> В </w:t>
            </w:r>
            <w:r w:rsidR="002B41D6">
              <w:rPr>
                <w:b/>
                <w:sz w:val="24"/>
                <w:szCs w:val="24"/>
              </w:rPr>
              <w:t>тази връзка едно лице не може д</w:t>
            </w:r>
            <w:r>
              <w:rPr>
                <w:b/>
                <w:sz w:val="24"/>
                <w:szCs w:val="24"/>
              </w:rPr>
              <w:t>а</w:t>
            </w:r>
            <w:r w:rsidR="002B41D6">
              <w:rPr>
                <w:b/>
                <w:sz w:val="24"/>
                <w:szCs w:val="24"/>
              </w:rPr>
              <w:t xml:space="preserve"> </w:t>
            </w:r>
            <w:r>
              <w:rPr>
                <w:b/>
                <w:sz w:val="24"/>
                <w:szCs w:val="24"/>
              </w:rPr>
              <w:t xml:space="preserve">бъде </w:t>
            </w:r>
            <w:r w:rsidR="002B41D6">
              <w:rPr>
                <w:b/>
                <w:sz w:val="24"/>
                <w:szCs w:val="24"/>
              </w:rPr>
              <w:t>едновременно участник</w:t>
            </w:r>
            <w:r w:rsidR="00E872EB">
              <w:rPr>
                <w:b/>
                <w:sz w:val="24"/>
                <w:szCs w:val="24"/>
              </w:rPr>
              <w:t xml:space="preserve"> в</w:t>
            </w:r>
            <w:r w:rsidR="002B41D6">
              <w:rPr>
                <w:b/>
                <w:sz w:val="24"/>
                <w:szCs w:val="24"/>
              </w:rPr>
              <w:t xml:space="preserve">/част </w:t>
            </w:r>
            <w:r w:rsidR="00E872EB">
              <w:rPr>
                <w:b/>
                <w:sz w:val="24"/>
                <w:szCs w:val="24"/>
              </w:rPr>
              <w:t>от</w:t>
            </w:r>
            <w:r>
              <w:rPr>
                <w:b/>
                <w:sz w:val="24"/>
                <w:szCs w:val="24"/>
              </w:rPr>
              <w:t xml:space="preserve"> персонала по дейност </w:t>
            </w:r>
            <w:r>
              <w:rPr>
                <w:b/>
                <w:sz w:val="24"/>
                <w:szCs w:val="24"/>
                <w:lang w:val="en-US"/>
              </w:rPr>
              <w:t>I</w:t>
            </w:r>
            <w:r w:rsidR="002B41D6">
              <w:rPr>
                <w:b/>
                <w:sz w:val="24"/>
                <w:szCs w:val="24"/>
              </w:rPr>
              <w:t xml:space="preserve"> и лице в екипа за организация и управление на проекта. В </w:t>
            </w:r>
            <w:r w:rsidR="00420AB8">
              <w:rPr>
                <w:b/>
                <w:sz w:val="24"/>
                <w:szCs w:val="24"/>
              </w:rPr>
              <w:t>п</w:t>
            </w:r>
            <w:r w:rsidR="002B41D6">
              <w:rPr>
                <w:b/>
                <w:sz w:val="24"/>
                <w:szCs w:val="24"/>
              </w:rPr>
              <w:t>роцеса на изпълнение на проекта кандидат</w:t>
            </w:r>
            <w:r w:rsidR="00420AB8">
              <w:rPr>
                <w:b/>
                <w:sz w:val="24"/>
                <w:szCs w:val="24"/>
              </w:rPr>
              <w:t>ът</w:t>
            </w:r>
            <w:r w:rsidR="002B41D6">
              <w:rPr>
                <w:b/>
                <w:sz w:val="24"/>
                <w:szCs w:val="24"/>
              </w:rPr>
              <w:t xml:space="preserve"> спазва </w:t>
            </w:r>
            <w:r w:rsidR="00E872EB" w:rsidRPr="00E872EB">
              <w:rPr>
                <w:b/>
                <w:sz w:val="24"/>
                <w:szCs w:val="24"/>
              </w:rPr>
              <w:t>Ръководство за изпълнение на договори по приоритетни оси 2 и 3 на ОПНОИР</w:t>
            </w:r>
            <w:r w:rsidR="001D4AF7">
              <w:rPr>
                <w:b/>
                <w:sz w:val="24"/>
                <w:szCs w:val="24"/>
              </w:rPr>
              <w:t xml:space="preserve">, налично на следния интернет адрес: </w:t>
            </w:r>
            <w:hyperlink r:id="rId11" w:history="1">
              <w:r w:rsidR="001D4AF7" w:rsidRPr="00235830">
                <w:rPr>
                  <w:rStyle w:val="Hyperlink"/>
                  <w:b/>
                  <w:sz w:val="24"/>
                  <w:szCs w:val="24"/>
                </w:rPr>
                <w:t>http://opnoir.bg/</w:t>
              </w:r>
            </w:hyperlink>
            <w:r w:rsidR="001D4AF7" w:rsidRPr="00606700">
              <w:rPr>
                <w:b/>
                <w:sz w:val="24"/>
                <w:szCs w:val="24"/>
              </w:rPr>
              <w:t xml:space="preserve">, </w:t>
            </w:r>
            <w:r w:rsidR="001D4AF7">
              <w:rPr>
                <w:b/>
                <w:sz w:val="24"/>
                <w:szCs w:val="24"/>
              </w:rPr>
              <w:t>меню „Документи“, подменю „Ръководства и указания“.</w:t>
            </w:r>
          </w:p>
          <w:p w14:paraId="1EB25F9F" w14:textId="77777777" w:rsidR="006A67E5" w:rsidRDefault="006A67E5" w:rsidP="00333674">
            <w:pPr>
              <w:spacing w:before="120"/>
              <w:jc w:val="both"/>
              <w:rPr>
                <w:sz w:val="24"/>
                <w:szCs w:val="24"/>
              </w:rPr>
            </w:pPr>
          </w:p>
          <w:p w14:paraId="40BB1D7D" w14:textId="00260444" w:rsidR="009E1CEB" w:rsidRPr="00606700" w:rsidRDefault="007B3678" w:rsidP="00826403">
            <w:pPr>
              <w:spacing w:before="120"/>
              <w:ind w:left="464" w:hanging="464"/>
              <w:jc w:val="both"/>
              <w:rPr>
                <w:rFonts w:eastAsia="SimSun"/>
                <w:b/>
                <w:sz w:val="24"/>
                <w:szCs w:val="24"/>
                <w:lang w:eastAsia="zh-CN"/>
              </w:rPr>
            </w:pPr>
            <w:r>
              <w:rPr>
                <w:b/>
                <w:sz w:val="24"/>
                <w:szCs w:val="24"/>
              </w:rPr>
              <w:t>2.</w:t>
            </w:r>
            <w:r w:rsidR="009E1CEB" w:rsidRPr="001D4AF7">
              <w:rPr>
                <w:b/>
                <w:sz w:val="24"/>
                <w:szCs w:val="24"/>
              </w:rPr>
              <w:t>Разходи за провеждане на обуче</w:t>
            </w:r>
            <w:r w:rsidR="00B54C95" w:rsidRPr="001D4AF7">
              <w:rPr>
                <w:b/>
                <w:sz w:val="24"/>
                <w:szCs w:val="24"/>
              </w:rPr>
              <w:t>ния на лицата от целевата група</w:t>
            </w:r>
            <w:r w:rsidR="00A97165" w:rsidRPr="001D4AF7">
              <w:rPr>
                <w:b/>
                <w:sz w:val="24"/>
                <w:szCs w:val="24"/>
              </w:rPr>
              <w:t xml:space="preserve">, </w:t>
            </w:r>
            <w:r w:rsidR="00634FC1" w:rsidRPr="001D4AF7">
              <w:rPr>
                <w:rFonts w:eastAsia="SimSun"/>
                <w:b/>
                <w:sz w:val="24"/>
                <w:szCs w:val="24"/>
                <w:lang w:eastAsia="zh-CN"/>
              </w:rPr>
              <w:t>за придобиване на от 1 до 3 квалификационни кредита</w:t>
            </w:r>
            <w:r w:rsidR="001D4AF7" w:rsidRPr="00606700">
              <w:rPr>
                <w:rFonts w:eastAsia="SimSun"/>
                <w:b/>
                <w:sz w:val="24"/>
                <w:szCs w:val="24"/>
                <w:lang w:eastAsia="zh-CN"/>
              </w:rPr>
              <w:t>.</w:t>
            </w:r>
          </w:p>
          <w:p w14:paraId="01ACC927" w14:textId="4D7E5029" w:rsidR="00847E3C" w:rsidRDefault="00847E3C" w:rsidP="00333674">
            <w:pPr>
              <w:spacing w:before="120"/>
              <w:jc w:val="both"/>
              <w:rPr>
                <w:b/>
                <w:sz w:val="24"/>
                <w:szCs w:val="24"/>
              </w:rPr>
            </w:pPr>
            <w:r>
              <w:rPr>
                <w:b/>
                <w:sz w:val="24"/>
                <w:szCs w:val="24"/>
              </w:rPr>
              <w:t xml:space="preserve">  </w:t>
            </w:r>
            <w:r w:rsidR="007B3678">
              <w:rPr>
                <w:b/>
                <w:sz w:val="24"/>
                <w:szCs w:val="24"/>
              </w:rPr>
              <w:t>2</w:t>
            </w:r>
            <w:r>
              <w:rPr>
                <w:b/>
                <w:sz w:val="24"/>
                <w:szCs w:val="24"/>
              </w:rPr>
              <w:t xml:space="preserve">.1. Разходи за обучения, за </w:t>
            </w:r>
            <w:r w:rsidRPr="00847E3C">
              <w:rPr>
                <w:b/>
                <w:sz w:val="24"/>
                <w:szCs w:val="24"/>
              </w:rPr>
              <w:t>които е присъден 1 квалификационен кредит</w:t>
            </w:r>
          </w:p>
          <w:p w14:paraId="451CC7DF" w14:textId="01D61C3A" w:rsidR="00847E3C" w:rsidRDefault="00847E3C" w:rsidP="00333674">
            <w:pPr>
              <w:spacing w:before="120"/>
              <w:jc w:val="both"/>
              <w:rPr>
                <w:b/>
                <w:sz w:val="24"/>
                <w:szCs w:val="24"/>
              </w:rPr>
            </w:pPr>
            <w:r>
              <w:rPr>
                <w:b/>
                <w:sz w:val="24"/>
                <w:szCs w:val="24"/>
              </w:rPr>
              <w:t xml:space="preserve">  </w:t>
            </w:r>
            <w:r w:rsidR="007B3678">
              <w:rPr>
                <w:b/>
                <w:sz w:val="24"/>
                <w:szCs w:val="24"/>
              </w:rPr>
              <w:t>2</w:t>
            </w:r>
            <w:r>
              <w:rPr>
                <w:b/>
                <w:sz w:val="24"/>
                <w:szCs w:val="24"/>
              </w:rPr>
              <w:t>.2. Разходи за обучения, за които са присъдени 2 квалификационни кредита</w:t>
            </w:r>
          </w:p>
          <w:p w14:paraId="55B9C2CE" w14:textId="0E058B14" w:rsidR="00847E3C" w:rsidRPr="00606700" w:rsidRDefault="00847E3C" w:rsidP="00333674">
            <w:pPr>
              <w:spacing w:before="120"/>
              <w:jc w:val="both"/>
              <w:rPr>
                <w:b/>
                <w:sz w:val="24"/>
                <w:szCs w:val="24"/>
              </w:rPr>
            </w:pPr>
            <w:r>
              <w:rPr>
                <w:b/>
                <w:sz w:val="24"/>
                <w:szCs w:val="24"/>
              </w:rPr>
              <w:t xml:space="preserve">  </w:t>
            </w:r>
            <w:r w:rsidR="007B3678">
              <w:rPr>
                <w:b/>
                <w:sz w:val="24"/>
                <w:szCs w:val="24"/>
              </w:rPr>
              <w:t>2</w:t>
            </w:r>
            <w:r>
              <w:rPr>
                <w:b/>
                <w:sz w:val="24"/>
                <w:szCs w:val="24"/>
              </w:rPr>
              <w:t xml:space="preserve">.3. </w:t>
            </w:r>
            <w:r w:rsidRPr="00847E3C">
              <w:rPr>
                <w:b/>
                <w:sz w:val="24"/>
                <w:szCs w:val="24"/>
              </w:rPr>
              <w:t xml:space="preserve">Разходи за обучения, за които са присъдени </w:t>
            </w:r>
            <w:r>
              <w:rPr>
                <w:b/>
                <w:sz w:val="24"/>
                <w:szCs w:val="24"/>
              </w:rPr>
              <w:t>3</w:t>
            </w:r>
            <w:r w:rsidRPr="00847E3C">
              <w:rPr>
                <w:b/>
                <w:sz w:val="24"/>
                <w:szCs w:val="24"/>
              </w:rPr>
              <w:t xml:space="preserve"> квалификационни кредита</w:t>
            </w:r>
          </w:p>
          <w:p w14:paraId="65672C7C" w14:textId="3C1185AD" w:rsidR="009E1CEB" w:rsidRDefault="007C64F4" w:rsidP="00333674">
            <w:pPr>
              <w:spacing w:before="120"/>
              <w:jc w:val="both"/>
              <w:rPr>
                <w:sz w:val="24"/>
                <w:szCs w:val="24"/>
              </w:rPr>
            </w:pPr>
            <w:r>
              <w:rPr>
                <w:sz w:val="24"/>
                <w:szCs w:val="24"/>
              </w:rPr>
              <w:t>Е</w:t>
            </w:r>
            <w:r w:rsidR="00C75419">
              <w:rPr>
                <w:sz w:val="24"/>
                <w:szCs w:val="24"/>
              </w:rPr>
              <w:t>диничните разходи за 1 успешно обучен педагогически специалист се планира</w:t>
            </w:r>
            <w:r>
              <w:rPr>
                <w:sz w:val="24"/>
                <w:szCs w:val="24"/>
              </w:rPr>
              <w:t>т</w:t>
            </w:r>
            <w:r w:rsidR="00C75419">
              <w:rPr>
                <w:sz w:val="24"/>
                <w:szCs w:val="24"/>
              </w:rPr>
              <w:t xml:space="preserve"> и отчита</w:t>
            </w:r>
            <w:r>
              <w:rPr>
                <w:sz w:val="24"/>
                <w:szCs w:val="24"/>
              </w:rPr>
              <w:t>т</w:t>
            </w:r>
            <w:r w:rsidR="00C75419">
              <w:rPr>
                <w:sz w:val="24"/>
                <w:szCs w:val="24"/>
              </w:rPr>
              <w:t xml:space="preserve"> чрез стандартна таблица на единичните разходи</w:t>
            </w:r>
            <w:r w:rsidR="001D4AF7" w:rsidRPr="00606700">
              <w:rPr>
                <w:sz w:val="24"/>
                <w:szCs w:val="24"/>
              </w:rPr>
              <w:t xml:space="preserve"> (</w:t>
            </w:r>
            <w:r w:rsidR="001D4AF7" w:rsidRPr="00A97688">
              <w:rPr>
                <w:b/>
                <w:sz w:val="24"/>
                <w:szCs w:val="24"/>
              </w:rPr>
              <w:t xml:space="preserve">Приложение </w:t>
            </w:r>
            <w:r w:rsidR="003E436C" w:rsidRPr="003503BA">
              <w:rPr>
                <w:b/>
                <w:sz w:val="24"/>
                <w:szCs w:val="24"/>
                <w:lang w:val="en-US"/>
              </w:rPr>
              <w:t>XII</w:t>
            </w:r>
            <w:r w:rsidR="00A97688">
              <w:rPr>
                <w:b/>
                <w:sz w:val="24"/>
                <w:szCs w:val="24"/>
              </w:rPr>
              <w:t xml:space="preserve"> </w:t>
            </w:r>
            <w:r w:rsidR="00A97688" w:rsidRPr="00A97688">
              <w:rPr>
                <w:sz w:val="24"/>
                <w:szCs w:val="24"/>
              </w:rPr>
              <w:t>към условията за кандидатстване</w:t>
            </w:r>
            <w:r w:rsidR="001D4AF7" w:rsidRPr="00A97688">
              <w:rPr>
                <w:b/>
                <w:sz w:val="24"/>
                <w:szCs w:val="24"/>
              </w:rPr>
              <w:t>)</w:t>
            </w:r>
            <w:r w:rsidR="00C75419" w:rsidRPr="00A97688">
              <w:rPr>
                <w:b/>
                <w:sz w:val="24"/>
                <w:szCs w:val="24"/>
              </w:rPr>
              <w:t>,</w:t>
            </w:r>
            <w:r w:rsidR="00C75419">
              <w:rPr>
                <w:sz w:val="24"/>
                <w:szCs w:val="24"/>
              </w:rPr>
              <w:t xml:space="preserve"> която </w:t>
            </w:r>
            <w:r w:rsidR="00C75419" w:rsidRPr="001A15BC">
              <w:rPr>
                <w:sz w:val="24"/>
                <w:szCs w:val="24"/>
              </w:rPr>
              <w:t>се</w:t>
            </w:r>
            <w:r w:rsidR="00C75419" w:rsidRPr="001A15BC">
              <w:rPr>
                <w:b/>
                <w:sz w:val="24"/>
                <w:szCs w:val="24"/>
              </w:rPr>
              <w:t xml:space="preserve"> основава на изпълнението</w:t>
            </w:r>
            <w:r w:rsidR="00C75419">
              <w:rPr>
                <w:sz w:val="24"/>
                <w:szCs w:val="24"/>
              </w:rPr>
              <w:t xml:space="preserve"> (наличие на краен резултат).</w:t>
            </w:r>
            <w:r>
              <w:rPr>
                <w:sz w:val="24"/>
                <w:szCs w:val="24"/>
              </w:rPr>
              <w:t xml:space="preserve"> </w:t>
            </w:r>
            <w:r w:rsidR="00C75419" w:rsidRPr="00C75419">
              <w:rPr>
                <w:sz w:val="24"/>
                <w:szCs w:val="24"/>
              </w:rPr>
              <w:t xml:space="preserve">В съответствие с </w:t>
            </w:r>
            <w:r w:rsidR="00C75419" w:rsidRPr="006638CE">
              <w:rPr>
                <w:sz w:val="24"/>
                <w:szCs w:val="24"/>
              </w:rPr>
              <w:t>чл. 48, ал. 1, т. 1 и чл. 49, ал. 1</w:t>
            </w:r>
            <w:r w:rsidR="00C75419" w:rsidRPr="00C75419">
              <w:rPr>
                <w:sz w:val="24"/>
                <w:szCs w:val="24"/>
              </w:rPr>
              <w:t xml:space="preserve"> от Наредба № 1</w:t>
            </w:r>
            <w:r w:rsidR="001D4AF7" w:rsidRPr="00606700">
              <w:rPr>
                <w:sz w:val="24"/>
                <w:szCs w:val="24"/>
              </w:rPr>
              <w:t>5</w:t>
            </w:r>
            <w:r w:rsidR="00C75419" w:rsidRPr="00C75419">
              <w:rPr>
                <w:sz w:val="24"/>
                <w:szCs w:val="24"/>
              </w:rPr>
              <w:t xml:space="preserve"> от </w:t>
            </w:r>
            <w:r w:rsidR="001D4AF7" w:rsidRPr="00606700">
              <w:rPr>
                <w:sz w:val="24"/>
                <w:szCs w:val="24"/>
              </w:rPr>
              <w:t>22</w:t>
            </w:r>
            <w:r w:rsidR="00C75419" w:rsidRPr="00C75419">
              <w:rPr>
                <w:sz w:val="24"/>
                <w:szCs w:val="24"/>
              </w:rPr>
              <w:t>.0</w:t>
            </w:r>
            <w:r w:rsidR="001D4AF7" w:rsidRPr="00606700">
              <w:rPr>
                <w:sz w:val="24"/>
                <w:szCs w:val="24"/>
              </w:rPr>
              <w:t>7</w:t>
            </w:r>
            <w:r w:rsidR="00C75419" w:rsidRPr="00C75419">
              <w:rPr>
                <w:sz w:val="24"/>
                <w:szCs w:val="24"/>
              </w:rPr>
              <w:t>.201</w:t>
            </w:r>
            <w:r w:rsidR="001D4AF7" w:rsidRPr="00606700">
              <w:rPr>
                <w:sz w:val="24"/>
                <w:szCs w:val="24"/>
              </w:rPr>
              <w:t>9</w:t>
            </w:r>
            <w:r w:rsidR="00C75419" w:rsidRPr="00C75419">
              <w:rPr>
                <w:sz w:val="24"/>
                <w:szCs w:val="24"/>
              </w:rPr>
              <w:t xml:space="preserve"> г. за статута и професионалното развитие на учителите, директорите и другите педагогически специалисти, </w:t>
            </w:r>
            <w:r w:rsidR="00C75419" w:rsidRPr="007C64F4">
              <w:rPr>
                <w:b/>
                <w:sz w:val="24"/>
                <w:szCs w:val="24"/>
              </w:rPr>
              <w:t>всеки успешно обучен педагогически специалист получава удостоверение,</w:t>
            </w:r>
            <w:r w:rsidR="00C75419" w:rsidRPr="00C75419">
              <w:rPr>
                <w:sz w:val="24"/>
                <w:szCs w:val="24"/>
              </w:rPr>
              <w:t xml:space="preserve"> с което му се присъждат от 1 до 3 квалификационни кредита. Наличието на ясен краен резултат </w:t>
            </w:r>
            <w:r w:rsidR="00A97688">
              <w:rPr>
                <w:sz w:val="24"/>
                <w:szCs w:val="24"/>
              </w:rPr>
              <w:t xml:space="preserve">(документ за успешно приключено обучение) </w:t>
            </w:r>
            <w:r w:rsidR="00C75419" w:rsidRPr="00C75419">
              <w:rPr>
                <w:sz w:val="24"/>
                <w:szCs w:val="24"/>
              </w:rPr>
              <w:t xml:space="preserve">е основание </w:t>
            </w:r>
            <w:r w:rsidR="00F75233">
              <w:rPr>
                <w:sz w:val="24"/>
                <w:szCs w:val="24"/>
              </w:rPr>
              <w:t>кандидатът</w:t>
            </w:r>
            <w:r>
              <w:rPr>
                <w:sz w:val="24"/>
                <w:szCs w:val="24"/>
              </w:rPr>
              <w:t xml:space="preserve"> да поиска възстановяване </w:t>
            </w:r>
            <w:r w:rsidR="00B015F7">
              <w:rPr>
                <w:sz w:val="24"/>
                <w:szCs w:val="24"/>
              </w:rPr>
              <w:t>на разходите за обучение за повишаване на квалификацията за работа в мултикултурна среда, както следва:</w:t>
            </w:r>
          </w:p>
          <w:p w14:paraId="6EC0E2FD" w14:textId="080E3265" w:rsidR="007C64F4" w:rsidRPr="00C7211A" w:rsidRDefault="007C64F4" w:rsidP="00A97688">
            <w:pPr>
              <w:pStyle w:val="ListParagraph"/>
              <w:numPr>
                <w:ilvl w:val="0"/>
                <w:numId w:val="6"/>
              </w:numPr>
              <w:spacing w:before="120"/>
              <w:contextualSpacing w:val="0"/>
              <w:jc w:val="both"/>
              <w:rPr>
                <w:sz w:val="24"/>
                <w:szCs w:val="24"/>
              </w:rPr>
            </w:pPr>
            <w:r w:rsidRPr="00C7211A">
              <w:rPr>
                <w:sz w:val="24"/>
                <w:szCs w:val="24"/>
              </w:rPr>
              <w:t>Единичен разход за обучени</w:t>
            </w:r>
            <w:r w:rsidR="00C7211A">
              <w:rPr>
                <w:sz w:val="24"/>
                <w:szCs w:val="24"/>
                <w:lang w:val="en-US"/>
              </w:rPr>
              <w:t>e</w:t>
            </w:r>
            <w:r w:rsidR="00C7211A" w:rsidRPr="00087A13">
              <w:rPr>
                <w:sz w:val="24"/>
                <w:szCs w:val="24"/>
              </w:rPr>
              <w:t xml:space="preserve"> </w:t>
            </w:r>
            <w:r w:rsidR="00C7211A">
              <w:rPr>
                <w:sz w:val="24"/>
                <w:szCs w:val="24"/>
              </w:rPr>
              <w:t>на един обучаем, за което е присъден</w:t>
            </w:r>
            <w:r w:rsidRPr="00C7211A">
              <w:rPr>
                <w:sz w:val="24"/>
                <w:szCs w:val="24"/>
              </w:rPr>
              <w:t xml:space="preserve"> </w:t>
            </w:r>
            <w:r w:rsidRPr="001D4AF7">
              <w:rPr>
                <w:b/>
                <w:sz w:val="24"/>
                <w:szCs w:val="24"/>
              </w:rPr>
              <w:t>1 квалификационен кредит</w:t>
            </w:r>
            <w:r w:rsidR="00C7211A" w:rsidRPr="001D4AF7">
              <w:rPr>
                <w:b/>
                <w:sz w:val="24"/>
                <w:szCs w:val="24"/>
              </w:rPr>
              <w:t xml:space="preserve"> </w:t>
            </w:r>
            <w:r w:rsidR="00C7211A">
              <w:rPr>
                <w:sz w:val="24"/>
                <w:szCs w:val="24"/>
              </w:rPr>
              <w:t xml:space="preserve">– </w:t>
            </w:r>
            <w:r w:rsidR="006266BF" w:rsidRPr="00606700">
              <w:rPr>
                <w:b/>
                <w:sz w:val="24"/>
                <w:szCs w:val="24"/>
              </w:rPr>
              <w:t>58</w:t>
            </w:r>
            <w:r w:rsidR="006266BF" w:rsidRPr="001D4AF7">
              <w:rPr>
                <w:b/>
                <w:sz w:val="24"/>
                <w:szCs w:val="24"/>
              </w:rPr>
              <w:t xml:space="preserve"> </w:t>
            </w:r>
            <w:r w:rsidR="00C7211A" w:rsidRPr="001D4AF7">
              <w:rPr>
                <w:b/>
                <w:sz w:val="24"/>
                <w:szCs w:val="24"/>
              </w:rPr>
              <w:t>л</w:t>
            </w:r>
            <w:r w:rsidR="004B4C58" w:rsidRPr="001D4AF7">
              <w:rPr>
                <w:b/>
                <w:sz w:val="24"/>
                <w:szCs w:val="24"/>
              </w:rPr>
              <w:t>е</w:t>
            </w:r>
            <w:r w:rsidR="00C7211A" w:rsidRPr="001D4AF7">
              <w:rPr>
                <w:b/>
                <w:sz w:val="24"/>
                <w:szCs w:val="24"/>
              </w:rPr>
              <w:t>в</w:t>
            </w:r>
            <w:r w:rsidR="004B4C58" w:rsidRPr="001D4AF7">
              <w:rPr>
                <w:b/>
                <w:sz w:val="24"/>
                <w:szCs w:val="24"/>
              </w:rPr>
              <w:t>а</w:t>
            </w:r>
            <w:r w:rsidRPr="00C7211A">
              <w:rPr>
                <w:sz w:val="24"/>
                <w:szCs w:val="24"/>
              </w:rPr>
              <w:t>;</w:t>
            </w:r>
          </w:p>
          <w:p w14:paraId="3F1F76F2" w14:textId="62DB5554" w:rsidR="007123D8" w:rsidRDefault="004B4C58" w:rsidP="00A97688">
            <w:pPr>
              <w:spacing w:before="120"/>
              <w:jc w:val="both"/>
              <w:rPr>
                <w:i/>
                <w:sz w:val="24"/>
                <w:szCs w:val="24"/>
              </w:rPr>
            </w:pPr>
            <w:r>
              <w:rPr>
                <w:i/>
                <w:sz w:val="24"/>
                <w:szCs w:val="24"/>
              </w:rPr>
              <w:t>Кандидатът</w:t>
            </w:r>
            <w:r w:rsidR="007C64F4" w:rsidRPr="007C64F4">
              <w:rPr>
                <w:i/>
                <w:sz w:val="24"/>
                <w:szCs w:val="24"/>
              </w:rPr>
              <w:t xml:space="preserve"> </w:t>
            </w:r>
            <w:r w:rsidR="007123D8">
              <w:rPr>
                <w:i/>
                <w:sz w:val="24"/>
                <w:szCs w:val="24"/>
              </w:rPr>
              <w:t xml:space="preserve">може да поиска </w:t>
            </w:r>
            <w:r w:rsidR="007123D8" w:rsidRPr="007123D8">
              <w:rPr>
                <w:i/>
                <w:sz w:val="24"/>
                <w:szCs w:val="24"/>
              </w:rPr>
              <w:t xml:space="preserve">за възстановяване от УО сумата от </w:t>
            </w:r>
            <w:r w:rsidR="009317A2">
              <w:rPr>
                <w:i/>
                <w:sz w:val="24"/>
                <w:szCs w:val="24"/>
              </w:rPr>
              <w:t>58</w:t>
            </w:r>
            <w:r w:rsidR="007123D8" w:rsidRPr="007123D8">
              <w:rPr>
                <w:i/>
                <w:sz w:val="24"/>
                <w:szCs w:val="24"/>
              </w:rPr>
              <w:t xml:space="preserve"> лв. за всеки педагогически специалист,</w:t>
            </w:r>
            <w:r w:rsidR="007123D8">
              <w:t xml:space="preserve"> </w:t>
            </w:r>
            <w:r w:rsidR="007123D8" w:rsidRPr="007123D8">
              <w:rPr>
                <w:i/>
                <w:sz w:val="24"/>
                <w:szCs w:val="24"/>
              </w:rPr>
              <w:t>който успешно е завършил обучение за повишаване на квалификацията, за което му е присъден 1 квалификационен кредит.</w:t>
            </w:r>
          </w:p>
          <w:p w14:paraId="4E969F54" w14:textId="50CCE649" w:rsidR="004B4C58" w:rsidRDefault="004B4C58" w:rsidP="00A97688">
            <w:pPr>
              <w:pStyle w:val="ListParagraph"/>
              <w:numPr>
                <w:ilvl w:val="0"/>
                <w:numId w:val="6"/>
              </w:numPr>
              <w:spacing w:before="120"/>
              <w:contextualSpacing w:val="0"/>
              <w:jc w:val="both"/>
              <w:rPr>
                <w:sz w:val="24"/>
                <w:szCs w:val="24"/>
              </w:rPr>
            </w:pPr>
            <w:r w:rsidRPr="00C7211A">
              <w:rPr>
                <w:sz w:val="24"/>
                <w:szCs w:val="24"/>
              </w:rPr>
              <w:t>Единичен разход за обучени</w:t>
            </w:r>
            <w:r>
              <w:rPr>
                <w:sz w:val="24"/>
                <w:szCs w:val="24"/>
                <w:lang w:val="en-US"/>
              </w:rPr>
              <w:t>e</w:t>
            </w:r>
            <w:r w:rsidRPr="00087A13">
              <w:rPr>
                <w:sz w:val="24"/>
                <w:szCs w:val="24"/>
              </w:rPr>
              <w:t xml:space="preserve"> </w:t>
            </w:r>
            <w:r>
              <w:rPr>
                <w:sz w:val="24"/>
                <w:szCs w:val="24"/>
              </w:rPr>
              <w:t xml:space="preserve">на един обучаем, за което са присъдени </w:t>
            </w:r>
            <w:r w:rsidRPr="001D4AF7">
              <w:rPr>
                <w:b/>
                <w:sz w:val="24"/>
                <w:szCs w:val="24"/>
              </w:rPr>
              <w:t>2 квалификационни кредита</w:t>
            </w:r>
          </w:p>
          <w:p w14:paraId="5FAB6DA3" w14:textId="6FC767E0" w:rsidR="004B4C58" w:rsidRPr="004D3F84" w:rsidRDefault="004B4C58" w:rsidP="00A97688">
            <w:pPr>
              <w:spacing w:before="120"/>
              <w:jc w:val="both"/>
              <w:rPr>
                <w:b/>
                <w:sz w:val="24"/>
                <w:szCs w:val="24"/>
              </w:rPr>
            </w:pPr>
            <w:r w:rsidRPr="004D3F84">
              <w:rPr>
                <w:b/>
                <w:sz w:val="24"/>
                <w:szCs w:val="24"/>
              </w:rPr>
              <w:t xml:space="preserve">При обучение без нощувки на обучаемите максимално допустимият единичен разход за 1 обучаем е в размер  на </w:t>
            </w:r>
            <w:r w:rsidR="009317A2">
              <w:rPr>
                <w:b/>
                <w:sz w:val="24"/>
                <w:szCs w:val="24"/>
              </w:rPr>
              <w:t>114</w:t>
            </w:r>
            <w:r w:rsidRPr="004D3F84">
              <w:rPr>
                <w:b/>
                <w:sz w:val="24"/>
                <w:szCs w:val="24"/>
              </w:rPr>
              <w:t>,00 лева</w:t>
            </w:r>
            <w:r w:rsidR="00502810" w:rsidRPr="004D3F84">
              <w:rPr>
                <w:b/>
                <w:sz w:val="24"/>
                <w:szCs w:val="24"/>
              </w:rPr>
              <w:t>.</w:t>
            </w:r>
          </w:p>
          <w:p w14:paraId="0E4C6F78" w14:textId="4FE8F59C" w:rsidR="00502810" w:rsidRPr="004D3F84" w:rsidRDefault="00502810" w:rsidP="00A97688">
            <w:pPr>
              <w:spacing w:before="120"/>
              <w:jc w:val="both"/>
              <w:rPr>
                <w:b/>
                <w:sz w:val="24"/>
                <w:szCs w:val="24"/>
              </w:rPr>
            </w:pPr>
            <w:r w:rsidRPr="004D3F84">
              <w:rPr>
                <w:b/>
                <w:sz w:val="24"/>
                <w:szCs w:val="24"/>
              </w:rPr>
              <w:t xml:space="preserve">При провеждане на изнесено обучение с нощувки на обучаемите максимално допустимият единичен разход за 1 обучаем е в размер  на </w:t>
            </w:r>
            <w:r w:rsidR="009317A2">
              <w:rPr>
                <w:b/>
                <w:sz w:val="24"/>
                <w:szCs w:val="24"/>
              </w:rPr>
              <w:t>332</w:t>
            </w:r>
            <w:r w:rsidRPr="004D3F84">
              <w:rPr>
                <w:b/>
                <w:sz w:val="24"/>
                <w:szCs w:val="24"/>
              </w:rPr>
              <w:t>,00 лева.</w:t>
            </w:r>
          </w:p>
          <w:p w14:paraId="4607D46A" w14:textId="3B0943DD" w:rsidR="004B4C58" w:rsidRPr="004B4C58" w:rsidRDefault="004B4C58" w:rsidP="00A97688">
            <w:pPr>
              <w:spacing w:before="120"/>
              <w:jc w:val="both"/>
              <w:rPr>
                <w:b/>
                <w:i/>
                <w:sz w:val="24"/>
                <w:szCs w:val="24"/>
              </w:rPr>
            </w:pPr>
            <w:r>
              <w:rPr>
                <w:i/>
                <w:sz w:val="24"/>
                <w:szCs w:val="24"/>
              </w:rPr>
              <w:t>Кандидатът</w:t>
            </w:r>
            <w:r w:rsidRPr="007C64F4">
              <w:rPr>
                <w:i/>
                <w:sz w:val="24"/>
                <w:szCs w:val="24"/>
              </w:rPr>
              <w:t xml:space="preserve"> </w:t>
            </w:r>
            <w:r w:rsidR="000F3CC5">
              <w:rPr>
                <w:i/>
                <w:sz w:val="24"/>
                <w:szCs w:val="24"/>
              </w:rPr>
              <w:t xml:space="preserve">може да поиска </w:t>
            </w:r>
            <w:r w:rsidR="000F3CC5" w:rsidRPr="007123D8">
              <w:rPr>
                <w:i/>
                <w:sz w:val="24"/>
                <w:szCs w:val="24"/>
              </w:rPr>
              <w:t xml:space="preserve">за възстановяване от УО сумата от </w:t>
            </w:r>
            <w:r w:rsidR="009317A2">
              <w:rPr>
                <w:i/>
                <w:sz w:val="24"/>
                <w:szCs w:val="24"/>
              </w:rPr>
              <w:t>114,00</w:t>
            </w:r>
            <w:r w:rsidR="000F3CC5" w:rsidRPr="007123D8">
              <w:rPr>
                <w:i/>
                <w:sz w:val="24"/>
                <w:szCs w:val="24"/>
              </w:rPr>
              <w:t xml:space="preserve"> лв.</w:t>
            </w:r>
            <w:r w:rsidR="000F3CC5">
              <w:rPr>
                <w:i/>
                <w:sz w:val="24"/>
                <w:szCs w:val="24"/>
              </w:rPr>
              <w:t xml:space="preserve"> или </w:t>
            </w:r>
            <w:r w:rsidR="009317A2">
              <w:rPr>
                <w:i/>
                <w:sz w:val="24"/>
                <w:szCs w:val="24"/>
              </w:rPr>
              <w:t>332,</w:t>
            </w:r>
            <w:r w:rsidR="000F3CC5">
              <w:rPr>
                <w:i/>
                <w:sz w:val="24"/>
                <w:szCs w:val="24"/>
              </w:rPr>
              <w:t>00 лв.</w:t>
            </w:r>
            <w:r w:rsidR="000F3CC5" w:rsidRPr="007123D8">
              <w:rPr>
                <w:i/>
                <w:sz w:val="24"/>
                <w:szCs w:val="24"/>
              </w:rPr>
              <w:t xml:space="preserve"> за всеки педагогически специалист,</w:t>
            </w:r>
            <w:r w:rsidR="000F3CC5">
              <w:t xml:space="preserve"> </w:t>
            </w:r>
            <w:r w:rsidR="000F3CC5" w:rsidRPr="007123D8">
              <w:rPr>
                <w:i/>
                <w:sz w:val="24"/>
                <w:szCs w:val="24"/>
              </w:rPr>
              <w:t xml:space="preserve">който успешно е завършил обучение за повишаване на квалификацията, за което </w:t>
            </w:r>
            <w:r w:rsidR="00863BDD">
              <w:rPr>
                <w:i/>
                <w:sz w:val="24"/>
                <w:szCs w:val="24"/>
              </w:rPr>
              <w:t>са</w:t>
            </w:r>
            <w:r w:rsidR="00863BDD" w:rsidRPr="007123D8">
              <w:rPr>
                <w:i/>
                <w:sz w:val="24"/>
                <w:szCs w:val="24"/>
              </w:rPr>
              <w:t xml:space="preserve"> </w:t>
            </w:r>
            <w:r w:rsidR="00863BDD">
              <w:rPr>
                <w:i/>
                <w:sz w:val="24"/>
                <w:szCs w:val="24"/>
              </w:rPr>
              <w:t>му</w:t>
            </w:r>
            <w:r w:rsidR="00863BDD" w:rsidRPr="007123D8">
              <w:rPr>
                <w:i/>
                <w:sz w:val="24"/>
                <w:szCs w:val="24"/>
              </w:rPr>
              <w:t xml:space="preserve"> </w:t>
            </w:r>
            <w:r w:rsidR="000F3CC5" w:rsidRPr="007123D8">
              <w:rPr>
                <w:i/>
                <w:sz w:val="24"/>
                <w:szCs w:val="24"/>
              </w:rPr>
              <w:t>присъден</w:t>
            </w:r>
            <w:r w:rsidR="00863BDD">
              <w:rPr>
                <w:i/>
                <w:sz w:val="24"/>
                <w:szCs w:val="24"/>
              </w:rPr>
              <w:t>и</w:t>
            </w:r>
            <w:r w:rsidR="000F3CC5" w:rsidRPr="007123D8">
              <w:rPr>
                <w:i/>
                <w:sz w:val="24"/>
                <w:szCs w:val="24"/>
              </w:rPr>
              <w:t xml:space="preserve"> </w:t>
            </w:r>
            <w:r w:rsidR="000F3CC5">
              <w:rPr>
                <w:i/>
                <w:sz w:val="24"/>
                <w:szCs w:val="24"/>
              </w:rPr>
              <w:t>2</w:t>
            </w:r>
            <w:r w:rsidR="000F3CC5" w:rsidRPr="007123D8">
              <w:rPr>
                <w:i/>
                <w:sz w:val="24"/>
                <w:szCs w:val="24"/>
              </w:rPr>
              <w:t xml:space="preserve"> </w:t>
            </w:r>
            <w:r w:rsidR="00863BDD" w:rsidRPr="007123D8">
              <w:rPr>
                <w:i/>
                <w:sz w:val="24"/>
                <w:szCs w:val="24"/>
              </w:rPr>
              <w:t>квалификацион</w:t>
            </w:r>
            <w:r w:rsidR="00863BDD">
              <w:rPr>
                <w:i/>
                <w:sz w:val="24"/>
                <w:szCs w:val="24"/>
              </w:rPr>
              <w:t>ни</w:t>
            </w:r>
            <w:r w:rsidR="00863BDD" w:rsidRPr="007123D8">
              <w:rPr>
                <w:i/>
                <w:sz w:val="24"/>
                <w:szCs w:val="24"/>
              </w:rPr>
              <w:t xml:space="preserve"> </w:t>
            </w:r>
            <w:r w:rsidR="000F3CC5" w:rsidRPr="007123D8">
              <w:rPr>
                <w:i/>
                <w:sz w:val="24"/>
                <w:szCs w:val="24"/>
              </w:rPr>
              <w:t>кредит</w:t>
            </w:r>
            <w:r w:rsidR="00863BDD">
              <w:rPr>
                <w:i/>
                <w:sz w:val="24"/>
                <w:szCs w:val="24"/>
              </w:rPr>
              <w:t>а</w:t>
            </w:r>
            <w:r w:rsidR="000F3CC5" w:rsidRPr="007123D8">
              <w:rPr>
                <w:i/>
                <w:sz w:val="24"/>
                <w:szCs w:val="24"/>
              </w:rPr>
              <w:t>.</w:t>
            </w:r>
            <w:r w:rsidR="000F3CC5">
              <w:rPr>
                <w:i/>
                <w:sz w:val="24"/>
                <w:szCs w:val="24"/>
              </w:rPr>
              <w:t xml:space="preserve">  </w:t>
            </w:r>
          </w:p>
          <w:p w14:paraId="0D95ED8A" w14:textId="5E3BE03E" w:rsidR="00203B53" w:rsidRDefault="00203B53" w:rsidP="003F094B">
            <w:pPr>
              <w:pStyle w:val="ListParagraph"/>
              <w:numPr>
                <w:ilvl w:val="0"/>
                <w:numId w:val="6"/>
              </w:numPr>
              <w:spacing w:before="120"/>
              <w:contextualSpacing w:val="0"/>
              <w:jc w:val="both"/>
              <w:rPr>
                <w:sz w:val="24"/>
                <w:szCs w:val="24"/>
              </w:rPr>
            </w:pPr>
            <w:r w:rsidRPr="00C7211A">
              <w:rPr>
                <w:sz w:val="24"/>
                <w:szCs w:val="24"/>
              </w:rPr>
              <w:t>Единичен разход за обучени</w:t>
            </w:r>
            <w:r>
              <w:rPr>
                <w:sz w:val="24"/>
                <w:szCs w:val="24"/>
                <w:lang w:val="en-US"/>
              </w:rPr>
              <w:t>e</w:t>
            </w:r>
            <w:r w:rsidRPr="00087A13">
              <w:rPr>
                <w:sz w:val="24"/>
                <w:szCs w:val="24"/>
              </w:rPr>
              <w:t xml:space="preserve"> </w:t>
            </w:r>
            <w:r>
              <w:rPr>
                <w:sz w:val="24"/>
                <w:szCs w:val="24"/>
              </w:rPr>
              <w:t xml:space="preserve">на един обучаем, за което са присъдени </w:t>
            </w:r>
            <w:r w:rsidRPr="001D4AF7">
              <w:rPr>
                <w:b/>
                <w:sz w:val="24"/>
                <w:szCs w:val="24"/>
              </w:rPr>
              <w:t>3 квалификационни кредита</w:t>
            </w:r>
          </w:p>
          <w:p w14:paraId="71F74478" w14:textId="5D1968FC" w:rsidR="00203B53" w:rsidRPr="004D3F84" w:rsidRDefault="00203B53" w:rsidP="003F094B">
            <w:pPr>
              <w:spacing w:before="120"/>
              <w:jc w:val="both"/>
              <w:rPr>
                <w:b/>
                <w:sz w:val="24"/>
                <w:szCs w:val="24"/>
              </w:rPr>
            </w:pPr>
            <w:r w:rsidRPr="004D3F84">
              <w:rPr>
                <w:b/>
                <w:sz w:val="24"/>
                <w:szCs w:val="24"/>
              </w:rPr>
              <w:lastRenderedPageBreak/>
              <w:t xml:space="preserve">При обучение без нощувки на обучаемите максимално допустимият единичен разход за 1 обучаем е в размер  на </w:t>
            </w:r>
            <w:r w:rsidR="009317A2">
              <w:rPr>
                <w:b/>
                <w:sz w:val="24"/>
                <w:szCs w:val="24"/>
              </w:rPr>
              <w:t>165</w:t>
            </w:r>
            <w:r w:rsidRPr="004D3F84">
              <w:rPr>
                <w:b/>
                <w:sz w:val="24"/>
                <w:szCs w:val="24"/>
              </w:rPr>
              <w:t>,00 лева.</w:t>
            </w:r>
          </w:p>
          <w:p w14:paraId="508BB383" w14:textId="75D4729D" w:rsidR="00203B53" w:rsidRPr="004D3F84" w:rsidRDefault="00203B53" w:rsidP="003F094B">
            <w:pPr>
              <w:spacing w:before="120"/>
              <w:jc w:val="both"/>
              <w:rPr>
                <w:b/>
                <w:sz w:val="24"/>
                <w:szCs w:val="24"/>
              </w:rPr>
            </w:pPr>
            <w:r w:rsidRPr="004D3F84">
              <w:rPr>
                <w:b/>
                <w:sz w:val="24"/>
                <w:szCs w:val="24"/>
              </w:rPr>
              <w:t xml:space="preserve">При провеждане на изнесено обучение с нощувки на обучаемите максимално допустимият единичен разход за 1 обучаем е в размер  на </w:t>
            </w:r>
            <w:r w:rsidR="009317A2">
              <w:rPr>
                <w:b/>
                <w:sz w:val="24"/>
                <w:szCs w:val="24"/>
              </w:rPr>
              <w:t>469</w:t>
            </w:r>
            <w:r w:rsidRPr="004D3F84">
              <w:rPr>
                <w:b/>
                <w:sz w:val="24"/>
                <w:szCs w:val="24"/>
              </w:rPr>
              <w:t>,00 лева.</w:t>
            </w:r>
          </w:p>
          <w:p w14:paraId="4380DA35" w14:textId="53783314" w:rsidR="003C0FD6" w:rsidRDefault="00203B53" w:rsidP="003F094B">
            <w:pPr>
              <w:spacing w:before="120"/>
              <w:jc w:val="both"/>
              <w:rPr>
                <w:i/>
                <w:sz w:val="24"/>
                <w:szCs w:val="24"/>
              </w:rPr>
            </w:pPr>
            <w:r>
              <w:rPr>
                <w:i/>
                <w:sz w:val="24"/>
                <w:szCs w:val="24"/>
              </w:rPr>
              <w:t>Кандидатът</w:t>
            </w:r>
            <w:r w:rsidRPr="007C64F4">
              <w:rPr>
                <w:i/>
                <w:sz w:val="24"/>
                <w:szCs w:val="24"/>
              </w:rPr>
              <w:t xml:space="preserve"> </w:t>
            </w:r>
            <w:r w:rsidR="000F3CC5">
              <w:rPr>
                <w:i/>
                <w:sz w:val="24"/>
                <w:szCs w:val="24"/>
              </w:rPr>
              <w:t xml:space="preserve">може да поиска </w:t>
            </w:r>
            <w:r w:rsidR="000F3CC5" w:rsidRPr="007123D8">
              <w:rPr>
                <w:i/>
                <w:sz w:val="24"/>
                <w:szCs w:val="24"/>
              </w:rPr>
              <w:t xml:space="preserve">за възстановяване от УО сумата от </w:t>
            </w:r>
            <w:r w:rsidR="000F3CC5">
              <w:rPr>
                <w:i/>
                <w:sz w:val="24"/>
                <w:szCs w:val="24"/>
              </w:rPr>
              <w:t>1</w:t>
            </w:r>
            <w:r w:rsidR="009317A2">
              <w:rPr>
                <w:i/>
                <w:sz w:val="24"/>
                <w:szCs w:val="24"/>
              </w:rPr>
              <w:t>65</w:t>
            </w:r>
            <w:r w:rsidR="000F3CC5" w:rsidRPr="007123D8">
              <w:rPr>
                <w:i/>
                <w:sz w:val="24"/>
                <w:szCs w:val="24"/>
              </w:rPr>
              <w:t xml:space="preserve"> лв.</w:t>
            </w:r>
            <w:r w:rsidR="000F3CC5">
              <w:rPr>
                <w:i/>
                <w:sz w:val="24"/>
                <w:szCs w:val="24"/>
              </w:rPr>
              <w:t xml:space="preserve"> или </w:t>
            </w:r>
            <w:r w:rsidR="009317A2">
              <w:rPr>
                <w:i/>
                <w:sz w:val="24"/>
                <w:szCs w:val="24"/>
              </w:rPr>
              <w:t>469</w:t>
            </w:r>
            <w:r w:rsidR="000F3CC5">
              <w:rPr>
                <w:i/>
                <w:sz w:val="24"/>
                <w:szCs w:val="24"/>
              </w:rPr>
              <w:t>,00 лв.</w:t>
            </w:r>
            <w:r w:rsidR="000F3CC5" w:rsidRPr="007123D8">
              <w:rPr>
                <w:i/>
                <w:sz w:val="24"/>
                <w:szCs w:val="24"/>
              </w:rPr>
              <w:t xml:space="preserve"> за всеки педагогически специалист,</w:t>
            </w:r>
            <w:r w:rsidR="00863BDD">
              <w:rPr>
                <w:i/>
                <w:sz w:val="24"/>
                <w:szCs w:val="24"/>
              </w:rPr>
              <w:t xml:space="preserve"> </w:t>
            </w:r>
            <w:r w:rsidR="000F3CC5" w:rsidRPr="007123D8">
              <w:rPr>
                <w:i/>
                <w:sz w:val="24"/>
                <w:szCs w:val="24"/>
              </w:rPr>
              <w:t xml:space="preserve">който успешно е завършил обучение за повишаване на квалификацията, за което </w:t>
            </w:r>
            <w:r w:rsidR="00863BDD">
              <w:rPr>
                <w:i/>
                <w:sz w:val="24"/>
                <w:szCs w:val="24"/>
              </w:rPr>
              <w:t>са</w:t>
            </w:r>
            <w:r w:rsidR="00863BDD" w:rsidRPr="007123D8">
              <w:rPr>
                <w:i/>
                <w:sz w:val="24"/>
                <w:szCs w:val="24"/>
              </w:rPr>
              <w:t xml:space="preserve"> </w:t>
            </w:r>
            <w:r w:rsidR="00863BDD">
              <w:rPr>
                <w:i/>
                <w:sz w:val="24"/>
                <w:szCs w:val="24"/>
              </w:rPr>
              <w:t>му</w:t>
            </w:r>
            <w:r w:rsidR="00863BDD" w:rsidRPr="007123D8">
              <w:rPr>
                <w:i/>
                <w:sz w:val="24"/>
                <w:szCs w:val="24"/>
              </w:rPr>
              <w:t xml:space="preserve"> </w:t>
            </w:r>
            <w:r w:rsidR="000F3CC5" w:rsidRPr="007123D8">
              <w:rPr>
                <w:i/>
                <w:sz w:val="24"/>
                <w:szCs w:val="24"/>
              </w:rPr>
              <w:t>присъден</w:t>
            </w:r>
            <w:r w:rsidR="00863BDD">
              <w:rPr>
                <w:i/>
                <w:sz w:val="24"/>
                <w:szCs w:val="24"/>
              </w:rPr>
              <w:t>и</w:t>
            </w:r>
            <w:r w:rsidR="000F3CC5" w:rsidRPr="007123D8">
              <w:rPr>
                <w:i/>
                <w:sz w:val="24"/>
                <w:szCs w:val="24"/>
              </w:rPr>
              <w:t xml:space="preserve"> </w:t>
            </w:r>
            <w:r w:rsidR="00863BDD">
              <w:rPr>
                <w:i/>
                <w:sz w:val="24"/>
                <w:szCs w:val="24"/>
              </w:rPr>
              <w:t>3</w:t>
            </w:r>
            <w:r w:rsidR="00863BDD" w:rsidRPr="007123D8">
              <w:rPr>
                <w:i/>
                <w:sz w:val="24"/>
                <w:szCs w:val="24"/>
              </w:rPr>
              <w:t xml:space="preserve"> квалификацион</w:t>
            </w:r>
            <w:r w:rsidR="00863BDD">
              <w:rPr>
                <w:i/>
                <w:sz w:val="24"/>
                <w:szCs w:val="24"/>
              </w:rPr>
              <w:t>ни</w:t>
            </w:r>
            <w:r w:rsidR="00863BDD" w:rsidRPr="007123D8">
              <w:rPr>
                <w:i/>
                <w:sz w:val="24"/>
                <w:szCs w:val="24"/>
              </w:rPr>
              <w:t xml:space="preserve"> </w:t>
            </w:r>
            <w:r w:rsidR="000F3CC5" w:rsidRPr="007123D8">
              <w:rPr>
                <w:i/>
                <w:sz w:val="24"/>
                <w:szCs w:val="24"/>
              </w:rPr>
              <w:t>кредит</w:t>
            </w:r>
            <w:r w:rsidR="00863BDD">
              <w:rPr>
                <w:i/>
                <w:sz w:val="24"/>
                <w:szCs w:val="24"/>
              </w:rPr>
              <w:t>а</w:t>
            </w:r>
            <w:r w:rsidR="000F3CC5" w:rsidRPr="007123D8">
              <w:rPr>
                <w:i/>
                <w:sz w:val="24"/>
                <w:szCs w:val="24"/>
              </w:rPr>
              <w:t>.</w:t>
            </w:r>
            <w:r w:rsidR="000F3CC5">
              <w:rPr>
                <w:i/>
                <w:sz w:val="24"/>
                <w:szCs w:val="24"/>
              </w:rPr>
              <w:t xml:space="preserve">  </w:t>
            </w:r>
          </w:p>
          <w:p w14:paraId="787B2AA3" w14:textId="164A4BC8" w:rsidR="009317A2" w:rsidRDefault="009317A2" w:rsidP="003F094B">
            <w:pPr>
              <w:spacing w:before="120"/>
              <w:jc w:val="both"/>
              <w:rPr>
                <w:b/>
                <w:sz w:val="24"/>
                <w:szCs w:val="24"/>
              </w:rPr>
            </w:pPr>
            <w:r>
              <w:rPr>
                <w:b/>
                <w:sz w:val="24"/>
                <w:szCs w:val="24"/>
              </w:rPr>
              <w:t xml:space="preserve">     </w:t>
            </w:r>
            <w:r w:rsidR="007B3678">
              <w:rPr>
                <w:b/>
                <w:sz w:val="24"/>
                <w:szCs w:val="24"/>
              </w:rPr>
              <w:t>3</w:t>
            </w:r>
            <w:r w:rsidRPr="00E43861">
              <w:rPr>
                <w:b/>
                <w:sz w:val="24"/>
                <w:szCs w:val="24"/>
              </w:rPr>
              <w:t>. Разходи за провеждане на обучения на лицата от целевата група, за които не се присъждат квалификационни кредити</w:t>
            </w:r>
          </w:p>
          <w:p w14:paraId="0E2E27B5" w14:textId="1D2D4004" w:rsidR="009317A2" w:rsidRDefault="009317A2" w:rsidP="00A707B4">
            <w:pPr>
              <w:pStyle w:val="ListParagraph"/>
              <w:numPr>
                <w:ilvl w:val="0"/>
                <w:numId w:val="6"/>
              </w:numPr>
              <w:spacing w:before="120"/>
              <w:contextualSpacing w:val="0"/>
              <w:jc w:val="both"/>
              <w:rPr>
                <w:sz w:val="24"/>
                <w:szCs w:val="24"/>
              </w:rPr>
            </w:pPr>
            <w:r>
              <w:rPr>
                <w:sz w:val="24"/>
                <w:szCs w:val="24"/>
              </w:rPr>
              <w:t>Е</w:t>
            </w:r>
            <w:r w:rsidRPr="009317A2">
              <w:rPr>
                <w:sz w:val="24"/>
                <w:szCs w:val="24"/>
              </w:rPr>
              <w:t xml:space="preserve">диничен разход за 1 обучаем в </w:t>
            </w:r>
            <w:r w:rsidRPr="00E43861">
              <w:rPr>
                <w:b/>
                <w:sz w:val="24"/>
                <w:szCs w:val="24"/>
              </w:rPr>
              <w:t>еднодневно обучение</w:t>
            </w:r>
            <w:r w:rsidRPr="009317A2">
              <w:rPr>
                <w:sz w:val="24"/>
                <w:szCs w:val="24"/>
              </w:rPr>
              <w:t>, за което не се присъжда квалификационен кредит</w:t>
            </w:r>
            <w:r>
              <w:rPr>
                <w:sz w:val="24"/>
                <w:szCs w:val="24"/>
              </w:rPr>
              <w:t>.</w:t>
            </w:r>
          </w:p>
          <w:p w14:paraId="1E2B5CD9" w14:textId="77777777" w:rsidR="000F6EAA" w:rsidRDefault="00605380" w:rsidP="00A707B4">
            <w:pPr>
              <w:spacing w:before="120"/>
              <w:jc w:val="both"/>
              <w:rPr>
                <w:sz w:val="24"/>
                <w:szCs w:val="24"/>
              </w:rPr>
            </w:pPr>
            <w:r>
              <w:rPr>
                <w:sz w:val="24"/>
                <w:szCs w:val="24"/>
              </w:rPr>
              <w:t>При еднодневно обучение, за което не се присъждат квалификационни кредити,</w:t>
            </w:r>
            <w:r w:rsidR="009317A2">
              <w:rPr>
                <w:sz w:val="24"/>
                <w:szCs w:val="24"/>
              </w:rPr>
              <w:t xml:space="preserve"> </w:t>
            </w:r>
            <w:r>
              <w:rPr>
                <w:sz w:val="24"/>
                <w:szCs w:val="24"/>
              </w:rPr>
              <w:t>за един обучаем максимално допустимия</w:t>
            </w:r>
            <w:r w:rsidR="00664A47">
              <w:rPr>
                <w:sz w:val="24"/>
                <w:szCs w:val="24"/>
              </w:rPr>
              <w:t>т</w:t>
            </w:r>
            <w:r>
              <w:rPr>
                <w:sz w:val="24"/>
                <w:szCs w:val="24"/>
              </w:rPr>
              <w:t xml:space="preserve"> единичен разход е </w:t>
            </w:r>
            <w:r w:rsidRPr="00E43861">
              <w:rPr>
                <w:b/>
                <w:sz w:val="24"/>
                <w:szCs w:val="24"/>
              </w:rPr>
              <w:t>30</w:t>
            </w:r>
            <w:r>
              <w:rPr>
                <w:sz w:val="24"/>
                <w:szCs w:val="24"/>
              </w:rPr>
              <w:t xml:space="preserve"> лв.</w:t>
            </w:r>
          </w:p>
          <w:p w14:paraId="6408EEB0" w14:textId="31FA0926" w:rsidR="00605380" w:rsidRDefault="00605380" w:rsidP="00A707B4">
            <w:pPr>
              <w:spacing w:before="120"/>
              <w:jc w:val="both"/>
              <w:rPr>
                <w:i/>
                <w:sz w:val="24"/>
                <w:szCs w:val="24"/>
              </w:rPr>
            </w:pPr>
            <w:r>
              <w:rPr>
                <w:i/>
                <w:sz w:val="24"/>
                <w:szCs w:val="24"/>
              </w:rPr>
              <w:t>Кандидатът</w:t>
            </w:r>
            <w:r w:rsidRPr="007C64F4">
              <w:rPr>
                <w:i/>
                <w:sz w:val="24"/>
                <w:szCs w:val="24"/>
              </w:rPr>
              <w:t xml:space="preserve"> </w:t>
            </w:r>
            <w:r>
              <w:rPr>
                <w:i/>
                <w:sz w:val="24"/>
                <w:szCs w:val="24"/>
              </w:rPr>
              <w:t xml:space="preserve">може да поиска </w:t>
            </w:r>
            <w:r w:rsidRPr="007123D8">
              <w:rPr>
                <w:i/>
                <w:sz w:val="24"/>
                <w:szCs w:val="24"/>
              </w:rPr>
              <w:t xml:space="preserve">за възстановяване от УО сумата от </w:t>
            </w:r>
            <w:r>
              <w:rPr>
                <w:i/>
                <w:sz w:val="24"/>
                <w:szCs w:val="24"/>
              </w:rPr>
              <w:t>30</w:t>
            </w:r>
            <w:r w:rsidRPr="007123D8">
              <w:rPr>
                <w:i/>
                <w:sz w:val="24"/>
                <w:szCs w:val="24"/>
              </w:rPr>
              <w:t xml:space="preserve"> лв.</w:t>
            </w:r>
            <w:r>
              <w:rPr>
                <w:i/>
                <w:sz w:val="24"/>
                <w:szCs w:val="24"/>
              </w:rPr>
              <w:t xml:space="preserve"> </w:t>
            </w:r>
            <w:r w:rsidRPr="007123D8">
              <w:rPr>
                <w:i/>
                <w:sz w:val="24"/>
                <w:szCs w:val="24"/>
              </w:rPr>
              <w:t>всеки педагогически специалист</w:t>
            </w:r>
            <w:r w:rsidR="00A707B4">
              <w:rPr>
                <w:i/>
                <w:sz w:val="24"/>
                <w:szCs w:val="24"/>
              </w:rPr>
              <w:t xml:space="preserve">/образователен </w:t>
            </w:r>
            <w:proofErr w:type="spellStart"/>
            <w:r w:rsidR="00A707B4">
              <w:rPr>
                <w:i/>
                <w:sz w:val="24"/>
                <w:szCs w:val="24"/>
              </w:rPr>
              <w:t>медиатор</w:t>
            </w:r>
            <w:proofErr w:type="spellEnd"/>
            <w:r w:rsidRPr="007123D8">
              <w:rPr>
                <w:i/>
                <w:sz w:val="24"/>
                <w:szCs w:val="24"/>
              </w:rPr>
              <w:t>,</w:t>
            </w:r>
            <w:r w:rsidR="00B049AE">
              <w:rPr>
                <w:i/>
                <w:sz w:val="24"/>
                <w:szCs w:val="24"/>
              </w:rPr>
              <w:t xml:space="preserve"> </w:t>
            </w:r>
            <w:r w:rsidRPr="007123D8">
              <w:rPr>
                <w:i/>
                <w:sz w:val="24"/>
                <w:szCs w:val="24"/>
              </w:rPr>
              <w:t>който успешно е завършил</w:t>
            </w:r>
            <w:r>
              <w:rPr>
                <w:i/>
                <w:sz w:val="24"/>
                <w:szCs w:val="24"/>
              </w:rPr>
              <w:t xml:space="preserve"> </w:t>
            </w:r>
            <w:r w:rsidRPr="00605380">
              <w:rPr>
                <w:i/>
                <w:sz w:val="24"/>
                <w:szCs w:val="24"/>
              </w:rPr>
              <w:t>еднодневно обучение за повишаване на педагогическите, социалните и гражданските компетентности/умения на педагогическите специалисти</w:t>
            </w:r>
            <w:r w:rsidR="00A707B4">
              <w:rPr>
                <w:i/>
                <w:sz w:val="24"/>
                <w:szCs w:val="24"/>
              </w:rPr>
              <w:t xml:space="preserve">/образователни </w:t>
            </w:r>
            <w:proofErr w:type="spellStart"/>
            <w:r w:rsidR="00A707B4">
              <w:rPr>
                <w:i/>
                <w:sz w:val="24"/>
                <w:szCs w:val="24"/>
              </w:rPr>
              <w:t>медиатори</w:t>
            </w:r>
            <w:proofErr w:type="spellEnd"/>
            <w:r w:rsidRPr="00605380">
              <w:rPr>
                <w:i/>
                <w:sz w:val="24"/>
                <w:szCs w:val="24"/>
              </w:rPr>
              <w:t xml:space="preserve"> и е получил удостоверение.</w:t>
            </w:r>
          </w:p>
          <w:p w14:paraId="17F2E391" w14:textId="03672C1C" w:rsidR="00605380" w:rsidRPr="00E43861" w:rsidRDefault="00605380" w:rsidP="00A707B4">
            <w:pPr>
              <w:pStyle w:val="ListParagraph"/>
              <w:numPr>
                <w:ilvl w:val="0"/>
                <w:numId w:val="6"/>
              </w:numPr>
              <w:spacing w:before="120"/>
              <w:contextualSpacing w:val="0"/>
              <w:jc w:val="both"/>
              <w:rPr>
                <w:sz w:val="24"/>
                <w:szCs w:val="24"/>
              </w:rPr>
            </w:pPr>
            <w:r w:rsidRPr="00E43861">
              <w:rPr>
                <w:sz w:val="24"/>
                <w:szCs w:val="24"/>
              </w:rPr>
              <w:t xml:space="preserve">Единичен разход за 1 обучаем в </w:t>
            </w:r>
            <w:r w:rsidRPr="00E43861">
              <w:rPr>
                <w:b/>
                <w:sz w:val="24"/>
                <w:szCs w:val="24"/>
              </w:rPr>
              <w:t>двудневно обучение</w:t>
            </w:r>
            <w:r w:rsidRPr="00E43861">
              <w:rPr>
                <w:sz w:val="24"/>
                <w:szCs w:val="24"/>
              </w:rPr>
              <w:t>, за което не се присъждат квалификационни кредити</w:t>
            </w:r>
          </w:p>
          <w:p w14:paraId="63CA5417" w14:textId="07A40292" w:rsidR="00605380" w:rsidRDefault="00605380" w:rsidP="00A707B4">
            <w:pPr>
              <w:spacing w:before="120"/>
              <w:jc w:val="both"/>
              <w:rPr>
                <w:sz w:val="24"/>
                <w:szCs w:val="24"/>
              </w:rPr>
            </w:pPr>
            <w:r w:rsidRPr="00605380">
              <w:rPr>
                <w:sz w:val="24"/>
                <w:szCs w:val="24"/>
              </w:rPr>
              <w:t xml:space="preserve">При </w:t>
            </w:r>
            <w:r>
              <w:rPr>
                <w:sz w:val="24"/>
                <w:szCs w:val="24"/>
              </w:rPr>
              <w:t>дву</w:t>
            </w:r>
            <w:r w:rsidRPr="00605380">
              <w:rPr>
                <w:sz w:val="24"/>
                <w:szCs w:val="24"/>
              </w:rPr>
              <w:t>дневно об</w:t>
            </w:r>
            <w:r>
              <w:rPr>
                <w:sz w:val="24"/>
                <w:szCs w:val="24"/>
              </w:rPr>
              <w:t>учение</w:t>
            </w:r>
            <w:r w:rsidRPr="00605380">
              <w:rPr>
                <w:sz w:val="24"/>
                <w:szCs w:val="24"/>
              </w:rPr>
              <w:t xml:space="preserve"> </w:t>
            </w:r>
            <w:r w:rsidRPr="006638CE">
              <w:rPr>
                <w:sz w:val="24"/>
                <w:szCs w:val="24"/>
                <w:u w:val="single"/>
              </w:rPr>
              <w:t>без нощувка</w:t>
            </w:r>
            <w:r>
              <w:rPr>
                <w:sz w:val="24"/>
                <w:szCs w:val="24"/>
              </w:rPr>
              <w:t xml:space="preserve"> на обучаемите, </w:t>
            </w:r>
            <w:r w:rsidRPr="00605380">
              <w:rPr>
                <w:sz w:val="24"/>
                <w:szCs w:val="24"/>
              </w:rPr>
              <w:t>за което не се присъждат квалификационни кредити, за един обучаем максимално допустимия</w:t>
            </w:r>
            <w:r w:rsidR="00562E2B">
              <w:rPr>
                <w:sz w:val="24"/>
                <w:szCs w:val="24"/>
              </w:rPr>
              <w:t>т</w:t>
            </w:r>
            <w:r w:rsidRPr="00605380">
              <w:rPr>
                <w:sz w:val="24"/>
                <w:szCs w:val="24"/>
              </w:rPr>
              <w:t xml:space="preserve"> единичен разход е </w:t>
            </w:r>
            <w:r w:rsidRPr="00E43861">
              <w:rPr>
                <w:b/>
                <w:sz w:val="24"/>
                <w:szCs w:val="24"/>
              </w:rPr>
              <w:t>72 лв</w:t>
            </w:r>
            <w:r w:rsidRPr="00605380">
              <w:rPr>
                <w:sz w:val="24"/>
                <w:szCs w:val="24"/>
              </w:rPr>
              <w:t xml:space="preserve">. </w:t>
            </w:r>
          </w:p>
          <w:p w14:paraId="4E222B53" w14:textId="40A48183" w:rsidR="00605380" w:rsidRDefault="00605380" w:rsidP="00A707B4">
            <w:pPr>
              <w:spacing w:before="120"/>
              <w:jc w:val="both"/>
              <w:rPr>
                <w:sz w:val="24"/>
                <w:szCs w:val="24"/>
              </w:rPr>
            </w:pPr>
            <w:r>
              <w:rPr>
                <w:sz w:val="24"/>
                <w:szCs w:val="24"/>
              </w:rPr>
              <w:t xml:space="preserve">При </w:t>
            </w:r>
            <w:r w:rsidRPr="00605380">
              <w:rPr>
                <w:sz w:val="24"/>
                <w:szCs w:val="24"/>
              </w:rPr>
              <w:t xml:space="preserve">двудневно обучение </w:t>
            </w:r>
            <w:r w:rsidRPr="006638CE">
              <w:rPr>
                <w:sz w:val="24"/>
                <w:szCs w:val="24"/>
                <w:u w:val="single"/>
              </w:rPr>
              <w:t>с нощувка</w:t>
            </w:r>
            <w:r w:rsidRPr="00605380">
              <w:rPr>
                <w:sz w:val="24"/>
                <w:szCs w:val="24"/>
              </w:rPr>
              <w:t xml:space="preserve"> на обучаемите, за което не се присъждат квалификационни кредити, за един обучаем максимално допустимия</w:t>
            </w:r>
            <w:r w:rsidR="00562E2B">
              <w:rPr>
                <w:sz w:val="24"/>
                <w:szCs w:val="24"/>
              </w:rPr>
              <w:t>т</w:t>
            </w:r>
            <w:r w:rsidRPr="00605380">
              <w:rPr>
                <w:sz w:val="24"/>
                <w:szCs w:val="24"/>
              </w:rPr>
              <w:t xml:space="preserve"> единичен разход е </w:t>
            </w:r>
            <w:r w:rsidRPr="00E43861">
              <w:rPr>
                <w:b/>
                <w:sz w:val="24"/>
                <w:szCs w:val="24"/>
              </w:rPr>
              <w:t>195 лв</w:t>
            </w:r>
            <w:r w:rsidRPr="00605380">
              <w:rPr>
                <w:sz w:val="24"/>
                <w:szCs w:val="24"/>
              </w:rPr>
              <w:t xml:space="preserve">. </w:t>
            </w:r>
          </w:p>
          <w:p w14:paraId="6AA66308" w14:textId="221B377E" w:rsidR="00CA46C1" w:rsidRPr="006638CE" w:rsidRDefault="00CA46C1" w:rsidP="00A707B4">
            <w:pPr>
              <w:spacing w:before="120"/>
              <w:jc w:val="both"/>
              <w:rPr>
                <w:i/>
                <w:sz w:val="24"/>
                <w:szCs w:val="24"/>
              </w:rPr>
            </w:pPr>
            <w:r w:rsidRPr="006638CE">
              <w:rPr>
                <w:i/>
                <w:sz w:val="24"/>
                <w:szCs w:val="24"/>
              </w:rPr>
              <w:t>Кандидатът може да поиска за възстановяване от УО сумата от 72 лв. за всеки педагогически специалист</w:t>
            </w:r>
            <w:r w:rsidR="009C13DC">
              <w:rPr>
                <w:i/>
                <w:sz w:val="24"/>
                <w:szCs w:val="24"/>
              </w:rPr>
              <w:t xml:space="preserve">/образователен </w:t>
            </w:r>
            <w:proofErr w:type="spellStart"/>
            <w:r w:rsidR="009C13DC">
              <w:rPr>
                <w:i/>
                <w:sz w:val="24"/>
                <w:szCs w:val="24"/>
              </w:rPr>
              <w:t>медиатор</w:t>
            </w:r>
            <w:proofErr w:type="spellEnd"/>
            <w:r w:rsidRPr="006638CE">
              <w:rPr>
                <w:i/>
                <w:sz w:val="24"/>
                <w:szCs w:val="24"/>
              </w:rPr>
              <w:t>, който успешно е завършил двудневно обучение на място (без нощувки) за повишаване на педагогическите, социалните и гражданските компетентности/умения на педагогическите специалисти</w:t>
            </w:r>
            <w:r w:rsidR="009C13DC">
              <w:rPr>
                <w:i/>
                <w:sz w:val="24"/>
                <w:szCs w:val="24"/>
              </w:rPr>
              <w:t xml:space="preserve">/образователни </w:t>
            </w:r>
            <w:proofErr w:type="spellStart"/>
            <w:r w:rsidR="009C13DC">
              <w:rPr>
                <w:i/>
                <w:sz w:val="24"/>
                <w:szCs w:val="24"/>
              </w:rPr>
              <w:t>медиатори</w:t>
            </w:r>
            <w:proofErr w:type="spellEnd"/>
            <w:r w:rsidRPr="006638CE">
              <w:rPr>
                <w:i/>
                <w:sz w:val="24"/>
                <w:szCs w:val="24"/>
              </w:rPr>
              <w:t xml:space="preserve"> и е получил удостоверение. </w:t>
            </w:r>
          </w:p>
          <w:p w14:paraId="0E127DA6" w14:textId="092CB0B2" w:rsidR="00CA46C1" w:rsidRDefault="00CA46C1" w:rsidP="00A707B4">
            <w:pPr>
              <w:spacing w:before="120"/>
              <w:jc w:val="both"/>
              <w:rPr>
                <w:i/>
                <w:sz w:val="24"/>
                <w:szCs w:val="24"/>
              </w:rPr>
            </w:pPr>
            <w:r w:rsidRPr="00CA46C1">
              <w:rPr>
                <w:sz w:val="24"/>
                <w:szCs w:val="24"/>
              </w:rPr>
              <w:t xml:space="preserve"> </w:t>
            </w:r>
            <w:r w:rsidRPr="006638CE">
              <w:rPr>
                <w:i/>
                <w:sz w:val="24"/>
                <w:szCs w:val="24"/>
              </w:rPr>
              <w:t>Бенефициентът може да поиска за възстановяване от УО сумата от 195 лв. за всеки педагогически специалист</w:t>
            </w:r>
            <w:r w:rsidR="00F3357F">
              <w:rPr>
                <w:i/>
                <w:sz w:val="24"/>
                <w:szCs w:val="24"/>
              </w:rPr>
              <w:t xml:space="preserve">/образователен </w:t>
            </w:r>
            <w:proofErr w:type="spellStart"/>
            <w:r w:rsidR="00F3357F">
              <w:rPr>
                <w:i/>
                <w:sz w:val="24"/>
                <w:szCs w:val="24"/>
              </w:rPr>
              <w:t>медиатор</w:t>
            </w:r>
            <w:proofErr w:type="spellEnd"/>
            <w:r w:rsidRPr="006638CE">
              <w:rPr>
                <w:i/>
                <w:sz w:val="24"/>
                <w:szCs w:val="24"/>
              </w:rPr>
              <w:t>, който успешно е завършил изнесено обучение (с нощувки) за повишаване на педагогическите, социалните и гражданските компетентности/умения на педагогическите специалисти</w:t>
            </w:r>
            <w:r w:rsidR="00F3357F">
              <w:rPr>
                <w:i/>
                <w:sz w:val="24"/>
                <w:szCs w:val="24"/>
              </w:rPr>
              <w:t xml:space="preserve">/образователни </w:t>
            </w:r>
            <w:proofErr w:type="spellStart"/>
            <w:r w:rsidR="00F3357F">
              <w:rPr>
                <w:i/>
                <w:sz w:val="24"/>
                <w:szCs w:val="24"/>
              </w:rPr>
              <w:t>медиатори</w:t>
            </w:r>
            <w:proofErr w:type="spellEnd"/>
            <w:r w:rsidRPr="006638CE">
              <w:rPr>
                <w:i/>
                <w:sz w:val="24"/>
                <w:szCs w:val="24"/>
              </w:rPr>
              <w:t xml:space="preserve"> и е получил удостоверение.</w:t>
            </w:r>
          </w:p>
          <w:p w14:paraId="3F7826F4" w14:textId="43B4240C" w:rsidR="00CA46C1" w:rsidRDefault="00CA46C1" w:rsidP="00F3357F">
            <w:pPr>
              <w:pStyle w:val="ListParagraph"/>
              <w:numPr>
                <w:ilvl w:val="0"/>
                <w:numId w:val="6"/>
              </w:numPr>
              <w:spacing w:before="120"/>
              <w:contextualSpacing w:val="0"/>
              <w:jc w:val="both"/>
              <w:rPr>
                <w:sz w:val="24"/>
                <w:szCs w:val="24"/>
              </w:rPr>
            </w:pPr>
            <w:r>
              <w:rPr>
                <w:sz w:val="24"/>
                <w:szCs w:val="24"/>
              </w:rPr>
              <w:t>Е</w:t>
            </w:r>
            <w:r w:rsidRPr="00CA46C1">
              <w:rPr>
                <w:sz w:val="24"/>
                <w:szCs w:val="24"/>
              </w:rPr>
              <w:t xml:space="preserve">диничен разход за 1 обучаем в </w:t>
            </w:r>
            <w:r w:rsidRPr="00E43861">
              <w:rPr>
                <w:b/>
                <w:sz w:val="24"/>
                <w:szCs w:val="24"/>
              </w:rPr>
              <w:t>тридневно обучение</w:t>
            </w:r>
            <w:r w:rsidRPr="00CA46C1">
              <w:rPr>
                <w:sz w:val="24"/>
                <w:szCs w:val="24"/>
              </w:rPr>
              <w:t>, за което не се присъждат квалификационни кредити</w:t>
            </w:r>
          </w:p>
          <w:p w14:paraId="70D7AD62" w14:textId="51EDE1DE" w:rsidR="00CA46C1" w:rsidRDefault="00CA46C1" w:rsidP="00F3357F">
            <w:pPr>
              <w:spacing w:before="120"/>
              <w:jc w:val="both"/>
              <w:rPr>
                <w:sz w:val="24"/>
                <w:szCs w:val="24"/>
              </w:rPr>
            </w:pPr>
            <w:r w:rsidRPr="00CA46C1">
              <w:rPr>
                <w:sz w:val="24"/>
                <w:szCs w:val="24"/>
              </w:rPr>
              <w:t xml:space="preserve">При </w:t>
            </w:r>
            <w:r>
              <w:rPr>
                <w:sz w:val="24"/>
                <w:szCs w:val="24"/>
              </w:rPr>
              <w:t>три</w:t>
            </w:r>
            <w:r w:rsidRPr="00CA46C1">
              <w:rPr>
                <w:sz w:val="24"/>
                <w:szCs w:val="24"/>
              </w:rPr>
              <w:t xml:space="preserve">дневно обучение </w:t>
            </w:r>
            <w:r w:rsidRPr="006638CE">
              <w:rPr>
                <w:sz w:val="24"/>
                <w:szCs w:val="24"/>
                <w:u w:val="single"/>
              </w:rPr>
              <w:t>без нощувка</w:t>
            </w:r>
            <w:r w:rsidRPr="00CA46C1">
              <w:rPr>
                <w:sz w:val="24"/>
                <w:szCs w:val="24"/>
              </w:rPr>
              <w:t xml:space="preserve"> на обучаемите, за което не се присъждат квалификационни кредити, за един обучаем максимално допустимия</w:t>
            </w:r>
            <w:r w:rsidR="00562E2B">
              <w:rPr>
                <w:sz w:val="24"/>
                <w:szCs w:val="24"/>
              </w:rPr>
              <w:t>т</w:t>
            </w:r>
            <w:r w:rsidRPr="00CA46C1">
              <w:rPr>
                <w:sz w:val="24"/>
                <w:szCs w:val="24"/>
              </w:rPr>
              <w:t xml:space="preserve"> единичен разход е </w:t>
            </w:r>
            <w:r w:rsidRPr="00E43861">
              <w:rPr>
                <w:b/>
                <w:sz w:val="24"/>
                <w:szCs w:val="24"/>
              </w:rPr>
              <w:t>108 лв</w:t>
            </w:r>
            <w:r w:rsidRPr="00CA46C1">
              <w:rPr>
                <w:sz w:val="24"/>
                <w:szCs w:val="24"/>
              </w:rPr>
              <w:t xml:space="preserve">. </w:t>
            </w:r>
          </w:p>
          <w:p w14:paraId="4F38E35F" w14:textId="42C7230C" w:rsidR="00CA46C1" w:rsidRDefault="00CA46C1" w:rsidP="00F3357F">
            <w:pPr>
              <w:spacing w:before="120"/>
              <w:jc w:val="both"/>
              <w:rPr>
                <w:sz w:val="24"/>
                <w:szCs w:val="24"/>
              </w:rPr>
            </w:pPr>
            <w:r w:rsidRPr="00CA46C1">
              <w:rPr>
                <w:sz w:val="24"/>
                <w:szCs w:val="24"/>
              </w:rPr>
              <w:t xml:space="preserve">При </w:t>
            </w:r>
            <w:r>
              <w:rPr>
                <w:sz w:val="24"/>
                <w:szCs w:val="24"/>
              </w:rPr>
              <w:t>три</w:t>
            </w:r>
            <w:r w:rsidRPr="00CA46C1">
              <w:rPr>
                <w:sz w:val="24"/>
                <w:szCs w:val="24"/>
              </w:rPr>
              <w:t xml:space="preserve">дневно обучение </w:t>
            </w:r>
            <w:r w:rsidRPr="00161B17">
              <w:rPr>
                <w:sz w:val="24"/>
                <w:szCs w:val="24"/>
                <w:u w:val="single"/>
              </w:rPr>
              <w:t>с нощувка</w:t>
            </w:r>
            <w:r w:rsidRPr="00CA46C1">
              <w:rPr>
                <w:sz w:val="24"/>
                <w:szCs w:val="24"/>
              </w:rPr>
              <w:t xml:space="preserve"> на обучаемите, за което не се присъждат квалификационни кредити, за един обучаем максимално допустимия</w:t>
            </w:r>
            <w:r w:rsidR="00562E2B">
              <w:rPr>
                <w:sz w:val="24"/>
                <w:szCs w:val="24"/>
              </w:rPr>
              <w:t>т</w:t>
            </w:r>
            <w:r w:rsidRPr="00CA46C1">
              <w:rPr>
                <w:sz w:val="24"/>
                <w:szCs w:val="24"/>
              </w:rPr>
              <w:t xml:space="preserve"> единичен разход е </w:t>
            </w:r>
            <w:r w:rsidR="00E43861" w:rsidRPr="00E43861">
              <w:rPr>
                <w:b/>
                <w:sz w:val="24"/>
                <w:szCs w:val="24"/>
              </w:rPr>
              <w:t>317</w:t>
            </w:r>
            <w:r w:rsidRPr="00E43861">
              <w:rPr>
                <w:b/>
                <w:sz w:val="24"/>
                <w:szCs w:val="24"/>
              </w:rPr>
              <w:t xml:space="preserve"> лв</w:t>
            </w:r>
            <w:r w:rsidRPr="00CA46C1">
              <w:rPr>
                <w:sz w:val="24"/>
                <w:szCs w:val="24"/>
              </w:rPr>
              <w:t xml:space="preserve">. </w:t>
            </w:r>
          </w:p>
          <w:p w14:paraId="4FAECDBB" w14:textId="552A29C8" w:rsidR="00CA46C1" w:rsidRPr="00161B17" w:rsidRDefault="00CA46C1" w:rsidP="00F3357F">
            <w:pPr>
              <w:spacing w:before="120"/>
              <w:jc w:val="both"/>
              <w:rPr>
                <w:i/>
                <w:sz w:val="24"/>
                <w:szCs w:val="24"/>
              </w:rPr>
            </w:pPr>
            <w:r w:rsidRPr="00161B17">
              <w:rPr>
                <w:i/>
                <w:sz w:val="24"/>
                <w:szCs w:val="24"/>
              </w:rPr>
              <w:t>Кандидатът може да поиска за възстановяване от УО сумата от 108 лв. за всеки педагогически специалист</w:t>
            </w:r>
            <w:r w:rsidR="00F3357F">
              <w:rPr>
                <w:i/>
                <w:sz w:val="24"/>
                <w:szCs w:val="24"/>
              </w:rPr>
              <w:t xml:space="preserve">/образователен </w:t>
            </w:r>
            <w:proofErr w:type="spellStart"/>
            <w:r w:rsidR="00F3357F">
              <w:rPr>
                <w:i/>
                <w:sz w:val="24"/>
                <w:szCs w:val="24"/>
              </w:rPr>
              <w:t>медиатор</w:t>
            </w:r>
            <w:proofErr w:type="spellEnd"/>
            <w:r w:rsidRPr="00161B17">
              <w:rPr>
                <w:i/>
                <w:sz w:val="24"/>
                <w:szCs w:val="24"/>
              </w:rPr>
              <w:t>, който успешно е завършил обучение на място (без нощувки) за повишаване на педагогическите, социалните и гражданските компетентности/умения на педагогическите специалисти</w:t>
            </w:r>
            <w:r w:rsidR="00F3357F">
              <w:rPr>
                <w:i/>
                <w:sz w:val="24"/>
                <w:szCs w:val="24"/>
              </w:rPr>
              <w:t xml:space="preserve">/образователни </w:t>
            </w:r>
            <w:proofErr w:type="spellStart"/>
            <w:r w:rsidR="00F3357F">
              <w:rPr>
                <w:i/>
                <w:sz w:val="24"/>
                <w:szCs w:val="24"/>
              </w:rPr>
              <w:t>медиатори</w:t>
            </w:r>
            <w:proofErr w:type="spellEnd"/>
            <w:r w:rsidRPr="00161B17">
              <w:rPr>
                <w:i/>
                <w:sz w:val="24"/>
                <w:szCs w:val="24"/>
              </w:rPr>
              <w:t xml:space="preserve"> и е получил удостоверение. </w:t>
            </w:r>
          </w:p>
          <w:p w14:paraId="29ECF988" w14:textId="4D91B4A6" w:rsidR="00CA46C1" w:rsidRPr="00161B17" w:rsidRDefault="00CA46C1" w:rsidP="00F3357F">
            <w:pPr>
              <w:spacing w:before="120"/>
              <w:jc w:val="both"/>
              <w:rPr>
                <w:i/>
                <w:sz w:val="24"/>
                <w:szCs w:val="24"/>
              </w:rPr>
            </w:pPr>
            <w:r w:rsidRPr="00161B17">
              <w:rPr>
                <w:i/>
                <w:sz w:val="24"/>
                <w:szCs w:val="24"/>
              </w:rPr>
              <w:lastRenderedPageBreak/>
              <w:t>Кандидатът може да поиска за възстановяване от УО сумата от 317 лв. за всеки педагогически специалист</w:t>
            </w:r>
            <w:r w:rsidR="00F3357F">
              <w:rPr>
                <w:i/>
                <w:sz w:val="24"/>
                <w:szCs w:val="24"/>
              </w:rPr>
              <w:t xml:space="preserve">/образователен </w:t>
            </w:r>
            <w:proofErr w:type="spellStart"/>
            <w:r w:rsidR="00F3357F">
              <w:rPr>
                <w:i/>
                <w:sz w:val="24"/>
                <w:szCs w:val="24"/>
              </w:rPr>
              <w:t>медиатор</w:t>
            </w:r>
            <w:proofErr w:type="spellEnd"/>
            <w:r w:rsidRPr="00161B17">
              <w:rPr>
                <w:i/>
                <w:sz w:val="24"/>
                <w:szCs w:val="24"/>
              </w:rPr>
              <w:t>, който успешно е завършил изнесено обучение (с нощувки) за повишаване на педагогическите, социалните и гражданските компетентности/умения на педагогическите специалисти</w:t>
            </w:r>
            <w:r w:rsidR="00F3357F">
              <w:rPr>
                <w:i/>
                <w:sz w:val="24"/>
                <w:szCs w:val="24"/>
              </w:rPr>
              <w:t xml:space="preserve">/образователни </w:t>
            </w:r>
            <w:proofErr w:type="spellStart"/>
            <w:r w:rsidR="00F3357F">
              <w:rPr>
                <w:i/>
                <w:sz w:val="24"/>
                <w:szCs w:val="24"/>
              </w:rPr>
              <w:t>медиатори</w:t>
            </w:r>
            <w:proofErr w:type="spellEnd"/>
            <w:r w:rsidRPr="00161B17">
              <w:rPr>
                <w:i/>
                <w:sz w:val="24"/>
                <w:szCs w:val="24"/>
              </w:rPr>
              <w:t xml:space="preserve"> и е получил удостоверение.</w:t>
            </w:r>
          </w:p>
          <w:p w14:paraId="5DCCA2B7" w14:textId="69CC19B9" w:rsidR="00E610EE" w:rsidRPr="00E43861" w:rsidRDefault="00E610EE" w:rsidP="00F3357F">
            <w:pPr>
              <w:spacing w:before="120"/>
              <w:jc w:val="both"/>
              <w:rPr>
                <w:b/>
                <w:sz w:val="24"/>
                <w:szCs w:val="24"/>
              </w:rPr>
            </w:pPr>
            <w:r w:rsidRPr="00E43861">
              <w:rPr>
                <w:b/>
                <w:sz w:val="24"/>
                <w:szCs w:val="24"/>
              </w:rPr>
              <w:t xml:space="preserve">            </w:t>
            </w:r>
            <w:r w:rsidR="007B3678">
              <w:rPr>
                <w:b/>
                <w:sz w:val="24"/>
                <w:szCs w:val="24"/>
              </w:rPr>
              <w:t>4</w:t>
            </w:r>
            <w:r w:rsidR="0043006F" w:rsidRPr="00E43861">
              <w:rPr>
                <w:b/>
                <w:sz w:val="24"/>
                <w:szCs w:val="24"/>
              </w:rPr>
              <w:t xml:space="preserve">. Разходи за </w:t>
            </w:r>
            <w:r w:rsidR="007B3678">
              <w:rPr>
                <w:b/>
                <w:sz w:val="24"/>
                <w:szCs w:val="24"/>
              </w:rPr>
              <w:t>участие в п</w:t>
            </w:r>
            <w:r w:rsidR="00E00BB4">
              <w:rPr>
                <w:b/>
                <w:sz w:val="24"/>
                <w:szCs w:val="24"/>
              </w:rPr>
              <w:t xml:space="preserve">роцедури и подготвителни </w:t>
            </w:r>
            <w:r w:rsidR="0043006F" w:rsidRPr="00E43861">
              <w:rPr>
                <w:b/>
                <w:sz w:val="24"/>
                <w:szCs w:val="24"/>
              </w:rPr>
              <w:t>обучения за придобиване на професионално-квалификационна степен за работа в мултикултурна среда</w:t>
            </w:r>
          </w:p>
          <w:p w14:paraId="4EFF0DA2" w14:textId="65BA2160" w:rsidR="0043006F" w:rsidRDefault="00E610EE" w:rsidP="00F3357F">
            <w:pPr>
              <w:spacing w:before="120"/>
              <w:jc w:val="both"/>
              <w:rPr>
                <w:sz w:val="24"/>
                <w:szCs w:val="24"/>
              </w:rPr>
            </w:pPr>
            <w:r>
              <w:rPr>
                <w:sz w:val="24"/>
                <w:szCs w:val="24"/>
              </w:rPr>
              <w:t xml:space="preserve">         </w:t>
            </w:r>
            <w:r w:rsidR="00E00BB4">
              <w:rPr>
                <w:sz w:val="24"/>
                <w:szCs w:val="24"/>
              </w:rPr>
              <w:t>4</w:t>
            </w:r>
            <w:r>
              <w:rPr>
                <w:sz w:val="24"/>
                <w:szCs w:val="24"/>
              </w:rPr>
              <w:t xml:space="preserve">.1. Разходи за </w:t>
            </w:r>
            <w:r w:rsidR="00E00BB4">
              <w:rPr>
                <w:sz w:val="24"/>
                <w:szCs w:val="24"/>
              </w:rPr>
              <w:t>участие в процедури</w:t>
            </w:r>
            <w:r w:rsidR="00E00BB4" w:rsidRPr="00E610EE">
              <w:rPr>
                <w:sz w:val="24"/>
                <w:szCs w:val="24"/>
              </w:rPr>
              <w:t xml:space="preserve"> </w:t>
            </w:r>
            <w:r w:rsidRPr="00E610EE">
              <w:rPr>
                <w:sz w:val="24"/>
                <w:szCs w:val="24"/>
              </w:rPr>
              <w:t>за придобиване на пета, четвърта, трета, втора или първа професионално-квалификационна степен за работа в мултикултурна среда</w:t>
            </w:r>
            <w:r>
              <w:rPr>
                <w:sz w:val="24"/>
                <w:szCs w:val="24"/>
              </w:rPr>
              <w:t>.</w:t>
            </w:r>
          </w:p>
          <w:p w14:paraId="53B3F63E" w14:textId="309F3E5C" w:rsidR="00E610EE" w:rsidRDefault="00E610EE" w:rsidP="00F3357F">
            <w:pPr>
              <w:spacing w:before="120"/>
              <w:jc w:val="both"/>
              <w:rPr>
                <w:sz w:val="24"/>
                <w:szCs w:val="24"/>
              </w:rPr>
            </w:pPr>
            <w:r>
              <w:rPr>
                <w:sz w:val="24"/>
                <w:szCs w:val="24"/>
              </w:rPr>
              <w:t xml:space="preserve">         </w:t>
            </w:r>
            <w:r w:rsidR="00E00BB4">
              <w:rPr>
                <w:sz w:val="24"/>
                <w:szCs w:val="24"/>
              </w:rPr>
              <w:t>4</w:t>
            </w:r>
            <w:r>
              <w:rPr>
                <w:sz w:val="24"/>
                <w:szCs w:val="24"/>
              </w:rPr>
              <w:t xml:space="preserve">.2. </w:t>
            </w:r>
            <w:r w:rsidRPr="00E610EE">
              <w:rPr>
                <w:sz w:val="24"/>
                <w:szCs w:val="24"/>
              </w:rPr>
              <w:t>Разходи</w:t>
            </w:r>
            <w:r>
              <w:t xml:space="preserve"> </w:t>
            </w:r>
            <w:r w:rsidRPr="00156D0D">
              <w:rPr>
                <w:sz w:val="24"/>
                <w:szCs w:val="24"/>
              </w:rPr>
              <w:t xml:space="preserve">за </w:t>
            </w:r>
            <w:r w:rsidRPr="00E610EE">
              <w:rPr>
                <w:sz w:val="24"/>
                <w:szCs w:val="24"/>
              </w:rPr>
              <w:t>провеждане на подготвителни курсове за придобиване на пета и четвърта професионално-квалификационна степен за работа в мултикултурна среда.</w:t>
            </w:r>
          </w:p>
          <w:p w14:paraId="47AB5A10" w14:textId="77777777" w:rsidR="008E55D6" w:rsidRDefault="008E55D6" w:rsidP="00F3357F">
            <w:pPr>
              <w:spacing w:before="120"/>
              <w:jc w:val="both"/>
              <w:rPr>
                <w:sz w:val="24"/>
                <w:szCs w:val="24"/>
              </w:rPr>
            </w:pPr>
          </w:p>
          <w:p w14:paraId="08DC2E2D" w14:textId="7A941ABE" w:rsidR="00E610EE" w:rsidRPr="00161B17" w:rsidRDefault="00E610EE" w:rsidP="00F3357F">
            <w:pPr>
              <w:spacing w:before="120"/>
              <w:jc w:val="both"/>
              <w:rPr>
                <w:sz w:val="24"/>
                <w:szCs w:val="24"/>
              </w:rPr>
            </w:pPr>
            <w:r w:rsidRPr="00E610EE">
              <w:rPr>
                <w:sz w:val="24"/>
                <w:szCs w:val="24"/>
              </w:rPr>
              <w:t>Единичните разходи за 1 успешно обучен педагогически специалист се планират и отчитат чрез стандартна таблица на единичните разходи, която се основава на изпълнението</w:t>
            </w:r>
            <w:r>
              <w:rPr>
                <w:sz w:val="24"/>
                <w:szCs w:val="24"/>
              </w:rPr>
              <w:t>.</w:t>
            </w:r>
          </w:p>
          <w:p w14:paraId="6F16897B" w14:textId="157A4F08" w:rsidR="003C0FD6" w:rsidRPr="001F14AB" w:rsidRDefault="003C0FD6" w:rsidP="00156D0D">
            <w:pPr>
              <w:pStyle w:val="ListParagraph"/>
              <w:numPr>
                <w:ilvl w:val="0"/>
                <w:numId w:val="7"/>
              </w:numPr>
              <w:spacing w:before="120"/>
              <w:contextualSpacing w:val="0"/>
              <w:jc w:val="both"/>
              <w:rPr>
                <w:sz w:val="24"/>
                <w:szCs w:val="24"/>
              </w:rPr>
            </w:pPr>
            <w:r w:rsidRPr="001F14AB">
              <w:rPr>
                <w:sz w:val="24"/>
                <w:szCs w:val="24"/>
              </w:rPr>
              <w:t>Единичен разход за 1 педагогически специалист, успешно приключил процедурата по придобиване на професионално-квалификационна степен</w:t>
            </w:r>
            <w:r w:rsidR="00F71BB8">
              <w:rPr>
                <w:sz w:val="24"/>
                <w:szCs w:val="24"/>
              </w:rPr>
              <w:t>:</w:t>
            </w:r>
          </w:p>
          <w:p w14:paraId="64F68A39" w14:textId="625CA0B3" w:rsidR="003C0FD6" w:rsidRPr="003C0FD6" w:rsidRDefault="00F71BB8" w:rsidP="00156D0D">
            <w:pPr>
              <w:spacing w:before="120"/>
              <w:jc w:val="both"/>
              <w:rPr>
                <w:b/>
                <w:sz w:val="24"/>
                <w:szCs w:val="24"/>
              </w:rPr>
            </w:pPr>
            <w:r>
              <w:rPr>
                <w:b/>
                <w:sz w:val="24"/>
                <w:szCs w:val="24"/>
              </w:rPr>
              <w:t xml:space="preserve">- </w:t>
            </w:r>
            <w:r w:rsidR="003C0FD6" w:rsidRPr="003C0FD6">
              <w:rPr>
                <w:b/>
                <w:sz w:val="24"/>
                <w:szCs w:val="24"/>
              </w:rPr>
              <w:t xml:space="preserve">за участие в процедура за </w:t>
            </w:r>
            <w:r>
              <w:rPr>
                <w:b/>
                <w:sz w:val="24"/>
                <w:szCs w:val="24"/>
              </w:rPr>
              <w:t xml:space="preserve">придобиване на </w:t>
            </w:r>
            <w:r w:rsidR="003C0FD6" w:rsidRPr="003C0FD6">
              <w:rPr>
                <w:b/>
                <w:sz w:val="24"/>
                <w:szCs w:val="24"/>
              </w:rPr>
              <w:t xml:space="preserve">Пета </w:t>
            </w:r>
            <w:r w:rsidR="00156D0D">
              <w:rPr>
                <w:b/>
                <w:sz w:val="24"/>
                <w:szCs w:val="24"/>
              </w:rPr>
              <w:t>ПКС</w:t>
            </w:r>
            <w:r w:rsidR="003C0FD6" w:rsidRPr="003C0FD6">
              <w:rPr>
                <w:b/>
                <w:sz w:val="24"/>
                <w:szCs w:val="24"/>
              </w:rPr>
              <w:t xml:space="preserve"> – </w:t>
            </w:r>
            <w:r w:rsidR="00CA46C1">
              <w:rPr>
                <w:b/>
                <w:sz w:val="24"/>
                <w:szCs w:val="24"/>
              </w:rPr>
              <w:t>64</w:t>
            </w:r>
            <w:r w:rsidR="00CA46C1" w:rsidRPr="003C0FD6">
              <w:rPr>
                <w:b/>
                <w:sz w:val="24"/>
                <w:szCs w:val="24"/>
              </w:rPr>
              <w:t xml:space="preserve"> </w:t>
            </w:r>
            <w:r w:rsidR="003C0FD6" w:rsidRPr="003C0FD6">
              <w:rPr>
                <w:b/>
                <w:sz w:val="24"/>
                <w:szCs w:val="24"/>
              </w:rPr>
              <w:t>л</w:t>
            </w:r>
            <w:r>
              <w:rPr>
                <w:b/>
                <w:sz w:val="24"/>
                <w:szCs w:val="24"/>
              </w:rPr>
              <w:t>е</w:t>
            </w:r>
            <w:r w:rsidR="003C0FD6" w:rsidRPr="003C0FD6">
              <w:rPr>
                <w:b/>
                <w:sz w:val="24"/>
                <w:szCs w:val="24"/>
              </w:rPr>
              <w:t>в</w:t>
            </w:r>
            <w:r>
              <w:rPr>
                <w:b/>
                <w:sz w:val="24"/>
                <w:szCs w:val="24"/>
              </w:rPr>
              <w:t>а;</w:t>
            </w:r>
          </w:p>
          <w:p w14:paraId="6121A890" w14:textId="7799E3D1" w:rsidR="003C0FD6" w:rsidRPr="003C0FD6" w:rsidRDefault="00F71BB8" w:rsidP="00156D0D">
            <w:pPr>
              <w:spacing w:before="120"/>
              <w:jc w:val="both"/>
              <w:rPr>
                <w:b/>
                <w:sz w:val="24"/>
                <w:szCs w:val="24"/>
              </w:rPr>
            </w:pPr>
            <w:r>
              <w:rPr>
                <w:b/>
                <w:sz w:val="24"/>
                <w:szCs w:val="24"/>
              </w:rPr>
              <w:t>-</w:t>
            </w:r>
            <w:r w:rsidR="003C0FD6" w:rsidRPr="003C0FD6">
              <w:rPr>
                <w:b/>
                <w:sz w:val="24"/>
                <w:szCs w:val="24"/>
              </w:rPr>
              <w:t xml:space="preserve"> за участие в процедура</w:t>
            </w:r>
            <w:r>
              <w:rPr>
                <w:b/>
                <w:sz w:val="24"/>
                <w:szCs w:val="24"/>
              </w:rPr>
              <w:t xml:space="preserve"> за придобиване н</w:t>
            </w:r>
            <w:r w:rsidR="003C0FD6" w:rsidRPr="003C0FD6">
              <w:rPr>
                <w:b/>
                <w:sz w:val="24"/>
                <w:szCs w:val="24"/>
              </w:rPr>
              <w:t xml:space="preserve">а Четвърта </w:t>
            </w:r>
            <w:r w:rsidR="00156D0D">
              <w:rPr>
                <w:b/>
                <w:sz w:val="24"/>
                <w:szCs w:val="24"/>
              </w:rPr>
              <w:t>ПКС</w:t>
            </w:r>
            <w:r w:rsidR="003C0FD6" w:rsidRPr="003C0FD6">
              <w:rPr>
                <w:b/>
                <w:sz w:val="24"/>
                <w:szCs w:val="24"/>
              </w:rPr>
              <w:t xml:space="preserve"> – </w:t>
            </w:r>
            <w:r w:rsidR="00CA46C1">
              <w:rPr>
                <w:b/>
                <w:sz w:val="24"/>
                <w:szCs w:val="24"/>
              </w:rPr>
              <w:t>86</w:t>
            </w:r>
            <w:r w:rsidR="00CA46C1" w:rsidRPr="003C0FD6">
              <w:rPr>
                <w:b/>
                <w:sz w:val="24"/>
                <w:szCs w:val="24"/>
              </w:rPr>
              <w:t xml:space="preserve"> </w:t>
            </w:r>
            <w:r w:rsidR="003C0FD6" w:rsidRPr="003C0FD6">
              <w:rPr>
                <w:b/>
                <w:sz w:val="24"/>
                <w:szCs w:val="24"/>
              </w:rPr>
              <w:t>л</w:t>
            </w:r>
            <w:r>
              <w:rPr>
                <w:b/>
                <w:sz w:val="24"/>
                <w:szCs w:val="24"/>
              </w:rPr>
              <w:t>е</w:t>
            </w:r>
            <w:r w:rsidR="003C0FD6" w:rsidRPr="003C0FD6">
              <w:rPr>
                <w:b/>
                <w:sz w:val="24"/>
                <w:szCs w:val="24"/>
              </w:rPr>
              <w:t>в</w:t>
            </w:r>
            <w:r>
              <w:rPr>
                <w:b/>
                <w:sz w:val="24"/>
                <w:szCs w:val="24"/>
              </w:rPr>
              <w:t>а;</w:t>
            </w:r>
          </w:p>
          <w:p w14:paraId="634C7FD1" w14:textId="106B30DD" w:rsidR="003C0FD6" w:rsidRPr="003C0FD6" w:rsidRDefault="00F71BB8" w:rsidP="00156D0D">
            <w:pPr>
              <w:spacing w:before="120"/>
              <w:jc w:val="both"/>
              <w:rPr>
                <w:b/>
                <w:sz w:val="24"/>
                <w:szCs w:val="24"/>
              </w:rPr>
            </w:pPr>
            <w:r>
              <w:rPr>
                <w:b/>
                <w:sz w:val="24"/>
                <w:szCs w:val="24"/>
              </w:rPr>
              <w:t xml:space="preserve">- </w:t>
            </w:r>
            <w:r w:rsidR="003C0FD6" w:rsidRPr="003C0FD6">
              <w:rPr>
                <w:b/>
                <w:sz w:val="24"/>
                <w:szCs w:val="24"/>
              </w:rPr>
              <w:t xml:space="preserve">за участие в процедура за </w:t>
            </w:r>
            <w:r>
              <w:rPr>
                <w:b/>
                <w:sz w:val="24"/>
                <w:szCs w:val="24"/>
              </w:rPr>
              <w:t xml:space="preserve">придобиване на </w:t>
            </w:r>
            <w:r w:rsidR="003C0FD6" w:rsidRPr="003C0FD6">
              <w:rPr>
                <w:b/>
                <w:sz w:val="24"/>
                <w:szCs w:val="24"/>
              </w:rPr>
              <w:t xml:space="preserve">Трета </w:t>
            </w:r>
            <w:r w:rsidR="00156D0D">
              <w:rPr>
                <w:b/>
                <w:sz w:val="24"/>
                <w:szCs w:val="24"/>
              </w:rPr>
              <w:t>ПКС</w:t>
            </w:r>
            <w:r w:rsidR="003C0FD6" w:rsidRPr="003C0FD6">
              <w:rPr>
                <w:b/>
                <w:sz w:val="24"/>
                <w:szCs w:val="24"/>
              </w:rPr>
              <w:t xml:space="preserve"> – </w:t>
            </w:r>
            <w:r w:rsidR="00012089">
              <w:rPr>
                <w:b/>
                <w:sz w:val="24"/>
                <w:szCs w:val="24"/>
              </w:rPr>
              <w:t>48</w:t>
            </w:r>
            <w:r w:rsidR="00012089" w:rsidRPr="003C0FD6">
              <w:rPr>
                <w:b/>
                <w:sz w:val="24"/>
                <w:szCs w:val="24"/>
              </w:rPr>
              <w:t xml:space="preserve"> </w:t>
            </w:r>
            <w:r w:rsidR="003C0FD6" w:rsidRPr="003C0FD6">
              <w:rPr>
                <w:b/>
                <w:sz w:val="24"/>
                <w:szCs w:val="24"/>
              </w:rPr>
              <w:t>л</w:t>
            </w:r>
            <w:r>
              <w:rPr>
                <w:b/>
                <w:sz w:val="24"/>
                <w:szCs w:val="24"/>
              </w:rPr>
              <w:t>е</w:t>
            </w:r>
            <w:r w:rsidR="003C0FD6" w:rsidRPr="003C0FD6">
              <w:rPr>
                <w:b/>
                <w:sz w:val="24"/>
                <w:szCs w:val="24"/>
              </w:rPr>
              <w:t>в</w:t>
            </w:r>
            <w:r>
              <w:rPr>
                <w:b/>
                <w:sz w:val="24"/>
                <w:szCs w:val="24"/>
              </w:rPr>
              <w:t>а;</w:t>
            </w:r>
          </w:p>
          <w:p w14:paraId="08D05729" w14:textId="69B50DED" w:rsidR="003C0FD6" w:rsidRPr="003C0FD6" w:rsidRDefault="00F71BB8" w:rsidP="00156D0D">
            <w:pPr>
              <w:spacing w:before="120"/>
              <w:jc w:val="both"/>
              <w:rPr>
                <w:b/>
                <w:sz w:val="24"/>
                <w:szCs w:val="24"/>
              </w:rPr>
            </w:pPr>
            <w:r>
              <w:rPr>
                <w:b/>
                <w:sz w:val="24"/>
                <w:szCs w:val="24"/>
              </w:rPr>
              <w:t xml:space="preserve">- </w:t>
            </w:r>
            <w:r w:rsidR="003C0FD6" w:rsidRPr="003C0FD6">
              <w:rPr>
                <w:b/>
                <w:sz w:val="24"/>
                <w:szCs w:val="24"/>
              </w:rPr>
              <w:t xml:space="preserve">за участие в процедура за </w:t>
            </w:r>
            <w:r>
              <w:rPr>
                <w:b/>
                <w:sz w:val="24"/>
                <w:szCs w:val="24"/>
              </w:rPr>
              <w:t xml:space="preserve">придобиване на </w:t>
            </w:r>
            <w:r w:rsidR="003C0FD6" w:rsidRPr="003C0FD6">
              <w:rPr>
                <w:b/>
                <w:sz w:val="24"/>
                <w:szCs w:val="24"/>
              </w:rPr>
              <w:t xml:space="preserve">Втора </w:t>
            </w:r>
            <w:r w:rsidR="00156D0D">
              <w:rPr>
                <w:b/>
                <w:sz w:val="24"/>
                <w:szCs w:val="24"/>
              </w:rPr>
              <w:t>ПКС</w:t>
            </w:r>
            <w:r w:rsidR="003C0FD6" w:rsidRPr="003C0FD6">
              <w:rPr>
                <w:b/>
                <w:sz w:val="24"/>
                <w:szCs w:val="24"/>
              </w:rPr>
              <w:t xml:space="preserve"> – </w:t>
            </w:r>
            <w:r w:rsidR="00CA46C1">
              <w:rPr>
                <w:b/>
                <w:sz w:val="24"/>
                <w:szCs w:val="24"/>
              </w:rPr>
              <w:t>77</w:t>
            </w:r>
            <w:r w:rsidR="00CA46C1" w:rsidRPr="003C0FD6">
              <w:rPr>
                <w:b/>
                <w:sz w:val="24"/>
                <w:szCs w:val="24"/>
              </w:rPr>
              <w:t xml:space="preserve"> </w:t>
            </w:r>
            <w:r w:rsidR="003C0FD6" w:rsidRPr="003C0FD6">
              <w:rPr>
                <w:b/>
                <w:sz w:val="24"/>
                <w:szCs w:val="24"/>
              </w:rPr>
              <w:t>л</w:t>
            </w:r>
            <w:r>
              <w:rPr>
                <w:b/>
                <w:sz w:val="24"/>
                <w:szCs w:val="24"/>
              </w:rPr>
              <w:t>е</w:t>
            </w:r>
            <w:r w:rsidR="003C0FD6" w:rsidRPr="003C0FD6">
              <w:rPr>
                <w:b/>
                <w:sz w:val="24"/>
                <w:szCs w:val="24"/>
              </w:rPr>
              <w:t>в</w:t>
            </w:r>
            <w:r>
              <w:rPr>
                <w:b/>
                <w:sz w:val="24"/>
                <w:szCs w:val="24"/>
              </w:rPr>
              <w:t>а;</w:t>
            </w:r>
          </w:p>
          <w:p w14:paraId="3BAC7864" w14:textId="6805535A" w:rsidR="003C0FD6" w:rsidRDefault="00F71BB8" w:rsidP="00156D0D">
            <w:pPr>
              <w:spacing w:before="120"/>
              <w:jc w:val="both"/>
              <w:rPr>
                <w:b/>
                <w:sz w:val="24"/>
                <w:szCs w:val="24"/>
              </w:rPr>
            </w:pPr>
            <w:r>
              <w:rPr>
                <w:b/>
                <w:sz w:val="24"/>
                <w:szCs w:val="24"/>
              </w:rPr>
              <w:t xml:space="preserve">- </w:t>
            </w:r>
            <w:r w:rsidR="003C0FD6" w:rsidRPr="003C0FD6">
              <w:rPr>
                <w:b/>
                <w:sz w:val="24"/>
                <w:szCs w:val="24"/>
              </w:rPr>
              <w:t xml:space="preserve">за участие в процедура за </w:t>
            </w:r>
            <w:r>
              <w:rPr>
                <w:b/>
                <w:sz w:val="24"/>
                <w:szCs w:val="24"/>
              </w:rPr>
              <w:t xml:space="preserve">придобиване на </w:t>
            </w:r>
            <w:r w:rsidR="003C0FD6" w:rsidRPr="003C0FD6">
              <w:rPr>
                <w:b/>
                <w:sz w:val="24"/>
                <w:szCs w:val="24"/>
              </w:rPr>
              <w:t xml:space="preserve">Първа </w:t>
            </w:r>
            <w:r w:rsidR="00526918">
              <w:rPr>
                <w:b/>
                <w:sz w:val="24"/>
                <w:szCs w:val="24"/>
              </w:rPr>
              <w:t>ПКС</w:t>
            </w:r>
            <w:r w:rsidR="003C0FD6" w:rsidRPr="003C0FD6">
              <w:rPr>
                <w:b/>
                <w:sz w:val="24"/>
                <w:szCs w:val="24"/>
              </w:rPr>
              <w:t xml:space="preserve"> – </w:t>
            </w:r>
            <w:r w:rsidR="00CA46C1">
              <w:rPr>
                <w:b/>
                <w:sz w:val="24"/>
                <w:szCs w:val="24"/>
              </w:rPr>
              <w:t>86</w:t>
            </w:r>
            <w:r w:rsidR="00CA46C1" w:rsidRPr="003C0FD6">
              <w:rPr>
                <w:b/>
                <w:sz w:val="24"/>
                <w:szCs w:val="24"/>
              </w:rPr>
              <w:t xml:space="preserve"> </w:t>
            </w:r>
            <w:r w:rsidR="003C0FD6" w:rsidRPr="003C0FD6">
              <w:rPr>
                <w:b/>
                <w:sz w:val="24"/>
                <w:szCs w:val="24"/>
              </w:rPr>
              <w:t>л</w:t>
            </w:r>
            <w:r>
              <w:rPr>
                <w:b/>
                <w:sz w:val="24"/>
                <w:szCs w:val="24"/>
              </w:rPr>
              <w:t>е</w:t>
            </w:r>
            <w:r w:rsidR="003C0FD6" w:rsidRPr="003C0FD6">
              <w:rPr>
                <w:b/>
                <w:sz w:val="24"/>
                <w:szCs w:val="24"/>
              </w:rPr>
              <w:t>в</w:t>
            </w:r>
            <w:r>
              <w:rPr>
                <w:b/>
                <w:sz w:val="24"/>
                <w:szCs w:val="24"/>
              </w:rPr>
              <w:t>а</w:t>
            </w:r>
            <w:r w:rsidR="003C0FD6" w:rsidRPr="003C0FD6">
              <w:rPr>
                <w:b/>
                <w:sz w:val="24"/>
                <w:szCs w:val="24"/>
              </w:rPr>
              <w:t>.</w:t>
            </w:r>
          </w:p>
          <w:p w14:paraId="1F1E474B" w14:textId="30D52D11" w:rsidR="00F71BB8" w:rsidRPr="00F71BB8" w:rsidRDefault="00F71BB8" w:rsidP="00156D0D">
            <w:pPr>
              <w:spacing w:before="120"/>
              <w:jc w:val="both"/>
              <w:rPr>
                <w:i/>
                <w:sz w:val="24"/>
                <w:szCs w:val="24"/>
              </w:rPr>
            </w:pPr>
            <w:r w:rsidRPr="00526918">
              <w:rPr>
                <w:i/>
                <w:sz w:val="24"/>
                <w:szCs w:val="24"/>
              </w:rPr>
              <w:t xml:space="preserve">Определянето на единичните разходи по процедурите за придобиване на </w:t>
            </w:r>
            <w:r w:rsidR="00F75233" w:rsidRPr="00526918">
              <w:rPr>
                <w:i/>
                <w:sz w:val="24"/>
                <w:szCs w:val="24"/>
              </w:rPr>
              <w:t>професионално-квалификационна степен</w:t>
            </w:r>
            <w:r w:rsidRPr="00526918">
              <w:rPr>
                <w:i/>
                <w:sz w:val="24"/>
                <w:szCs w:val="24"/>
              </w:rPr>
              <w:t xml:space="preserve"> е извършено чрез усредняване на таксите, приложими от всички висши училища към </w:t>
            </w:r>
            <w:r w:rsidR="00CA46C1" w:rsidRPr="00526918">
              <w:rPr>
                <w:i/>
                <w:sz w:val="24"/>
                <w:szCs w:val="24"/>
              </w:rPr>
              <w:t>10</w:t>
            </w:r>
            <w:r w:rsidRPr="00526918">
              <w:rPr>
                <w:i/>
                <w:sz w:val="24"/>
                <w:szCs w:val="24"/>
              </w:rPr>
              <w:t>.</w:t>
            </w:r>
            <w:r w:rsidR="00CA46C1" w:rsidRPr="00526918">
              <w:rPr>
                <w:i/>
                <w:sz w:val="24"/>
                <w:szCs w:val="24"/>
              </w:rPr>
              <w:t>10</w:t>
            </w:r>
            <w:r w:rsidRPr="00526918">
              <w:rPr>
                <w:i/>
                <w:sz w:val="24"/>
                <w:szCs w:val="24"/>
              </w:rPr>
              <w:t>.</w:t>
            </w:r>
            <w:r w:rsidR="00CA46C1" w:rsidRPr="00526918">
              <w:rPr>
                <w:i/>
                <w:sz w:val="24"/>
                <w:szCs w:val="24"/>
              </w:rPr>
              <w:t xml:space="preserve">2019 </w:t>
            </w:r>
            <w:r w:rsidRPr="00526918">
              <w:rPr>
                <w:i/>
                <w:sz w:val="24"/>
                <w:szCs w:val="24"/>
              </w:rPr>
              <w:t>г.</w:t>
            </w:r>
          </w:p>
          <w:p w14:paraId="62936C84" w14:textId="7D2E9F77" w:rsidR="003C0FD6" w:rsidRPr="003C0FD6" w:rsidRDefault="00FE1778" w:rsidP="00156D0D">
            <w:pPr>
              <w:spacing w:before="120"/>
              <w:jc w:val="both"/>
              <w:rPr>
                <w:sz w:val="24"/>
                <w:szCs w:val="24"/>
              </w:rPr>
            </w:pPr>
            <w:r>
              <w:rPr>
                <w:sz w:val="24"/>
                <w:szCs w:val="24"/>
              </w:rPr>
              <w:t>Кандидатът</w:t>
            </w:r>
            <w:r w:rsidR="003C0FD6" w:rsidRPr="003C0FD6">
              <w:rPr>
                <w:sz w:val="24"/>
                <w:szCs w:val="24"/>
              </w:rPr>
              <w:t xml:space="preserve">  може да поиска за възстановяване от УО </w:t>
            </w:r>
            <w:r w:rsidR="003C0FD6" w:rsidRPr="003C0FD6">
              <w:rPr>
                <w:b/>
                <w:sz w:val="24"/>
                <w:szCs w:val="24"/>
              </w:rPr>
              <w:t>горепосоченит</w:t>
            </w:r>
            <w:r>
              <w:rPr>
                <w:b/>
                <w:sz w:val="24"/>
                <w:szCs w:val="24"/>
              </w:rPr>
              <w:t>е единич</w:t>
            </w:r>
            <w:r w:rsidR="003C0FD6" w:rsidRPr="003C0FD6">
              <w:rPr>
                <w:b/>
                <w:sz w:val="24"/>
                <w:szCs w:val="24"/>
              </w:rPr>
              <w:t>н</w:t>
            </w:r>
            <w:r>
              <w:rPr>
                <w:b/>
                <w:sz w:val="24"/>
                <w:szCs w:val="24"/>
              </w:rPr>
              <w:t>и</w:t>
            </w:r>
            <w:r w:rsidR="003C0FD6" w:rsidRPr="003C0FD6">
              <w:rPr>
                <w:b/>
                <w:sz w:val="24"/>
                <w:szCs w:val="24"/>
              </w:rPr>
              <w:t xml:space="preserve"> разход</w:t>
            </w:r>
            <w:r>
              <w:rPr>
                <w:b/>
                <w:sz w:val="24"/>
                <w:szCs w:val="24"/>
              </w:rPr>
              <w:t>и</w:t>
            </w:r>
            <w:r w:rsidR="003C0FD6" w:rsidRPr="003C0FD6">
              <w:rPr>
                <w:b/>
                <w:sz w:val="24"/>
                <w:szCs w:val="24"/>
              </w:rPr>
              <w:t xml:space="preserve"> за всеки педагогически специалист, който успешно е приключил процедурата за присъждане на съответната </w:t>
            </w:r>
            <w:r>
              <w:rPr>
                <w:b/>
                <w:sz w:val="24"/>
                <w:szCs w:val="24"/>
              </w:rPr>
              <w:t xml:space="preserve">професионално-квалификационна степен </w:t>
            </w:r>
            <w:r w:rsidRPr="00087A13">
              <w:rPr>
                <w:b/>
                <w:sz w:val="24"/>
                <w:szCs w:val="24"/>
              </w:rPr>
              <w:t>(</w:t>
            </w:r>
            <w:r>
              <w:rPr>
                <w:b/>
                <w:sz w:val="24"/>
                <w:szCs w:val="24"/>
              </w:rPr>
              <w:t>ПКС</w:t>
            </w:r>
            <w:r w:rsidRPr="00087A13">
              <w:rPr>
                <w:b/>
                <w:sz w:val="24"/>
                <w:szCs w:val="24"/>
              </w:rPr>
              <w:t>)</w:t>
            </w:r>
            <w:r w:rsidR="003C0FD6" w:rsidRPr="003C0FD6">
              <w:rPr>
                <w:sz w:val="24"/>
                <w:szCs w:val="24"/>
              </w:rPr>
              <w:t xml:space="preserve"> по тематика, свързана с </w:t>
            </w:r>
            <w:r w:rsidR="003C0FD6" w:rsidRPr="00F75233">
              <w:rPr>
                <w:b/>
                <w:sz w:val="24"/>
                <w:szCs w:val="24"/>
              </w:rPr>
              <w:t>работата в мултикултурна среда</w:t>
            </w:r>
            <w:r w:rsidR="003C0FD6" w:rsidRPr="003C0FD6">
              <w:rPr>
                <w:sz w:val="24"/>
                <w:szCs w:val="24"/>
              </w:rPr>
              <w:t xml:space="preserve">, при условие, че от </w:t>
            </w:r>
            <w:r w:rsidR="00F71BB8">
              <w:rPr>
                <w:sz w:val="24"/>
                <w:szCs w:val="24"/>
              </w:rPr>
              <w:t>лицето</w:t>
            </w:r>
            <w:r w:rsidR="003C0FD6" w:rsidRPr="003C0FD6">
              <w:rPr>
                <w:sz w:val="24"/>
                <w:szCs w:val="24"/>
              </w:rPr>
              <w:t xml:space="preserve"> не са събирани никакви административни или други такси, свързани с процедурата за придобиване на ПКС. </w:t>
            </w:r>
          </w:p>
          <w:p w14:paraId="0B88E86A" w14:textId="6D4C6739" w:rsidR="003C0FD6" w:rsidRPr="004E61B3" w:rsidRDefault="00F71BB8" w:rsidP="00156D0D">
            <w:pPr>
              <w:spacing w:before="120"/>
              <w:jc w:val="both"/>
              <w:rPr>
                <w:b/>
                <w:sz w:val="24"/>
                <w:szCs w:val="24"/>
              </w:rPr>
            </w:pPr>
            <w:r w:rsidRPr="004E61B3">
              <w:rPr>
                <w:b/>
                <w:sz w:val="24"/>
                <w:szCs w:val="24"/>
              </w:rPr>
              <w:t>-</w:t>
            </w:r>
            <w:r>
              <w:rPr>
                <w:sz w:val="24"/>
                <w:szCs w:val="24"/>
              </w:rPr>
              <w:t xml:space="preserve"> </w:t>
            </w:r>
            <w:r w:rsidRPr="004E61B3">
              <w:rPr>
                <w:b/>
                <w:sz w:val="24"/>
                <w:szCs w:val="24"/>
              </w:rPr>
              <w:t>Е</w:t>
            </w:r>
            <w:r w:rsidR="003C0FD6" w:rsidRPr="004E61B3">
              <w:rPr>
                <w:b/>
                <w:sz w:val="24"/>
                <w:szCs w:val="24"/>
              </w:rPr>
              <w:t>диничен разход за</w:t>
            </w:r>
            <w:r w:rsidR="00BE0E45" w:rsidRPr="004E61B3">
              <w:rPr>
                <w:b/>
                <w:sz w:val="24"/>
                <w:szCs w:val="24"/>
              </w:rPr>
              <w:t xml:space="preserve"> 1 педагогически специалист за</w:t>
            </w:r>
            <w:r w:rsidR="003C0FD6" w:rsidRPr="004E61B3">
              <w:rPr>
                <w:b/>
                <w:sz w:val="24"/>
                <w:szCs w:val="24"/>
              </w:rPr>
              <w:t xml:space="preserve"> </w:t>
            </w:r>
            <w:r w:rsidR="00BE0E45" w:rsidRPr="004E61B3">
              <w:rPr>
                <w:b/>
                <w:sz w:val="24"/>
                <w:szCs w:val="24"/>
              </w:rPr>
              <w:t xml:space="preserve">провеждане на подготвителни обучения на педагогически специалисти за придобиване на пета и четвърта </w:t>
            </w:r>
            <w:r w:rsidR="00526918">
              <w:rPr>
                <w:b/>
                <w:sz w:val="24"/>
                <w:szCs w:val="24"/>
              </w:rPr>
              <w:t>ПКС</w:t>
            </w:r>
            <w:r w:rsidR="00BE0E45" w:rsidRPr="004E61B3">
              <w:rPr>
                <w:b/>
                <w:sz w:val="24"/>
                <w:szCs w:val="24"/>
              </w:rPr>
              <w:t xml:space="preserve"> </w:t>
            </w:r>
            <w:r w:rsidR="003C0FD6" w:rsidRPr="004E61B3">
              <w:rPr>
                <w:b/>
                <w:sz w:val="24"/>
                <w:szCs w:val="24"/>
              </w:rPr>
              <w:t xml:space="preserve">– </w:t>
            </w:r>
            <w:r w:rsidR="00CA46C1">
              <w:rPr>
                <w:b/>
                <w:sz w:val="24"/>
                <w:szCs w:val="24"/>
              </w:rPr>
              <w:t>114</w:t>
            </w:r>
            <w:r w:rsidR="00CA46C1" w:rsidRPr="004E61B3">
              <w:rPr>
                <w:b/>
                <w:sz w:val="24"/>
                <w:szCs w:val="24"/>
              </w:rPr>
              <w:t xml:space="preserve"> </w:t>
            </w:r>
            <w:r w:rsidR="003C0FD6" w:rsidRPr="004E61B3">
              <w:rPr>
                <w:b/>
                <w:sz w:val="24"/>
                <w:szCs w:val="24"/>
              </w:rPr>
              <w:t>л</w:t>
            </w:r>
            <w:r w:rsidR="00BE0E45" w:rsidRPr="004E61B3">
              <w:rPr>
                <w:b/>
                <w:sz w:val="24"/>
                <w:szCs w:val="24"/>
              </w:rPr>
              <w:t>е</w:t>
            </w:r>
            <w:r w:rsidR="003C0FD6" w:rsidRPr="004E61B3">
              <w:rPr>
                <w:b/>
                <w:sz w:val="24"/>
                <w:szCs w:val="24"/>
              </w:rPr>
              <w:t>в</w:t>
            </w:r>
            <w:r w:rsidR="00BE0E45" w:rsidRPr="004E61B3">
              <w:rPr>
                <w:b/>
                <w:sz w:val="24"/>
                <w:szCs w:val="24"/>
              </w:rPr>
              <w:t>а</w:t>
            </w:r>
            <w:r w:rsidR="003C0FD6" w:rsidRPr="004E61B3">
              <w:rPr>
                <w:b/>
                <w:sz w:val="24"/>
                <w:szCs w:val="24"/>
              </w:rPr>
              <w:t>.</w:t>
            </w:r>
          </w:p>
          <w:p w14:paraId="2F0DFD43" w14:textId="2675C3A1" w:rsidR="004B4C58" w:rsidRPr="00087A13" w:rsidRDefault="00684422" w:rsidP="00156D0D">
            <w:pPr>
              <w:spacing w:before="120"/>
              <w:jc w:val="both"/>
              <w:rPr>
                <w:sz w:val="24"/>
                <w:szCs w:val="24"/>
              </w:rPr>
            </w:pPr>
            <w:bookmarkStart w:id="3" w:name="_GoBack"/>
            <w:bookmarkEnd w:id="3"/>
            <w:r>
              <w:rPr>
                <w:sz w:val="24"/>
                <w:szCs w:val="24"/>
              </w:rPr>
              <w:t>Кандидатът</w:t>
            </w:r>
            <w:r w:rsidR="003C0FD6" w:rsidRPr="003C0FD6">
              <w:rPr>
                <w:sz w:val="24"/>
                <w:szCs w:val="24"/>
              </w:rPr>
              <w:t xml:space="preserve"> може да поиска за възстановяване от УО сумата от </w:t>
            </w:r>
            <w:r w:rsidR="00CF2D42">
              <w:rPr>
                <w:sz w:val="24"/>
                <w:szCs w:val="24"/>
              </w:rPr>
              <w:t>114</w:t>
            </w:r>
            <w:r w:rsidR="003C0FD6" w:rsidRPr="003C0FD6">
              <w:rPr>
                <w:sz w:val="24"/>
                <w:szCs w:val="24"/>
              </w:rPr>
              <w:t xml:space="preserve"> лв. за всеки педагогически специалист, който успешно е завършил подготвително обучение за придобиване на пета или четвърта професионално-квалификационна степен, т.е. този разход е допустим, само ако има доказателство, че педагогическият специалист е придобил четвърта или пета професионално-квалификационна степен</w:t>
            </w:r>
            <w:r w:rsidR="00F75233">
              <w:rPr>
                <w:sz w:val="24"/>
                <w:szCs w:val="24"/>
              </w:rPr>
              <w:t xml:space="preserve"> в рамките на периода на изпълнение на проекта</w:t>
            </w:r>
            <w:r w:rsidR="003C0FD6" w:rsidRPr="003C0FD6">
              <w:rPr>
                <w:sz w:val="24"/>
                <w:szCs w:val="24"/>
              </w:rPr>
              <w:t>.</w:t>
            </w:r>
          </w:p>
          <w:p w14:paraId="4222765A" w14:textId="77777777" w:rsidR="009E1CEB" w:rsidRPr="009B7380" w:rsidRDefault="009E1CEB" w:rsidP="00156D0D">
            <w:pPr>
              <w:spacing w:before="120"/>
              <w:jc w:val="both"/>
              <w:rPr>
                <w:b/>
                <w:sz w:val="24"/>
                <w:szCs w:val="24"/>
              </w:rPr>
            </w:pPr>
            <w:r w:rsidRPr="009B7380">
              <w:rPr>
                <w:b/>
                <w:sz w:val="24"/>
                <w:szCs w:val="24"/>
              </w:rPr>
              <w:t>Важно!</w:t>
            </w:r>
          </w:p>
          <w:p w14:paraId="09AAB954" w14:textId="6978E68E" w:rsidR="0097002A" w:rsidRPr="0097002A" w:rsidRDefault="0097002A" w:rsidP="0097002A">
            <w:pPr>
              <w:spacing w:before="120"/>
              <w:jc w:val="both"/>
              <w:rPr>
                <w:b/>
                <w:sz w:val="24"/>
                <w:szCs w:val="24"/>
              </w:rPr>
            </w:pPr>
            <w:r w:rsidRPr="0097002A">
              <w:rPr>
                <w:b/>
                <w:sz w:val="24"/>
                <w:szCs w:val="24"/>
              </w:rPr>
              <w:t xml:space="preserve">В рамките на дейност II </w:t>
            </w:r>
            <w:proofErr w:type="spellStart"/>
            <w:r w:rsidRPr="0097002A">
              <w:rPr>
                <w:b/>
                <w:sz w:val="24"/>
                <w:szCs w:val="24"/>
              </w:rPr>
              <w:t>eдно</w:t>
            </w:r>
            <w:proofErr w:type="spellEnd"/>
            <w:r w:rsidRPr="0097002A">
              <w:rPr>
                <w:b/>
                <w:sz w:val="24"/>
                <w:szCs w:val="24"/>
              </w:rPr>
              <w:t xml:space="preserve"> лице може да участва в повече от едно обучение за работа в мултикултурна среда, за което са присъдени 1, 2 и/или 3 квалификационни кредита, но на различна тема за работа в мултикултурна среда, и в повече от едно обучение, което завършва без присъждане на квалификационни кредити, но на различна тема за работа в мултикултурна среда.</w:t>
            </w:r>
          </w:p>
          <w:p w14:paraId="75946FC7" w14:textId="77777777" w:rsidR="0097002A" w:rsidRPr="0097002A" w:rsidRDefault="0097002A" w:rsidP="0097002A">
            <w:pPr>
              <w:spacing w:before="120"/>
              <w:jc w:val="both"/>
              <w:rPr>
                <w:b/>
                <w:sz w:val="24"/>
                <w:szCs w:val="24"/>
              </w:rPr>
            </w:pPr>
            <w:r w:rsidRPr="0097002A">
              <w:rPr>
                <w:b/>
                <w:sz w:val="24"/>
                <w:szCs w:val="24"/>
              </w:rPr>
              <w:lastRenderedPageBreak/>
              <w:t xml:space="preserve">В рамките на дейност II. образователните </w:t>
            </w:r>
            <w:proofErr w:type="spellStart"/>
            <w:r w:rsidRPr="0097002A">
              <w:rPr>
                <w:b/>
                <w:sz w:val="24"/>
                <w:szCs w:val="24"/>
              </w:rPr>
              <w:t>медиатори</w:t>
            </w:r>
            <w:proofErr w:type="spellEnd"/>
            <w:r w:rsidRPr="0097002A">
              <w:rPr>
                <w:b/>
                <w:sz w:val="24"/>
                <w:szCs w:val="24"/>
              </w:rPr>
              <w:t xml:space="preserve"> могат да участват в повече от едно обучение за работа в мултикултурна среда, на различни теми за работа в мултикултурна среда.</w:t>
            </w:r>
          </w:p>
          <w:p w14:paraId="233A9C91" w14:textId="68282B22" w:rsidR="0097002A" w:rsidRPr="0097002A" w:rsidRDefault="0097002A" w:rsidP="0097002A">
            <w:pPr>
              <w:spacing w:before="120"/>
              <w:jc w:val="both"/>
              <w:rPr>
                <w:b/>
                <w:sz w:val="24"/>
                <w:szCs w:val="24"/>
              </w:rPr>
            </w:pPr>
            <w:r w:rsidRPr="0097002A">
              <w:rPr>
                <w:b/>
                <w:sz w:val="24"/>
                <w:szCs w:val="24"/>
              </w:rPr>
              <w:t xml:space="preserve">В рамките на дейност III едно лице – педагогически специалист може да участва </w:t>
            </w:r>
            <w:r w:rsidRPr="00ED0F42">
              <w:rPr>
                <w:b/>
                <w:sz w:val="24"/>
                <w:szCs w:val="24"/>
                <w:u w:val="single"/>
              </w:rPr>
              <w:t>само в една процедура</w:t>
            </w:r>
            <w:r w:rsidRPr="0097002A">
              <w:rPr>
                <w:b/>
                <w:sz w:val="24"/>
                <w:szCs w:val="24"/>
              </w:rPr>
              <w:t xml:space="preserve"> за придобиване на професионално-квалификационна степен за работа в мултикултурна среда и в един подготвителен курс за придобиване на пета и четвърта ПКС </w:t>
            </w:r>
            <w:r w:rsidRPr="00ED0F42">
              <w:rPr>
                <w:b/>
                <w:sz w:val="24"/>
                <w:szCs w:val="24"/>
                <w:u w:val="single"/>
              </w:rPr>
              <w:t>за всяка година в периода на изпълнение на проекта</w:t>
            </w:r>
            <w:r w:rsidRPr="0097002A">
              <w:rPr>
                <w:b/>
                <w:sz w:val="24"/>
                <w:szCs w:val="24"/>
              </w:rPr>
              <w:t>.</w:t>
            </w:r>
          </w:p>
          <w:p w14:paraId="62EE0651" w14:textId="77777777" w:rsidR="008E55D6" w:rsidRDefault="008E55D6" w:rsidP="00156D0D">
            <w:pPr>
              <w:spacing w:before="120"/>
              <w:jc w:val="both"/>
              <w:rPr>
                <w:sz w:val="24"/>
                <w:szCs w:val="24"/>
              </w:rPr>
            </w:pPr>
          </w:p>
          <w:p w14:paraId="25A58D84" w14:textId="680B9DC7" w:rsidR="0006370D" w:rsidRPr="00E43861" w:rsidRDefault="00E43861" w:rsidP="00156D0D">
            <w:pPr>
              <w:spacing w:before="120"/>
              <w:jc w:val="both"/>
              <w:rPr>
                <w:b/>
                <w:sz w:val="24"/>
                <w:szCs w:val="24"/>
              </w:rPr>
            </w:pPr>
            <w:r>
              <w:rPr>
                <w:b/>
                <w:sz w:val="24"/>
                <w:szCs w:val="24"/>
                <w:lang w:val="en-US"/>
              </w:rPr>
              <w:t>II</w:t>
            </w:r>
            <w:r w:rsidR="00CF1FA5" w:rsidRPr="00606700">
              <w:rPr>
                <w:b/>
                <w:sz w:val="24"/>
                <w:szCs w:val="24"/>
              </w:rPr>
              <w:t xml:space="preserve">. </w:t>
            </w:r>
            <w:r w:rsidR="00CF1FA5" w:rsidRPr="00161B17">
              <w:rPr>
                <w:b/>
                <w:sz w:val="24"/>
                <w:szCs w:val="24"/>
              </w:rPr>
              <w:t>ЕДИННА СТАВКА</w:t>
            </w:r>
            <w:r w:rsidR="00515E90">
              <w:rPr>
                <w:b/>
                <w:sz w:val="24"/>
                <w:szCs w:val="24"/>
              </w:rPr>
              <w:t xml:space="preserve"> </w:t>
            </w:r>
            <w:r w:rsidRPr="00606700">
              <w:rPr>
                <w:b/>
                <w:sz w:val="24"/>
                <w:szCs w:val="24"/>
              </w:rPr>
              <w:t>-</w:t>
            </w:r>
            <w:r w:rsidR="00515E90">
              <w:rPr>
                <w:b/>
                <w:sz w:val="24"/>
                <w:szCs w:val="24"/>
              </w:rPr>
              <w:t xml:space="preserve"> </w:t>
            </w:r>
            <w:r>
              <w:rPr>
                <w:b/>
                <w:sz w:val="24"/>
                <w:szCs w:val="24"/>
              </w:rPr>
              <w:t>НЕПРЕКИ РАЗХОДИ</w:t>
            </w:r>
          </w:p>
          <w:p w14:paraId="3CEB42AB" w14:textId="20B0C0C0" w:rsidR="00CF1FA5" w:rsidRPr="0097002A" w:rsidRDefault="00E00BB4" w:rsidP="00156D0D">
            <w:pPr>
              <w:spacing w:before="120"/>
              <w:jc w:val="both"/>
              <w:rPr>
                <w:sz w:val="24"/>
                <w:szCs w:val="24"/>
              </w:rPr>
            </w:pPr>
            <w:r>
              <w:rPr>
                <w:sz w:val="24"/>
                <w:szCs w:val="24"/>
              </w:rPr>
              <w:t>5</w:t>
            </w:r>
            <w:r w:rsidR="00CF1FA5" w:rsidRPr="0097002A">
              <w:rPr>
                <w:sz w:val="24"/>
                <w:szCs w:val="24"/>
              </w:rPr>
              <w:t xml:space="preserve">. Непреки разходи </w:t>
            </w:r>
            <w:r w:rsidR="00B31B15" w:rsidRPr="0097002A">
              <w:rPr>
                <w:sz w:val="24"/>
                <w:szCs w:val="24"/>
              </w:rPr>
              <w:t xml:space="preserve">за проекти до 400 000 лв. – </w:t>
            </w:r>
            <w:r w:rsidR="00B31B15" w:rsidRPr="00515E90">
              <w:rPr>
                <w:b/>
                <w:sz w:val="24"/>
                <w:szCs w:val="24"/>
              </w:rPr>
              <w:t>12 % от</w:t>
            </w:r>
            <w:r w:rsidR="00B31B15" w:rsidRPr="0097002A">
              <w:rPr>
                <w:sz w:val="24"/>
                <w:szCs w:val="24"/>
              </w:rPr>
              <w:t xml:space="preserve"> преките допустими разходи на проекта.</w:t>
            </w:r>
          </w:p>
          <w:p w14:paraId="505EC195" w14:textId="37DF36FB" w:rsidR="00B31B15" w:rsidRPr="00CF1FA5" w:rsidRDefault="00E00BB4" w:rsidP="00156D0D">
            <w:pPr>
              <w:spacing w:before="120"/>
              <w:jc w:val="both"/>
              <w:rPr>
                <w:sz w:val="24"/>
                <w:szCs w:val="24"/>
              </w:rPr>
            </w:pPr>
            <w:r>
              <w:rPr>
                <w:sz w:val="24"/>
                <w:szCs w:val="24"/>
              </w:rPr>
              <w:t>6</w:t>
            </w:r>
            <w:r w:rsidR="00B31B15">
              <w:rPr>
                <w:sz w:val="24"/>
                <w:szCs w:val="24"/>
              </w:rPr>
              <w:t xml:space="preserve">. Непреки разходи за проекти над 400 000 лв. – </w:t>
            </w:r>
            <w:r w:rsidR="00B31B15" w:rsidRPr="00515E90">
              <w:rPr>
                <w:b/>
                <w:sz w:val="24"/>
                <w:szCs w:val="24"/>
              </w:rPr>
              <w:t>11% от</w:t>
            </w:r>
            <w:r w:rsidR="00B31B15">
              <w:rPr>
                <w:sz w:val="24"/>
                <w:szCs w:val="24"/>
              </w:rPr>
              <w:t xml:space="preserve"> преките допустими разходи по проекта.</w:t>
            </w:r>
          </w:p>
          <w:p w14:paraId="42365960" w14:textId="77777777" w:rsidR="009B7380" w:rsidRPr="00311505" w:rsidRDefault="009B7380" w:rsidP="00156D0D">
            <w:pPr>
              <w:spacing w:before="120"/>
              <w:jc w:val="both"/>
              <w:rPr>
                <w:sz w:val="24"/>
                <w:szCs w:val="24"/>
              </w:rPr>
            </w:pPr>
          </w:p>
          <w:p w14:paraId="3A0F990F" w14:textId="6B529B0C" w:rsidR="009E1CEB" w:rsidRPr="00311505" w:rsidRDefault="009E1CEB" w:rsidP="00156D0D">
            <w:pPr>
              <w:spacing w:before="120"/>
              <w:jc w:val="both"/>
              <w:rPr>
                <w:sz w:val="24"/>
                <w:szCs w:val="24"/>
              </w:rPr>
            </w:pPr>
            <w:r w:rsidRPr="00515E90">
              <w:rPr>
                <w:b/>
                <w:sz w:val="24"/>
                <w:szCs w:val="24"/>
              </w:rPr>
              <w:t>Непреки</w:t>
            </w:r>
            <w:r w:rsidR="00B31B15" w:rsidRPr="00515E90">
              <w:rPr>
                <w:b/>
                <w:sz w:val="24"/>
                <w:szCs w:val="24"/>
              </w:rPr>
              <w:t>те</w:t>
            </w:r>
            <w:r w:rsidR="003E436C" w:rsidRPr="00515E90">
              <w:rPr>
                <w:b/>
                <w:sz w:val="24"/>
                <w:szCs w:val="24"/>
              </w:rPr>
              <w:t xml:space="preserve"> разходи са</w:t>
            </w:r>
            <w:r w:rsidRPr="00515E90">
              <w:rPr>
                <w:b/>
                <w:sz w:val="24"/>
                <w:szCs w:val="24"/>
              </w:rPr>
              <w:t xml:space="preserve"> разходи за организация и управление и разходи за информация и комуникация</w:t>
            </w:r>
            <w:r w:rsidRPr="00311505">
              <w:rPr>
                <w:sz w:val="24"/>
                <w:szCs w:val="24"/>
              </w:rPr>
              <w:t>.</w:t>
            </w:r>
          </w:p>
          <w:p w14:paraId="4972C710" w14:textId="03A3F8A9" w:rsidR="00EB6BA8" w:rsidRPr="00311505" w:rsidRDefault="004A74A1" w:rsidP="00156D0D">
            <w:pPr>
              <w:spacing w:before="120"/>
              <w:jc w:val="both"/>
              <w:rPr>
                <w:sz w:val="24"/>
                <w:szCs w:val="24"/>
              </w:rPr>
            </w:pPr>
            <w:r w:rsidRPr="004A74A1">
              <w:rPr>
                <w:sz w:val="24"/>
                <w:szCs w:val="24"/>
              </w:rPr>
              <w:t xml:space="preserve">Непреките разходи се предоставят под формата на финансиране с единна ставка, определена чрез прилагане на конкретен процент към преките допустими разходи по проекта съгласно определения процент на размера на единната ставка за </w:t>
            </w:r>
            <w:r>
              <w:rPr>
                <w:sz w:val="24"/>
                <w:szCs w:val="24"/>
              </w:rPr>
              <w:t>разходи</w:t>
            </w:r>
            <w:r w:rsidR="00AC1567">
              <w:rPr>
                <w:sz w:val="24"/>
                <w:szCs w:val="24"/>
              </w:rPr>
              <w:t>те за организация и управление</w:t>
            </w:r>
            <w:r w:rsidRPr="004A74A1">
              <w:rPr>
                <w:sz w:val="24"/>
                <w:szCs w:val="24"/>
              </w:rPr>
              <w:t xml:space="preserve"> в съответствие с утвърдената от Ръководителя на УО на ОП</w:t>
            </w:r>
            <w:r>
              <w:rPr>
                <w:sz w:val="24"/>
                <w:szCs w:val="24"/>
              </w:rPr>
              <w:t xml:space="preserve">НОИР </w:t>
            </w:r>
            <w:r w:rsidRPr="00515E90">
              <w:rPr>
                <w:b/>
                <w:sz w:val="24"/>
                <w:szCs w:val="24"/>
              </w:rPr>
              <w:t>Методология за определяне на единна ставка за финансиране на дейности</w:t>
            </w:r>
            <w:r w:rsidR="00AC1567" w:rsidRPr="00515E90">
              <w:rPr>
                <w:b/>
                <w:sz w:val="24"/>
                <w:szCs w:val="24"/>
              </w:rPr>
              <w:t>те за организация и управление при процедури за конкурентен подбор по приоритетни оси 2 и 3 на ОПНОИР</w:t>
            </w:r>
            <w:r w:rsidR="00AC1567" w:rsidRPr="00515E90">
              <w:rPr>
                <w:b/>
                <w:sz w:val="32"/>
                <w:szCs w:val="32"/>
              </w:rPr>
              <w:t xml:space="preserve"> </w:t>
            </w:r>
            <w:r w:rsidR="005E63E0" w:rsidRPr="00515E90">
              <w:rPr>
                <w:b/>
                <w:sz w:val="24"/>
                <w:szCs w:val="24"/>
              </w:rPr>
              <w:t>(Приложение</w:t>
            </w:r>
            <w:r w:rsidR="00025ED1" w:rsidRPr="00515E90">
              <w:rPr>
                <w:b/>
                <w:sz w:val="24"/>
                <w:szCs w:val="24"/>
              </w:rPr>
              <w:t xml:space="preserve"> </w:t>
            </w:r>
            <w:r w:rsidR="00025ED1" w:rsidRPr="003503BA">
              <w:rPr>
                <w:b/>
                <w:sz w:val="24"/>
                <w:szCs w:val="24"/>
                <w:lang w:val="en-US"/>
              </w:rPr>
              <w:t>XII</w:t>
            </w:r>
            <w:r w:rsidR="003E436C" w:rsidRPr="003503BA">
              <w:rPr>
                <w:b/>
                <w:sz w:val="24"/>
                <w:szCs w:val="24"/>
                <w:lang w:val="en-US"/>
              </w:rPr>
              <w:t>I</w:t>
            </w:r>
            <w:r w:rsidR="00515E90">
              <w:rPr>
                <w:b/>
                <w:sz w:val="24"/>
                <w:szCs w:val="24"/>
              </w:rPr>
              <w:t xml:space="preserve"> към условията за кандидатстване</w:t>
            </w:r>
            <w:r w:rsidR="005E63E0" w:rsidRPr="00515E90">
              <w:rPr>
                <w:b/>
                <w:sz w:val="24"/>
                <w:szCs w:val="24"/>
              </w:rPr>
              <w:t>)</w:t>
            </w:r>
            <w:r w:rsidRPr="00515E90">
              <w:rPr>
                <w:b/>
                <w:sz w:val="24"/>
                <w:szCs w:val="24"/>
              </w:rPr>
              <w:t>.</w:t>
            </w:r>
            <w:r w:rsidRPr="00C502FA">
              <w:rPr>
                <w:sz w:val="24"/>
                <w:szCs w:val="24"/>
              </w:rPr>
              <w:t xml:space="preserve"> Съгласно утвърдената Методология е предвидено</w:t>
            </w:r>
            <w:r w:rsidRPr="004A74A1">
              <w:rPr>
                <w:sz w:val="24"/>
                <w:szCs w:val="24"/>
              </w:rPr>
              <w:t xml:space="preserve"> за проекти с допустим размер на </w:t>
            </w:r>
            <w:r w:rsidRPr="00E13CE8">
              <w:rPr>
                <w:sz w:val="24"/>
                <w:szCs w:val="24"/>
              </w:rPr>
              <w:t>безвъзмездната финансова помощ от 100 00</w:t>
            </w:r>
            <w:r w:rsidR="00E13CE8" w:rsidRPr="00087A13">
              <w:rPr>
                <w:sz w:val="24"/>
                <w:szCs w:val="24"/>
              </w:rPr>
              <w:t>1</w:t>
            </w:r>
            <w:r w:rsidRPr="00E13CE8">
              <w:rPr>
                <w:sz w:val="24"/>
                <w:szCs w:val="24"/>
              </w:rPr>
              <w:t xml:space="preserve"> лв. до 400 000 лв.  разходи</w:t>
            </w:r>
            <w:r w:rsidR="00AC1567">
              <w:rPr>
                <w:sz w:val="24"/>
                <w:szCs w:val="24"/>
              </w:rPr>
              <w:t>те за организация и управление</w:t>
            </w:r>
            <w:r w:rsidRPr="00E13CE8">
              <w:rPr>
                <w:sz w:val="24"/>
                <w:szCs w:val="24"/>
              </w:rPr>
              <w:t xml:space="preserve"> да са допустими в размер </w:t>
            </w:r>
            <w:r w:rsidR="009C298A" w:rsidRPr="00E13CE8">
              <w:rPr>
                <w:sz w:val="24"/>
                <w:szCs w:val="24"/>
              </w:rPr>
              <w:t>1</w:t>
            </w:r>
            <w:r w:rsidR="00E13CE8" w:rsidRPr="00087A13">
              <w:rPr>
                <w:sz w:val="24"/>
                <w:szCs w:val="24"/>
              </w:rPr>
              <w:t>2</w:t>
            </w:r>
            <w:r w:rsidR="009C298A" w:rsidRPr="00E13CE8">
              <w:rPr>
                <w:sz w:val="24"/>
                <w:szCs w:val="24"/>
              </w:rPr>
              <w:t xml:space="preserve"> </w:t>
            </w:r>
            <w:r w:rsidRPr="00E13CE8">
              <w:rPr>
                <w:sz w:val="24"/>
                <w:szCs w:val="24"/>
              </w:rPr>
              <w:t>% от</w:t>
            </w:r>
            <w:r w:rsidRPr="004A74A1">
              <w:rPr>
                <w:sz w:val="24"/>
                <w:szCs w:val="24"/>
              </w:rPr>
              <w:t xml:space="preserve"> преките допустими разхо</w:t>
            </w:r>
            <w:r w:rsidR="00EB6BA8">
              <w:rPr>
                <w:sz w:val="24"/>
                <w:szCs w:val="24"/>
              </w:rPr>
              <w:t>ди по проекта и за</w:t>
            </w:r>
            <w:r w:rsidR="00EB6BA8" w:rsidRPr="004A74A1">
              <w:rPr>
                <w:sz w:val="24"/>
                <w:szCs w:val="24"/>
              </w:rPr>
              <w:t xml:space="preserve"> проекти с допустим размер на безвъзмездната финансова помощ </w:t>
            </w:r>
            <w:r w:rsidR="00EB6BA8">
              <w:rPr>
                <w:sz w:val="24"/>
                <w:szCs w:val="24"/>
              </w:rPr>
              <w:t>от 400 00</w:t>
            </w:r>
            <w:r w:rsidR="00DB0021">
              <w:rPr>
                <w:sz w:val="24"/>
                <w:szCs w:val="24"/>
              </w:rPr>
              <w:t>1</w:t>
            </w:r>
            <w:r w:rsidR="00EB6BA8">
              <w:rPr>
                <w:sz w:val="24"/>
                <w:szCs w:val="24"/>
              </w:rPr>
              <w:t xml:space="preserve"> лв. до 1 000 000 лв. </w:t>
            </w:r>
            <w:r w:rsidR="00EB6BA8" w:rsidRPr="004A74A1">
              <w:rPr>
                <w:sz w:val="24"/>
                <w:szCs w:val="24"/>
              </w:rPr>
              <w:t xml:space="preserve"> разходи</w:t>
            </w:r>
            <w:r w:rsidR="00AC1567">
              <w:rPr>
                <w:sz w:val="24"/>
                <w:szCs w:val="24"/>
              </w:rPr>
              <w:t>те за организация и управление</w:t>
            </w:r>
            <w:r w:rsidR="00EB6BA8" w:rsidRPr="004A74A1">
              <w:rPr>
                <w:sz w:val="24"/>
                <w:szCs w:val="24"/>
              </w:rPr>
              <w:t xml:space="preserve"> да са допустими в </w:t>
            </w:r>
            <w:r w:rsidR="00EB6BA8" w:rsidRPr="00E13CE8">
              <w:rPr>
                <w:sz w:val="24"/>
                <w:szCs w:val="24"/>
              </w:rPr>
              <w:t xml:space="preserve">размер </w:t>
            </w:r>
            <w:r w:rsidR="009C298A" w:rsidRPr="00E13CE8">
              <w:rPr>
                <w:sz w:val="24"/>
                <w:szCs w:val="24"/>
              </w:rPr>
              <w:t>1</w:t>
            </w:r>
            <w:r w:rsidR="00E13CE8" w:rsidRPr="00087A13">
              <w:rPr>
                <w:sz w:val="24"/>
                <w:szCs w:val="24"/>
              </w:rPr>
              <w:t>1</w:t>
            </w:r>
            <w:r w:rsidR="009C298A" w:rsidRPr="00E13CE8">
              <w:rPr>
                <w:sz w:val="24"/>
                <w:szCs w:val="24"/>
              </w:rPr>
              <w:t xml:space="preserve"> </w:t>
            </w:r>
            <w:r w:rsidR="00EB6BA8" w:rsidRPr="00E13CE8">
              <w:rPr>
                <w:sz w:val="24"/>
                <w:szCs w:val="24"/>
              </w:rPr>
              <w:t>% от</w:t>
            </w:r>
            <w:r w:rsidR="00EB6BA8" w:rsidRPr="004A74A1">
              <w:rPr>
                <w:sz w:val="24"/>
                <w:szCs w:val="24"/>
              </w:rPr>
              <w:t xml:space="preserve"> преките допустими разходи по проекта.  </w:t>
            </w:r>
          </w:p>
          <w:p w14:paraId="135DC00C" w14:textId="007A3C36" w:rsidR="00A92F1B" w:rsidRPr="00087A13" w:rsidRDefault="00BC6AB2" w:rsidP="00156D0D">
            <w:pPr>
              <w:spacing w:before="120"/>
              <w:jc w:val="both"/>
              <w:rPr>
                <w:b/>
                <w:sz w:val="24"/>
                <w:szCs w:val="24"/>
              </w:rPr>
            </w:pPr>
            <w:r w:rsidRPr="0065595A">
              <w:rPr>
                <w:b/>
                <w:sz w:val="24"/>
                <w:szCs w:val="24"/>
              </w:rPr>
              <w:t xml:space="preserve">В проектното предложение </w:t>
            </w:r>
            <w:r w:rsidR="002978AC" w:rsidRPr="0065595A">
              <w:rPr>
                <w:b/>
                <w:sz w:val="24"/>
                <w:szCs w:val="24"/>
              </w:rPr>
              <w:t>к</w:t>
            </w:r>
            <w:r w:rsidRPr="0065595A">
              <w:rPr>
                <w:b/>
                <w:sz w:val="24"/>
                <w:szCs w:val="24"/>
              </w:rPr>
              <w:t xml:space="preserve">андидатът не посочва конкретна сума за непреките разходи. Оценителната комисия служебно ще добави към бюджета на проекта непреки разходи в размер на съответния процент </w:t>
            </w:r>
            <w:r w:rsidR="002978AC" w:rsidRPr="0065595A">
              <w:rPr>
                <w:b/>
                <w:sz w:val="24"/>
                <w:szCs w:val="24"/>
              </w:rPr>
              <w:t>според</w:t>
            </w:r>
            <w:r w:rsidRPr="0065595A">
              <w:rPr>
                <w:b/>
                <w:sz w:val="24"/>
                <w:szCs w:val="24"/>
              </w:rPr>
              <w:t xml:space="preserve"> одобрените преки разходи.</w:t>
            </w:r>
          </w:p>
          <w:p w14:paraId="0E9D586A" w14:textId="68A8CF5A" w:rsidR="00A92F1B" w:rsidRDefault="001E382B" w:rsidP="00156D0D">
            <w:pPr>
              <w:spacing w:before="120"/>
              <w:jc w:val="both"/>
              <w:rPr>
                <w:sz w:val="24"/>
                <w:szCs w:val="24"/>
              </w:rPr>
            </w:pPr>
            <w:r w:rsidRPr="001E382B">
              <w:rPr>
                <w:sz w:val="24"/>
                <w:szCs w:val="24"/>
              </w:rPr>
              <w:t>В бюджета не се допуска наличието на разходи, които не са обосновани и обвързани с конкретна дейност от проектното предложение. Всички разходи</w:t>
            </w:r>
            <w:r w:rsidR="0065595A">
              <w:rPr>
                <w:sz w:val="24"/>
                <w:szCs w:val="24"/>
              </w:rPr>
              <w:t>,</w:t>
            </w:r>
            <w:r w:rsidRPr="001E382B">
              <w:rPr>
                <w:sz w:val="24"/>
                <w:szCs w:val="24"/>
              </w:rPr>
              <w:t xml:space="preserve"> обхванати в бюджета на проекта, следва да кореспондират </w:t>
            </w:r>
            <w:r w:rsidR="00366494">
              <w:rPr>
                <w:sz w:val="24"/>
                <w:szCs w:val="24"/>
              </w:rPr>
              <w:t>с описанието на дейностите във Ф</w:t>
            </w:r>
            <w:r w:rsidRPr="001E382B">
              <w:rPr>
                <w:sz w:val="24"/>
                <w:szCs w:val="24"/>
              </w:rPr>
              <w:t>ормуляра за кандидатстване. Дейностите следва да набелязват цели, които са конкретни, измерими, постижими, актуални и планирани със срокове. Планираните в бюджета стойности следва да кореспондират с описанието на дейностите по проекта и етапите за тяхното изпълнение, като ресурсите за осъществяване на дейностите, следва да бъдат планирани в подходящо количество и качество и при най-добра цена и описани подробно в описанието на съответната дейност. При планирането на разходите в бюджета следва да се спазва оптималното съотношение между използваните ресурси за осъществяването на набелязаните конкретни цели и постигането на планираните резултати.</w:t>
            </w:r>
            <w:r w:rsidR="00A92F1B">
              <w:rPr>
                <w:sz w:val="24"/>
                <w:szCs w:val="24"/>
              </w:rPr>
              <w:t xml:space="preserve"> </w:t>
            </w:r>
          </w:p>
          <w:p w14:paraId="45559BFF" w14:textId="77777777" w:rsidR="00A92F1B" w:rsidRDefault="001E382B" w:rsidP="00156D0D">
            <w:pPr>
              <w:spacing w:before="120"/>
              <w:jc w:val="both"/>
              <w:rPr>
                <w:sz w:val="24"/>
                <w:szCs w:val="24"/>
              </w:rPr>
            </w:pPr>
            <w:r w:rsidRPr="001E382B">
              <w:rPr>
                <w:sz w:val="24"/>
                <w:szCs w:val="24"/>
              </w:rPr>
              <w:t xml:space="preserve">Бюджетът се представя в лева и с включен ДДС, когато се отнася до невъзстановим данък добавена стойност съгласно националното законодателство. Стойностите се закръгляват до втория знак след десетичната запетая. </w:t>
            </w:r>
          </w:p>
          <w:p w14:paraId="004E560A" w14:textId="77777777" w:rsidR="00A92F1B" w:rsidRDefault="00366494" w:rsidP="00156D0D">
            <w:pPr>
              <w:spacing w:before="120"/>
              <w:jc w:val="both"/>
              <w:rPr>
                <w:sz w:val="24"/>
                <w:szCs w:val="24"/>
              </w:rPr>
            </w:pPr>
            <w:r>
              <w:rPr>
                <w:sz w:val="24"/>
                <w:szCs w:val="24"/>
              </w:rPr>
              <w:t xml:space="preserve">При изготвянето на бюджета кандидатът </w:t>
            </w:r>
            <w:r w:rsidR="001E382B" w:rsidRPr="001E382B">
              <w:rPr>
                <w:sz w:val="24"/>
                <w:szCs w:val="24"/>
              </w:rPr>
              <w:t>следва да</w:t>
            </w:r>
            <w:r>
              <w:rPr>
                <w:sz w:val="24"/>
                <w:szCs w:val="24"/>
              </w:rPr>
              <w:t xml:space="preserve"> се </w:t>
            </w:r>
            <w:r w:rsidR="001E382B" w:rsidRPr="001E382B">
              <w:rPr>
                <w:sz w:val="24"/>
                <w:szCs w:val="24"/>
              </w:rPr>
              <w:t>съобрази</w:t>
            </w:r>
            <w:r>
              <w:rPr>
                <w:sz w:val="24"/>
                <w:szCs w:val="24"/>
              </w:rPr>
              <w:t xml:space="preserve"> с</w:t>
            </w:r>
            <w:r w:rsidR="00A92F1B">
              <w:rPr>
                <w:sz w:val="24"/>
                <w:szCs w:val="24"/>
              </w:rPr>
              <w:t xml:space="preserve"> посочените по-горе</w:t>
            </w:r>
            <w:r>
              <w:rPr>
                <w:sz w:val="24"/>
                <w:szCs w:val="24"/>
              </w:rPr>
              <w:t xml:space="preserve"> ограничения</w:t>
            </w:r>
            <w:r w:rsidR="00A92F1B">
              <w:rPr>
                <w:sz w:val="24"/>
                <w:szCs w:val="24"/>
              </w:rPr>
              <w:t xml:space="preserve"> по видове разходи</w:t>
            </w:r>
            <w:r>
              <w:rPr>
                <w:sz w:val="24"/>
                <w:szCs w:val="24"/>
              </w:rPr>
              <w:t>.</w:t>
            </w:r>
            <w:r w:rsidR="00A92F1B">
              <w:rPr>
                <w:sz w:val="24"/>
                <w:szCs w:val="24"/>
              </w:rPr>
              <w:t xml:space="preserve"> </w:t>
            </w:r>
          </w:p>
          <w:p w14:paraId="0452FC75" w14:textId="77777777" w:rsidR="002825EA" w:rsidRDefault="001E382B" w:rsidP="00156D0D">
            <w:pPr>
              <w:spacing w:before="120"/>
              <w:jc w:val="both"/>
              <w:rPr>
                <w:sz w:val="24"/>
                <w:szCs w:val="24"/>
              </w:rPr>
            </w:pPr>
            <w:r w:rsidRPr="001E382B">
              <w:rPr>
                <w:sz w:val="24"/>
                <w:szCs w:val="24"/>
              </w:rPr>
              <w:lastRenderedPageBreak/>
              <w:t>Кандидатът носи цялата отговорност за верността на финансовата информация, представена в т.</w:t>
            </w:r>
            <w:r w:rsidR="00366494">
              <w:rPr>
                <w:sz w:val="24"/>
                <w:szCs w:val="24"/>
              </w:rPr>
              <w:t xml:space="preserve"> 5 „Бюджет“ от Ф</w:t>
            </w:r>
            <w:r w:rsidRPr="001E382B">
              <w:rPr>
                <w:sz w:val="24"/>
                <w:szCs w:val="24"/>
              </w:rPr>
              <w:t>ормуляра за кандидатстване.</w:t>
            </w:r>
            <w:r w:rsidRPr="00087A13">
              <w:rPr>
                <w:sz w:val="24"/>
                <w:szCs w:val="24"/>
              </w:rPr>
              <w:t xml:space="preserve"> </w:t>
            </w:r>
          </w:p>
          <w:p w14:paraId="58476D49" w14:textId="4487137B" w:rsidR="007D5BDB" w:rsidRPr="00087A13" w:rsidRDefault="007D5BDB" w:rsidP="00156D0D">
            <w:pPr>
              <w:spacing w:before="120"/>
              <w:jc w:val="both"/>
              <w:rPr>
                <w:sz w:val="24"/>
                <w:szCs w:val="24"/>
              </w:rPr>
            </w:pPr>
            <w:r>
              <w:rPr>
                <w:sz w:val="24"/>
                <w:szCs w:val="24"/>
              </w:rPr>
              <w:t xml:space="preserve">При изпълнение на проектите по настоящата процедура кандидатите следва да съблюдават </w:t>
            </w:r>
            <w:r w:rsidRPr="007D5BDB">
              <w:rPr>
                <w:sz w:val="24"/>
                <w:szCs w:val="24"/>
              </w:rPr>
              <w:t xml:space="preserve">изискванията на Ръководство за изпълнение на проекти по приоритетни оси 2 и 3 на Оперативна програма „Наука и образование за интелигентен растеж“ 2014-2020 г. и приложенията към него - </w:t>
            </w:r>
            <w:hyperlink r:id="rId12" w:history="1">
              <w:r w:rsidRPr="003703FA">
                <w:rPr>
                  <w:rStyle w:val="Hyperlink"/>
                  <w:sz w:val="24"/>
                  <w:szCs w:val="24"/>
                </w:rPr>
                <w:t>http://sf.mon.bg/?go=page&amp;pageId=139</w:t>
              </w:r>
            </w:hyperlink>
            <w:r w:rsidRPr="007D5BDB">
              <w:rPr>
                <w:sz w:val="24"/>
                <w:szCs w:val="24"/>
              </w:rPr>
              <w:t>.</w:t>
            </w:r>
            <w:r>
              <w:rPr>
                <w:sz w:val="24"/>
                <w:szCs w:val="24"/>
              </w:rPr>
              <w:t xml:space="preserve"> </w:t>
            </w:r>
          </w:p>
        </w:tc>
      </w:tr>
    </w:tbl>
    <w:p w14:paraId="5C4AFDD2" w14:textId="79BDF080" w:rsidR="00CD1A81" w:rsidRPr="003C0837" w:rsidRDefault="00CD1A81" w:rsidP="0065595A">
      <w:pPr>
        <w:spacing w:before="120" w:after="0" w:line="240" w:lineRule="auto"/>
        <w:jc w:val="both"/>
        <w:rPr>
          <w:rFonts w:ascii="Times New Roman" w:eastAsia="Calibri" w:hAnsi="Times New Roman" w:cs="Times New Roman"/>
          <w:b/>
          <w:sz w:val="24"/>
          <w:szCs w:val="24"/>
        </w:rPr>
      </w:pPr>
    </w:p>
    <w:tbl>
      <w:tblPr>
        <w:tblStyle w:val="TableGrid"/>
        <w:tblW w:w="10515" w:type="dxa"/>
        <w:tblInd w:w="-147" w:type="dxa"/>
        <w:tblLook w:val="04A0" w:firstRow="1" w:lastRow="0" w:firstColumn="1" w:lastColumn="0" w:noHBand="0" w:noVBand="1"/>
      </w:tblPr>
      <w:tblGrid>
        <w:gridCol w:w="10515"/>
      </w:tblGrid>
      <w:tr w:rsidR="00CD1A81" w:rsidRPr="003C0837" w14:paraId="2276559A" w14:textId="77777777" w:rsidTr="00414174">
        <w:tc>
          <w:tcPr>
            <w:tcW w:w="10515" w:type="dxa"/>
          </w:tcPr>
          <w:p w14:paraId="43F83DFA" w14:textId="77777777" w:rsidR="00A92F1B" w:rsidRDefault="00CD1A81" w:rsidP="0065595A">
            <w:pPr>
              <w:spacing w:before="120"/>
              <w:jc w:val="both"/>
              <w:rPr>
                <w:rFonts w:eastAsia="Calibri"/>
                <w:b/>
                <w:sz w:val="24"/>
                <w:szCs w:val="24"/>
              </w:rPr>
            </w:pPr>
            <w:r w:rsidRPr="003C0837">
              <w:rPr>
                <w:rFonts w:eastAsia="Calibri"/>
                <w:b/>
                <w:sz w:val="24"/>
                <w:szCs w:val="24"/>
              </w:rPr>
              <w:t>14.3. Недопустими разходи</w:t>
            </w:r>
            <w:r w:rsidR="00A92F1B">
              <w:rPr>
                <w:rFonts w:eastAsia="Calibri"/>
                <w:b/>
                <w:sz w:val="24"/>
                <w:szCs w:val="24"/>
              </w:rPr>
              <w:t xml:space="preserve"> </w:t>
            </w:r>
          </w:p>
          <w:p w14:paraId="256E6DBF" w14:textId="094CFBA0" w:rsidR="007818F9" w:rsidRDefault="0093722C" w:rsidP="0065595A">
            <w:pPr>
              <w:spacing w:before="120"/>
              <w:jc w:val="both"/>
              <w:rPr>
                <w:sz w:val="24"/>
                <w:szCs w:val="24"/>
              </w:rPr>
            </w:pPr>
            <w:r w:rsidRPr="0093722C">
              <w:rPr>
                <w:sz w:val="24"/>
                <w:szCs w:val="24"/>
              </w:rPr>
              <w:t>Независимо от гореизброените условия за допустимост на разходите, за недопустими ще се считат всички разходи, които са в противоречие с правилата за Структурните фондове на ЕС (Регламент (ЕС) № 130</w:t>
            </w:r>
            <w:r w:rsidR="002C4D44">
              <w:rPr>
                <w:sz w:val="24"/>
                <w:szCs w:val="24"/>
              </w:rPr>
              <w:t>4</w:t>
            </w:r>
            <w:r w:rsidRPr="0093722C">
              <w:rPr>
                <w:sz w:val="24"/>
                <w:szCs w:val="24"/>
              </w:rPr>
              <w:t xml:space="preserve">/2013 на Европейския парламент и на Съвета относно Европейския социален фонд по отношение на целта „Инвестиции за растеж и работни места“, Регламент (ЕС) № 1303/2013 на Съвета относно определянето на общи разпоредби за Европейския регионален фонд, Европейския социален фонд, Кохезионния фонд, Европейския земеделски фонд за развитие на селските райони и Европейския фонд за морско дело и рибарство и Регламент за изпълнение (ЕС) 2015/207 на Комисията за определяне на подробни правила за прилагането на Регламент (ЕС) № 1303/2013 на Европейския парламент и на Съвета, </w:t>
            </w:r>
            <w:r w:rsidR="003E436C">
              <w:rPr>
                <w:sz w:val="24"/>
                <w:szCs w:val="24"/>
              </w:rPr>
              <w:t>Регламент</w:t>
            </w:r>
            <w:r w:rsidR="005D2DD3">
              <w:rPr>
                <w:sz w:val="24"/>
                <w:szCs w:val="24"/>
              </w:rPr>
              <w:t xml:space="preserve"> (</w:t>
            </w:r>
            <w:proofErr w:type="spellStart"/>
            <w:r w:rsidR="005D2DD3">
              <w:rPr>
                <w:sz w:val="24"/>
                <w:szCs w:val="24"/>
              </w:rPr>
              <w:t>Евратом</w:t>
            </w:r>
            <w:proofErr w:type="spellEnd"/>
            <w:r w:rsidR="005D2DD3">
              <w:rPr>
                <w:sz w:val="24"/>
                <w:szCs w:val="24"/>
              </w:rPr>
              <w:t>)</w:t>
            </w:r>
            <w:r w:rsidR="003E436C">
              <w:rPr>
                <w:sz w:val="24"/>
                <w:szCs w:val="24"/>
              </w:rPr>
              <w:t xml:space="preserve"> №1046/2018 г.</w:t>
            </w:r>
            <w:r w:rsidR="00CE20F0">
              <w:rPr>
                <w:sz w:val="24"/>
                <w:szCs w:val="24"/>
              </w:rPr>
              <w:t xml:space="preserve"> </w:t>
            </w:r>
            <w:r w:rsidR="005D2DD3">
              <w:rPr>
                <w:sz w:val="24"/>
                <w:szCs w:val="24"/>
              </w:rPr>
              <w:t>от 18 юли 2018 г.</w:t>
            </w:r>
            <w:r w:rsidR="003E436C">
              <w:rPr>
                <w:sz w:val="24"/>
                <w:szCs w:val="24"/>
              </w:rPr>
              <w:t>,</w:t>
            </w:r>
            <w:r w:rsidR="003E436C" w:rsidRPr="00606700">
              <w:rPr>
                <w:sz w:val="24"/>
                <w:szCs w:val="24"/>
              </w:rPr>
              <w:t xml:space="preserve"> </w:t>
            </w:r>
            <w:r w:rsidRPr="0093722C">
              <w:rPr>
                <w:sz w:val="24"/>
                <w:szCs w:val="24"/>
              </w:rPr>
              <w:t>П</w:t>
            </w:r>
            <w:r w:rsidR="003E436C" w:rsidRPr="0093722C">
              <w:rPr>
                <w:sz w:val="24"/>
                <w:szCs w:val="24"/>
              </w:rPr>
              <w:t>остановление</w:t>
            </w:r>
            <w:r w:rsidRPr="0093722C">
              <w:rPr>
                <w:sz w:val="24"/>
                <w:szCs w:val="24"/>
              </w:rPr>
              <w:t xml:space="preserve"> № 189 на МС от 28.07.2016 г. за определяне на национални правила за допустимост на разходите по програмите, съфинансирани от европейските структурни и инвестиционни фондове, за програмен период 2014 - 2020 г., Закон за управление на средствата от </w:t>
            </w:r>
            <w:r w:rsidR="005D2DD3">
              <w:rPr>
                <w:sz w:val="24"/>
                <w:szCs w:val="24"/>
              </w:rPr>
              <w:t xml:space="preserve"> е</w:t>
            </w:r>
            <w:r w:rsidR="005D2DD3" w:rsidRPr="0093722C">
              <w:rPr>
                <w:sz w:val="24"/>
                <w:szCs w:val="24"/>
              </w:rPr>
              <w:t xml:space="preserve">вропейските </w:t>
            </w:r>
            <w:r w:rsidRPr="0093722C">
              <w:rPr>
                <w:sz w:val="24"/>
                <w:szCs w:val="24"/>
              </w:rPr>
              <w:t>структурни и инвестиционни фондове</w:t>
            </w:r>
            <w:r w:rsidR="003E436C">
              <w:rPr>
                <w:sz w:val="24"/>
                <w:szCs w:val="24"/>
              </w:rPr>
              <w:t xml:space="preserve"> (ЗУСЕСИФ)</w:t>
            </w:r>
            <w:r w:rsidRPr="0093722C">
              <w:rPr>
                <w:sz w:val="24"/>
                <w:szCs w:val="24"/>
              </w:rPr>
              <w:t>.</w:t>
            </w:r>
            <w:r w:rsidR="007818F9">
              <w:rPr>
                <w:sz w:val="24"/>
                <w:szCs w:val="24"/>
              </w:rPr>
              <w:t xml:space="preserve"> </w:t>
            </w:r>
          </w:p>
          <w:p w14:paraId="18750EA2" w14:textId="3147C85E" w:rsidR="007818F9" w:rsidRDefault="0093722C" w:rsidP="0065595A">
            <w:pPr>
              <w:spacing w:before="120"/>
              <w:jc w:val="both"/>
              <w:rPr>
                <w:sz w:val="24"/>
                <w:szCs w:val="24"/>
              </w:rPr>
            </w:pPr>
            <w:r w:rsidRPr="0093722C">
              <w:rPr>
                <w:sz w:val="24"/>
                <w:szCs w:val="24"/>
              </w:rPr>
              <w:t xml:space="preserve">В допълнение към общите недопустими разходи съгласно приложимото законодателство, по настоящата процедура чрез </w:t>
            </w:r>
            <w:r w:rsidR="008432FC">
              <w:rPr>
                <w:sz w:val="24"/>
                <w:szCs w:val="24"/>
              </w:rPr>
              <w:t xml:space="preserve">подбор на проекти за </w:t>
            </w:r>
            <w:r w:rsidRPr="0093722C">
              <w:rPr>
                <w:sz w:val="24"/>
                <w:szCs w:val="24"/>
              </w:rPr>
              <w:t>предоставяне на безвъзмездна помощ за недопустими се считат и следните видове разходи:</w:t>
            </w:r>
            <w:r w:rsidR="007818F9">
              <w:rPr>
                <w:sz w:val="24"/>
                <w:szCs w:val="24"/>
              </w:rPr>
              <w:t xml:space="preserve"> </w:t>
            </w:r>
          </w:p>
          <w:p w14:paraId="5DBF12F3" w14:textId="77777777" w:rsidR="007818F9" w:rsidRDefault="0093722C" w:rsidP="0065595A">
            <w:pPr>
              <w:spacing w:before="120"/>
              <w:jc w:val="both"/>
              <w:rPr>
                <w:sz w:val="24"/>
                <w:szCs w:val="24"/>
              </w:rPr>
            </w:pPr>
            <w:r w:rsidRPr="0093722C">
              <w:rPr>
                <w:sz w:val="24"/>
                <w:szCs w:val="24"/>
              </w:rPr>
              <w:t>• разходи за дълготрайни материални и нематериални активи;</w:t>
            </w:r>
            <w:r w:rsidR="007818F9">
              <w:rPr>
                <w:sz w:val="24"/>
                <w:szCs w:val="24"/>
              </w:rPr>
              <w:t xml:space="preserve"> </w:t>
            </w:r>
          </w:p>
          <w:p w14:paraId="0646D3AA" w14:textId="77777777" w:rsidR="007818F9" w:rsidRDefault="0093722C" w:rsidP="0065595A">
            <w:pPr>
              <w:spacing w:before="120"/>
              <w:jc w:val="both"/>
              <w:rPr>
                <w:sz w:val="24"/>
                <w:szCs w:val="24"/>
              </w:rPr>
            </w:pPr>
            <w:r w:rsidRPr="0093722C">
              <w:rPr>
                <w:sz w:val="24"/>
                <w:szCs w:val="24"/>
              </w:rPr>
              <w:t>• разходи за комисионни, както и лихви по дългове;</w:t>
            </w:r>
            <w:r w:rsidR="007818F9">
              <w:rPr>
                <w:sz w:val="24"/>
                <w:szCs w:val="24"/>
              </w:rPr>
              <w:t xml:space="preserve"> </w:t>
            </w:r>
          </w:p>
          <w:p w14:paraId="6632DD00" w14:textId="77777777" w:rsidR="007818F9" w:rsidRDefault="0093722C" w:rsidP="0065595A">
            <w:pPr>
              <w:spacing w:before="120"/>
              <w:jc w:val="both"/>
              <w:rPr>
                <w:sz w:val="24"/>
                <w:szCs w:val="24"/>
              </w:rPr>
            </w:pPr>
            <w:r w:rsidRPr="0093722C">
              <w:rPr>
                <w:sz w:val="24"/>
                <w:szCs w:val="24"/>
              </w:rPr>
              <w:t>• непредвидени разходи;</w:t>
            </w:r>
            <w:r w:rsidR="007818F9">
              <w:rPr>
                <w:sz w:val="24"/>
                <w:szCs w:val="24"/>
              </w:rPr>
              <w:t xml:space="preserve"> </w:t>
            </w:r>
          </w:p>
          <w:p w14:paraId="48552456" w14:textId="77777777" w:rsidR="007818F9" w:rsidRDefault="0093722C" w:rsidP="0065595A">
            <w:pPr>
              <w:spacing w:before="120"/>
              <w:jc w:val="both"/>
              <w:rPr>
                <w:sz w:val="24"/>
                <w:szCs w:val="24"/>
              </w:rPr>
            </w:pPr>
            <w:r w:rsidRPr="0093722C">
              <w:rPr>
                <w:sz w:val="24"/>
                <w:szCs w:val="24"/>
              </w:rPr>
              <w:t>• разходи за закупуване на земя и сгради;</w:t>
            </w:r>
            <w:r w:rsidR="007818F9">
              <w:rPr>
                <w:sz w:val="24"/>
                <w:szCs w:val="24"/>
              </w:rPr>
              <w:t xml:space="preserve"> </w:t>
            </w:r>
          </w:p>
          <w:p w14:paraId="055FE132" w14:textId="77777777" w:rsidR="007818F9" w:rsidRDefault="0093722C" w:rsidP="0065595A">
            <w:pPr>
              <w:spacing w:before="120"/>
              <w:jc w:val="both"/>
              <w:rPr>
                <w:sz w:val="24"/>
                <w:szCs w:val="24"/>
              </w:rPr>
            </w:pPr>
            <w:r w:rsidRPr="0093722C">
              <w:rPr>
                <w:sz w:val="24"/>
                <w:szCs w:val="24"/>
              </w:rPr>
              <w:t xml:space="preserve">• разходи за транспортни услуги, подлежащи на компенсиране съгласно Наредбата за условията и реда за предоставяне на средства за компенсиране на намалените приходи от прилагането на цени за обществени пътнически превози по автомобилния транспорт, предвидени в нормативните актове за определени категории пътници, за субсидиране на обществени пътнически превози по нерентабилни автобусни линии във вътрешноградския транспорт и транспорта в планински и други райони и за издаване на превозни документи за извършване на превозите, приета с ПМС № 163 от 29.03.2015 г., </w:t>
            </w:r>
            <w:proofErr w:type="spellStart"/>
            <w:r w:rsidRPr="0093722C">
              <w:rPr>
                <w:sz w:val="24"/>
                <w:szCs w:val="24"/>
              </w:rPr>
              <w:t>обн</w:t>
            </w:r>
            <w:proofErr w:type="spellEnd"/>
            <w:r w:rsidRPr="0093722C">
              <w:rPr>
                <w:sz w:val="24"/>
                <w:szCs w:val="24"/>
              </w:rPr>
              <w:t xml:space="preserve">., ДВ, бр. 51 от 7.07.2015 г.; </w:t>
            </w:r>
          </w:p>
          <w:p w14:paraId="4A4EE87F" w14:textId="77777777" w:rsidR="007818F9" w:rsidRDefault="0093722C" w:rsidP="0065595A">
            <w:pPr>
              <w:spacing w:before="120"/>
              <w:jc w:val="both"/>
              <w:rPr>
                <w:sz w:val="24"/>
                <w:szCs w:val="24"/>
              </w:rPr>
            </w:pPr>
            <w:r w:rsidRPr="0093722C">
              <w:rPr>
                <w:sz w:val="24"/>
                <w:szCs w:val="24"/>
              </w:rPr>
              <w:t>• разходи за консултантски услуги за разработване на проектното предложение;</w:t>
            </w:r>
            <w:r w:rsidR="007818F9">
              <w:rPr>
                <w:sz w:val="24"/>
                <w:szCs w:val="24"/>
              </w:rPr>
              <w:t xml:space="preserve"> </w:t>
            </w:r>
          </w:p>
          <w:p w14:paraId="503A25DB" w14:textId="77777777" w:rsidR="007818F9" w:rsidRDefault="0093722C" w:rsidP="0065595A">
            <w:pPr>
              <w:spacing w:before="120"/>
              <w:jc w:val="both"/>
              <w:rPr>
                <w:sz w:val="24"/>
                <w:szCs w:val="24"/>
              </w:rPr>
            </w:pPr>
            <w:r w:rsidRPr="0093722C">
              <w:rPr>
                <w:sz w:val="24"/>
                <w:szCs w:val="24"/>
              </w:rPr>
              <w:t>• принос в натура;</w:t>
            </w:r>
            <w:r w:rsidR="007818F9">
              <w:rPr>
                <w:sz w:val="24"/>
                <w:szCs w:val="24"/>
              </w:rPr>
              <w:t xml:space="preserve"> </w:t>
            </w:r>
          </w:p>
          <w:p w14:paraId="61CB149A" w14:textId="77777777" w:rsidR="007818F9" w:rsidRDefault="0093722C" w:rsidP="0065595A">
            <w:pPr>
              <w:spacing w:before="120"/>
              <w:jc w:val="both"/>
              <w:rPr>
                <w:sz w:val="24"/>
                <w:szCs w:val="24"/>
              </w:rPr>
            </w:pPr>
            <w:r w:rsidRPr="0093722C">
              <w:rPr>
                <w:sz w:val="24"/>
                <w:szCs w:val="24"/>
              </w:rPr>
              <w:t>• загуби от обмяна на валута;</w:t>
            </w:r>
            <w:r w:rsidR="007818F9">
              <w:rPr>
                <w:sz w:val="24"/>
                <w:szCs w:val="24"/>
              </w:rPr>
              <w:t xml:space="preserve"> </w:t>
            </w:r>
          </w:p>
          <w:p w14:paraId="46E2542D" w14:textId="77777777" w:rsidR="007818F9" w:rsidRDefault="0093722C" w:rsidP="0065595A">
            <w:pPr>
              <w:spacing w:before="120"/>
              <w:jc w:val="both"/>
              <w:rPr>
                <w:sz w:val="24"/>
                <w:szCs w:val="24"/>
              </w:rPr>
            </w:pPr>
            <w:r w:rsidRPr="0093722C">
              <w:rPr>
                <w:sz w:val="24"/>
                <w:szCs w:val="24"/>
              </w:rPr>
              <w:t>• разходи за възстановим ДДС;</w:t>
            </w:r>
            <w:r w:rsidR="007818F9">
              <w:rPr>
                <w:sz w:val="24"/>
                <w:szCs w:val="24"/>
              </w:rPr>
              <w:t xml:space="preserve"> </w:t>
            </w:r>
          </w:p>
          <w:p w14:paraId="73C42254" w14:textId="77777777" w:rsidR="007818F9" w:rsidRDefault="007818F9" w:rsidP="0065595A">
            <w:pPr>
              <w:spacing w:before="120"/>
              <w:jc w:val="both"/>
              <w:rPr>
                <w:sz w:val="24"/>
                <w:szCs w:val="24"/>
              </w:rPr>
            </w:pPr>
            <w:r w:rsidRPr="0093722C">
              <w:rPr>
                <w:sz w:val="24"/>
                <w:szCs w:val="24"/>
              </w:rPr>
              <w:t>•</w:t>
            </w:r>
            <w:r>
              <w:rPr>
                <w:sz w:val="24"/>
                <w:szCs w:val="24"/>
              </w:rPr>
              <w:t xml:space="preserve"> </w:t>
            </w:r>
            <w:r w:rsidR="0093722C" w:rsidRPr="0093722C">
              <w:rPr>
                <w:sz w:val="24"/>
                <w:szCs w:val="24"/>
              </w:rPr>
              <w:t>разходи за покриване на възможни бъдещи загуби или дългове;</w:t>
            </w:r>
            <w:r>
              <w:rPr>
                <w:sz w:val="24"/>
                <w:szCs w:val="24"/>
              </w:rPr>
              <w:t xml:space="preserve"> </w:t>
            </w:r>
          </w:p>
          <w:p w14:paraId="4665E481" w14:textId="77777777" w:rsidR="007818F9" w:rsidRDefault="0093722C" w:rsidP="0065595A">
            <w:pPr>
              <w:spacing w:before="120"/>
              <w:jc w:val="both"/>
              <w:rPr>
                <w:sz w:val="24"/>
                <w:szCs w:val="24"/>
              </w:rPr>
            </w:pPr>
            <w:r w:rsidRPr="0093722C">
              <w:rPr>
                <w:sz w:val="24"/>
                <w:szCs w:val="24"/>
              </w:rPr>
              <w:t>• глоби, имуществени санкции и разходи по правни спорове;</w:t>
            </w:r>
            <w:r w:rsidR="007818F9">
              <w:rPr>
                <w:sz w:val="24"/>
                <w:szCs w:val="24"/>
              </w:rPr>
              <w:t xml:space="preserve"> </w:t>
            </w:r>
          </w:p>
          <w:p w14:paraId="4DFC0998" w14:textId="695DE4B1" w:rsidR="007818F9" w:rsidRDefault="0093722C" w:rsidP="0065595A">
            <w:pPr>
              <w:spacing w:before="120"/>
              <w:jc w:val="both"/>
              <w:rPr>
                <w:sz w:val="24"/>
                <w:szCs w:val="24"/>
              </w:rPr>
            </w:pPr>
            <w:r w:rsidRPr="0095481B">
              <w:rPr>
                <w:sz w:val="24"/>
                <w:szCs w:val="24"/>
              </w:rPr>
              <w:lastRenderedPageBreak/>
              <w:t xml:space="preserve">• разходи за дейности, </w:t>
            </w:r>
            <w:r w:rsidR="00D176F9">
              <w:rPr>
                <w:sz w:val="24"/>
                <w:szCs w:val="24"/>
              </w:rPr>
              <w:t>к</w:t>
            </w:r>
            <w:r w:rsidR="00D176F9" w:rsidRPr="00D176F9">
              <w:rPr>
                <w:sz w:val="24"/>
                <w:szCs w:val="24"/>
              </w:rPr>
              <w:t xml:space="preserve">оито </w:t>
            </w:r>
            <w:r w:rsidR="00D176F9">
              <w:rPr>
                <w:sz w:val="24"/>
                <w:szCs w:val="24"/>
              </w:rPr>
              <w:t xml:space="preserve">не </w:t>
            </w:r>
            <w:r w:rsidR="00D176F9" w:rsidRPr="00D176F9">
              <w:rPr>
                <w:sz w:val="24"/>
                <w:szCs w:val="24"/>
              </w:rPr>
              <w:t>са физически завършени или изцяло осъществени преди подаването на формуляра за кандидатстване от бенефициента, независимо дали всички свързани плащания са извършени от него</w:t>
            </w:r>
            <w:r w:rsidRPr="0095481B">
              <w:rPr>
                <w:sz w:val="24"/>
                <w:szCs w:val="24"/>
              </w:rPr>
              <w:t>;</w:t>
            </w:r>
            <w:r w:rsidR="007818F9">
              <w:rPr>
                <w:sz w:val="24"/>
                <w:szCs w:val="24"/>
              </w:rPr>
              <w:t xml:space="preserve"> </w:t>
            </w:r>
          </w:p>
          <w:p w14:paraId="5908F92A" w14:textId="77777777" w:rsidR="0093722C" w:rsidRDefault="0093722C" w:rsidP="0065595A">
            <w:pPr>
              <w:spacing w:before="120"/>
              <w:jc w:val="both"/>
              <w:rPr>
                <w:sz w:val="24"/>
                <w:szCs w:val="24"/>
              </w:rPr>
            </w:pPr>
            <w:r w:rsidRPr="0093722C">
              <w:rPr>
                <w:sz w:val="24"/>
                <w:szCs w:val="24"/>
              </w:rPr>
              <w:t xml:space="preserve">• всички разходи, които не попадат в обхвата на допустимите дейности по настоящата процедура, вкл. разходи за дейности, които не са описани във </w:t>
            </w:r>
            <w:r w:rsidR="00EE7BF3">
              <w:rPr>
                <w:sz w:val="24"/>
                <w:szCs w:val="24"/>
              </w:rPr>
              <w:t>Ф</w:t>
            </w:r>
            <w:r w:rsidRPr="0093722C">
              <w:rPr>
                <w:sz w:val="24"/>
                <w:szCs w:val="24"/>
              </w:rPr>
              <w:t>ормуляра за кандидатстване или за които от представеното описание не може да се прецени за коя дейност се отнасят и дали тя е допустима.</w:t>
            </w:r>
            <w:r w:rsidR="007818F9">
              <w:rPr>
                <w:sz w:val="24"/>
                <w:szCs w:val="24"/>
              </w:rPr>
              <w:t xml:space="preserve"> </w:t>
            </w:r>
          </w:p>
          <w:p w14:paraId="17FEBBC6" w14:textId="521B43A6" w:rsidR="00CA3B31" w:rsidRPr="00414174" w:rsidRDefault="007818F9" w:rsidP="0043203D">
            <w:pPr>
              <w:spacing w:before="120"/>
              <w:jc w:val="both"/>
              <w:rPr>
                <w:sz w:val="24"/>
                <w:szCs w:val="24"/>
              </w:rPr>
            </w:pPr>
            <w:r w:rsidRPr="0093722C">
              <w:rPr>
                <w:sz w:val="24"/>
                <w:szCs w:val="24"/>
              </w:rPr>
              <w:t>Управляващият орган може да нанесе корекции в бюджета на проекта (т. 5 от Формуляра за кандидатстване) във връзка с установени в процеса на оценката недопустими дейности и разходи</w:t>
            </w:r>
            <w:r w:rsidR="00157BF2">
              <w:rPr>
                <w:sz w:val="24"/>
                <w:szCs w:val="24"/>
              </w:rPr>
              <w:t xml:space="preserve"> и/или н</w:t>
            </w:r>
            <w:r w:rsidR="00157BF2" w:rsidRPr="00ED0F42">
              <w:rPr>
                <w:sz w:val="24"/>
                <w:szCs w:val="24"/>
              </w:rPr>
              <w:t>есъответстви</w:t>
            </w:r>
            <w:r w:rsidR="00157BF2">
              <w:rPr>
                <w:sz w:val="24"/>
                <w:szCs w:val="24"/>
              </w:rPr>
              <w:t>я</w:t>
            </w:r>
            <w:r w:rsidR="00157BF2" w:rsidRPr="00ED0F42">
              <w:rPr>
                <w:sz w:val="24"/>
                <w:szCs w:val="24"/>
              </w:rPr>
              <w:t xml:space="preserve"> между предвидените дейности и видовете заложени разходи</w:t>
            </w:r>
            <w:r w:rsidR="00157BF2">
              <w:rPr>
                <w:sz w:val="24"/>
                <w:szCs w:val="24"/>
              </w:rPr>
              <w:t xml:space="preserve"> и/или </w:t>
            </w:r>
            <w:r w:rsidR="00157BF2" w:rsidRPr="00ED0F42">
              <w:rPr>
                <w:sz w:val="24"/>
                <w:szCs w:val="24"/>
              </w:rPr>
              <w:t>дублиране на разходи</w:t>
            </w:r>
            <w:r w:rsidR="00157BF2">
              <w:rPr>
                <w:sz w:val="24"/>
                <w:szCs w:val="24"/>
              </w:rPr>
              <w:t xml:space="preserve"> и/или</w:t>
            </w:r>
            <w:r w:rsidR="00157BF2" w:rsidRPr="00ED0F42">
              <w:rPr>
                <w:sz w:val="24"/>
                <w:szCs w:val="24"/>
              </w:rPr>
              <w:t xml:space="preserve"> неспазване на заложените в </w:t>
            </w:r>
            <w:r w:rsidR="0043203D">
              <w:rPr>
                <w:sz w:val="24"/>
                <w:szCs w:val="24"/>
              </w:rPr>
              <w:t>настоящите условия за кандидатстване</w:t>
            </w:r>
            <w:r w:rsidR="00157BF2" w:rsidRPr="00157BF2">
              <w:rPr>
                <w:sz w:val="24"/>
                <w:szCs w:val="24"/>
                <w:lang w:val="en-GB"/>
              </w:rPr>
              <w:t> </w:t>
            </w:r>
            <w:r w:rsidR="00157BF2" w:rsidRPr="00ED0F42">
              <w:rPr>
                <w:sz w:val="24"/>
                <w:szCs w:val="24"/>
              </w:rPr>
              <w:t>правила или ограничения по отношение на заложени процентни съотношения</w:t>
            </w:r>
            <w:r w:rsidR="0043203D">
              <w:rPr>
                <w:sz w:val="24"/>
                <w:szCs w:val="24"/>
              </w:rPr>
              <w:t xml:space="preserve"> и </w:t>
            </w:r>
            <w:r w:rsidR="00157BF2" w:rsidRPr="00ED0F42">
              <w:rPr>
                <w:sz w:val="24"/>
                <w:szCs w:val="24"/>
              </w:rPr>
              <w:t>прагове на разходите</w:t>
            </w:r>
            <w:r w:rsidR="0043203D">
              <w:rPr>
                <w:sz w:val="24"/>
                <w:szCs w:val="24"/>
              </w:rPr>
              <w:t xml:space="preserve"> и/или</w:t>
            </w:r>
            <w:r w:rsidR="00157BF2" w:rsidRPr="00ED0F42">
              <w:rPr>
                <w:sz w:val="24"/>
                <w:szCs w:val="24"/>
              </w:rPr>
              <w:t xml:space="preserve"> несъответствие с правилата за </w:t>
            </w:r>
            <w:r w:rsidR="0043203D" w:rsidRPr="0043203D">
              <w:rPr>
                <w:sz w:val="24"/>
                <w:szCs w:val="24"/>
              </w:rPr>
              <w:t>минималните помощи</w:t>
            </w:r>
            <w:r w:rsidRPr="0093722C">
              <w:rPr>
                <w:sz w:val="24"/>
                <w:szCs w:val="24"/>
              </w:rPr>
              <w:t>.</w:t>
            </w:r>
          </w:p>
        </w:tc>
      </w:tr>
    </w:tbl>
    <w:p w14:paraId="30BEB10A" w14:textId="77777777" w:rsidR="00CD1A81" w:rsidRPr="003C0837" w:rsidRDefault="00CD1A81" w:rsidP="0095481B">
      <w:pPr>
        <w:spacing w:before="120" w:after="0" w:line="240" w:lineRule="auto"/>
        <w:jc w:val="both"/>
        <w:rPr>
          <w:rFonts w:ascii="Times New Roman" w:eastAsia="Calibri" w:hAnsi="Times New Roman" w:cs="Times New Roman"/>
          <w:b/>
          <w:sz w:val="24"/>
          <w:szCs w:val="24"/>
        </w:rPr>
      </w:pPr>
    </w:p>
    <w:p w14:paraId="1E9A9A09" w14:textId="29DE9E5C" w:rsidR="007A5ED3" w:rsidRPr="003C0837" w:rsidRDefault="007A5ED3" w:rsidP="0095481B">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b/>
          <w:sz w:val="24"/>
          <w:szCs w:val="24"/>
        </w:rPr>
      </w:pPr>
      <w:r w:rsidRPr="003C0837">
        <w:rPr>
          <w:rFonts w:ascii="Times New Roman" w:eastAsia="Calibri" w:hAnsi="Times New Roman" w:cs="Times New Roman"/>
          <w:b/>
          <w:sz w:val="24"/>
          <w:szCs w:val="24"/>
        </w:rPr>
        <w:t>15. Допустими целеви групи:</w:t>
      </w:r>
    </w:p>
    <w:p w14:paraId="2C141719" w14:textId="77777777" w:rsidR="008C2766" w:rsidRPr="003C0837" w:rsidRDefault="008C2766" w:rsidP="0095481B">
      <w:pPr>
        <w:pBdr>
          <w:top w:val="single" w:sz="4" w:space="1" w:color="auto"/>
          <w:left w:val="single" w:sz="4" w:space="4" w:color="auto"/>
          <w:bottom w:val="single" w:sz="4" w:space="1" w:color="auto"/>
          <w:right w:val="single" w:sz="4" w:space="4" w:color="auto"/>
        </w:pBdr>
        <w:tabs>
          <w:tab w:val="left" w:pos="426"/>
        </w:tabs>
        <w:spacing w:before="120" w:after="0" w:line="240" w:lineRule="auto"/>
        <w:jc w:val="both"/>
        <w:rPr>
          <w:rFonts w:ascii="Times New Roman" w:eastAsia="Calibri" w:hAnsi="Times New Roman" w:cs="Times New Roman"/>
          <w:sz w:val="24"/>
          <w:szCs w:val="24"/>
        </w:rPr>
      </w:pPr>
      <w:r w:rsidRPr="003C0837">
        <w:rPr>
          <w:rFonts w:ascii="Times New Roman" w:eastAsia="Calibri" w:hAnsi="Times New Roman" w:cs="Times New Roman"/>
          <w:sz w:val="24"/>
          <w:szCs w:val="24"/>
        </w:rPr>
        <w:t>•</w:t>
      </w:r>
      <w:r w:rsidRPr="003C0837">
        <w:rPr>
          <w:rFonts w:ascii="Times New Roman" w:eastAsia="Calibri" w:hAnsi="Times New Roman" w:cs="Times New Roman"/>
          <w:sz w:val="24"/>
          <w:szCs w:val="24"/>
        </w:rPr>
        <w:tab/>
      </w:r>
      <w:r w:rsidR="008A717C" w:rsidRPr="003C0837">
        <w:rPr>
          <w:rFonts w:ascii="Times New Roman" w:eastAsia="Calibri" w:hAnsi="Times New Roman" w:cs="Times New Roman"/>
          <w:sz w:val="24"/>
          <w:szCs w:val="24"/>
        </w:rPr>
        <w:t>учители</w:t>
      </w:r>
      <w:r w:rsidR="00BB3AA3" w:rsidRPr="003C0837">
        <w:rPr>
          <w:rFonts w:ascii="Times New Roman" w:eastAsia="Calibri" w:hAnsi="Times New Roman" w:cs="Times New Roman"/>
          <w:sz w:val="24"/>
          <w:szCs w:val="24"/>
        </w:rPr>
        <w:t>;</w:t>
      </w:r>
    </w:p>
    <w:p w14:paraId="19C6ED08" w14:textId="77777777" w:rsidR="00A60BF5" w:rsidRDefault="008C2766" w:rsidP="0095481B">
      <w:pPr>
        <w:pBdr>
          <w:top w:val="single" w:sz="4" w:space="1" w:color="auto"/>
          <w:left w:val="single" w:sz="4" w:space="4" w:color="auto"/>
          <w:bottom w:val="single" w:sz="4" w:space="1" w:color="auto"/>
          <w:right w:val="single" w:sz="4" w:space="4" w:color="auto"/>
        </w:pBdr>
        <w:tabs>
          <w:tab w:val="left" w:pos="426"/>
        </w:tabs>
        <w:spacing w:before="120" w:after="0" w:line="240" w:lineRule="auto"/>
        <w:jc w:val="both"/>
        <w:rPr>
          <w:rFonts w:ascii="Times New Roman" w:eastAsia="Calibri" w:hAnsi="Times New Roman" w:cs="Times New Roman"/>
          <w:sz w:val="24"/>
          <w:szCs w:val="24"/>
        </w:rPr>
      </w:pPr>
      <w:r w:rsidRPr="003C0837">
        <w:rPr>
          <w:rFonts w:ascii="Times New Roman" w:eastAsia="Calibri" w:hAnsi="Times New Roman" w:cs="Times New Roman"/>
          <w:sz w:val="24"/>
          <w:szCs w:val="24"/>
        </w:rPr>
        <w:t>•</w:t>
      </w:r>
      <w:r w:rsidRPr="003C0837">
        <w:rPr>
          <w:rFonts w:ascii="Times New Roman" w:eastAsia="Calibri" w:hAnsi="Times New Roman" w:cs="Times New Roman"/>
          <w:sz w:val="24"/>
          <w:szCs w:val="24"/>
        </w:rPr>
        <w:tab/>
      </w:r>
      <w:r w:rsidR="008A717C" w:rsidRPr="003C0837">
        <w:rPr>
          <w:rFonts w:ascii="Times New Roman" w:eastAsia="Calibri" w:hAnsi="Times New Roman" w:cs="Times New Roman"/>
          <w:sz w:val="24"/>
          <w:szCs w:val="24"/>
        </w:rPr>
        <w:t>директори</w:t>
      </w:r>
      <w:r w:rsidR="00B44120">
        <w:rPr>
          <w:rFonts w:ascii="Times New Roman" w:eastAsia="Calibri" w:hAnsi="Times New Roman" w:cs="Times New Roman"/>
          <w:sz w:val="24"/>
          <w:szCs w:val="24"/>
        </w:rPr>
        <w:t xml:space="preserve"> </w:t>
      </w:r>
      <w:r w:rsidR="00B44120" w:rsidRPr="00B44120">
        <w:rPr>
          <w:rFonts w:ascii="Times New Roman" w:eastAsia="SimSun" w:hAnsi="Times New Roman" w:cs="Times New Roman"/>
          <w:sz w:val="24"/>
          <w:szCs w:val="24"/>
          <w:lang w:eastAsia="zh-CN"/>
        </w:rPr>
        <w:t>на училища и детски градини</w:t>
      </w:r>
      <w:r w:rsidR="00A60BF5">
        <w:rPr>
          <w:rFonts w:ascii="Times New Roman" w:eastAsia="Calibri" w:hAnsi="Times New Roman" w:cs="Times New Roman"/>
          <w:sz w:val="24"/>
          <w:szCs w:val="24"/>
        </w:rPr>
        <w:t>;</w:t>
      </w:r>
    </w:p>
    <w:p w14:paraId="617B08A1" w14:textId="77777777" w:rsidR="005D2DD3" w:rsidRDefault="00A60BF5" w:rsidP="0095481B">
      <w:pPr>
        <w:pBdr>
          <w:top w:val="single" w:sz="4" w:space="1" w:color="auto"/>
          <w:left w:val="single" w:sz="4" w:space="4" w:color="auto"/>
          <w:bottom w:val="single" w:sz="4" w:space="1" w:color="auto"/>
          <w:right w:val="single" w:sz="4" w:space="4" w:color="auto"/>
        </w:pBdr>
        <w:tabs>
          <w:tab w:val="left" w:pos="426"/>
        </w:tabs>
        <w:spacing w:before="120" w:after="0" w:line="240" w:lineRule="auto"/>
        <w:jc w:val="both"/>
        <w:rPr>
          <w:rFonts w:ascii="Times New Roman" w:eastAsia="Calibri" w:hAnsi="Times New Roman" w:cs="Times New Roman"/>
          <w:sz w:val="24"/>
          <w:szCs w:val="24"/>
        </w:rPr>
      </w:pPr>
      <w:r w:rsidRPr="003C0837">
        <w:rPr>
          <w:rFonts w:ascii="Times New Roman" w:eastAsia="Calibri" w:hAnsi="Times New Roman" w:cs="Times New Roman"/>
          <w:sz w:val="24"/>
          <w:szCs w:val="24"/>
        </w:rPr>
        <w:t>•</w:t>
      </w:r>
      <w:r w:rsidR="00414174">
        <w:rPr>
          <w:rFonts w:ascii="Times New Roman" w:eastAsia="Calibri" w:hAnsi="Times New Roman" w:cs="Times New Roman"/>
          <w:sz w:val="24"/>
          <w:szCs w:val="24"/>
        </w:rPr>
        <w:t xml:space="preserve">      </w:t>
      </w:r>
      <w:r>
        <w:rPr>
          <w:rFonts w:ascii="Times New Roman" w:eastAsia="Calibri" w:hAnsi="Times New Roman" w:cs="Times New Roman"/>
          <w:sz w:val="24"/>
          <w:szCs w:val="24"/>
        </w:rPr>
        <w:t>други педагогически специалисти</w:t>
      </w:r>
    </w:p>
    <w:p w14:paraId="7F80024D" w14:textId="1CA9ED07" w:rsidR="00856C46" w:rsidRPr="005D2DD3" w:rsidRDefault="005D2DD3" w:rsidP="0095481B">
      <w:pPr>
        <w:pBdr>
          <w:top w:val="single" w:sz="4" w:space="1" w:color="auto"/>
          <w:left w:val="single" w:sz="4" w:space="4" w:color="auto"/>
          <w:bottom w:val="single" w:sz="4" w:space="1" w:color="auto"/>
          <w:right w:val="single" w:sz="4" w:space="4" w:color="auto"/>
        </w:pBdr>
        <w:tabs>
          <w:tab w:val="left" w:pos="426"/>
        </w:tabs>
        <w:spacing w:before="120" w:after="0" w:line="240" w:lineRule="auto"/>
        <w:jc w:val="both"/>
        <w:rPr>
          <w:rFonts w:ascii="Times New Roman" w:eastAsia="Calibri" w:hAnsi="Times New Roman" w:cs="Times New Roman"/>
          <w:sz w:val="24"/>
          <w:szCs w:val="24"/>
        </w:rPr>
      </w:pPr>
      <w:r w:rsidRPr="003C0837">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Pr="006638CE">
        <w:rPr>
          <w:rFonts w:ascii="Times New Roman" w:eastAsia="Calibri" w:hAnsi="Times New Roman" w:cs="Times New Roman"/>
          <w:sz w:val="24"/>
          <w:szCs w:val="24"/>
        </w:rPr>
        <w:t xml:space="preserve">образователни </w:t>
      </w:r>
      <w:proofErr w:type="spellStart"/>
      <w:r w:rsidRPr="006638CE">
        <w:rPr>
          <w:rFonts w:ascii="Times New Roman" w:eastAsia="Calibri" w:hAnsi="Times New Roman" w:cs="Times New Roman"/>
          <w:sz w:val="24"/>
          <w:szCs w:val="24"/>
        </w:rPr>
        <w:t>медиатори</w:t>
      </w:r>
      <w:proofErr w:type="spellEnd"/>
      <w:r>
        <w:rPr>
          <w:rFonts w:ascii="Times New Roman" w:eastAsia="Calibri" w:hAnsi="Times New Roman" w:cs="Times New Roman"/>
          <w:sz w:val="24"/>
          <w:szCs w:val="24"/>
        </w:rPr>
        <w:t>.</w:t>
      </w:r>
    </w:p>
    <w:p w14:paraId="6CE53F3A" w14:textId="77777777" w:rsidR="007A5ED3" w:rsidRPr="003C0837" w:rsidRDefault="007A5ED3" w:rsidP="0095481B">
      <w:pPr>
        <w:spacing w:before="120" w:after="0" w:line="240" w:lineRule="auto"/>
        <w:jc w:val="both"/>
        <w:rPr>
          <w:rFonts w:ascii="Times New Roman" w:eastAsia="Calibri" w:hAnsi="Times New Roman" w:cs="Times New Roman"/>
          <w:b/>
          <w:sz w:val="24"/>
          <w:szCs w:val="24"/>
        </w:rPr>
      </w:pPr>
    </w:p>
    <w:p w14:paraId="31B78CA2" w14:textId="079712BF" w:rsidR="007A5ED3" w:rsidRDefault="007A5ED3" w:rsidP="0095481B">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b/>
          <w:sz w:val="24"/>
          <w:szCs w:val="24"/>
        </w:rPr>
      </w:pPr>
      <w:r w:rsidRPr="003C0837">
        <w:rPr>
          <w:rFonts w:ascii="Times New Roman" w:eastAsia="Calibri" w:hAnsi="Times New Roman" w:cs="Times New Roman"/>
          <w:b/>
          <w:sz w:val="24"/>
          <w:szCs w:val="24"/>
        </w:rPr>
        <w:t>16. Приложим режим на минимални/държавни помощи</w:t>
      </w:r>
      <w:r w:rsidR="00AA0FE3" w:rsidRPr="003C0837">
        <w:rPr>
          <w:rFonts w:ascii="Times New Roman" w:eastAsia="Calibri" w:hAnsi="Times New Roman" w:cs="Times New Roman"/>
          <w:b/>
          <w:sz w:val="24"/>
          <w:szCs w:val="24"/>
        </w:rPr>
        <w:t xml:space="preserve"> (ако е приложимо)</w:t>
      </w:r>
      <w:r w:rsidRPr="003C0837">
        <w:rPr>
          <w:rFonts w:ascii="Times New Roman" w:eastAsia="Calibri" w:hAnsi="Times New Roman" w:cs="Times New Roman"/>
          <w:b/>
          <w:sz w:val="24"/>
          <w:szCs w:val="24"/>
        </w:rPr>
        <w:t>:</w:t>
      </w:r>
    </w:p>
    <w:p w14:paraId="6E49736C" w14:textId="77777777" w:rsidR="006409A4" w:rsidRDefault="005D2DD3" w:rsidP="0095481B">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По настоящата процедура предоставянето на безвъзмездната фина</w:t>
      </w:r>
      <w:r w:rsidR="002A6D59">
        <w:rPr>
          <w:rFonts w:ascii="Times New Roman" w:eastAsia="Calibri" w:hAnsi="Times New Roman" w:cs="Times New Roman"/>
          <w:b/>
          <w:sz w:val="24"/>
          <w:szCs w:val="24"/>
        </w:rPr>
        <w:t>н</w:t>
      </w:r>
      <w:r>
        <w:rPr>
          <w:rFonts w:ascii="Times New Roman" w:eastAsia="Calibri" w:hAnsi="Times New Roman" w:cs="Times New Roman"/>
          <w:b/>
          <w:sz w:val="24"/>
          <w:szCs w:val="24"/>
        </w:rPr>
        <w:t xml:space="preserve">сова помощ се  </w:t>
      </w:r>
      <w:r w:rsidRPr="005D2DD3">
        <w:rPr>
          <w:rFonts w:ascii="Times New Roman" w:eastAsia="Calibri" w:hAnsi="Times New Roman" w:cs="Times New Roman"/>
          <w:b/>
          <w:sz w:val="24"/>
          <w:szCs w:val="24"/>
        </w:rPr>
        <w:t>отпуска при следните условия</w:t>
      </w:r>
      <w:r>
        <w:rPr>
          <w:rFonts w:ascii="Times New Roman" w:eastAsia="Calibri" w:hAnsi="Times New Roman" w:cs="Times New Roman"/>
          <w:b/>
          <w:sz w:val="24"/>
          <w:szCs w:val="24"/>
        </w:rPr>
        <w:t>:</w:t>
      </w:r>
    </w:p>
    <w:p w14:paraId="5BF32CD3" w14:textId="05D23A48" w:rsidR="005D2DD3" w:rsidRPr="005D2DD3" w:rsidRDefault="005D2DD3" w:rsidP="0095481B">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b/>
          <w:sz w:val="24"/>
          <w:szCs w:val="24"/>
        </w:rPr>
      </w:pPr>
      <w:r w:rsidRPr="005D2DD3">
        <w:rPr>
          <w:rFonts w:ascii="Times New Roman" w:eastAsia="Calibri" w:hAnsi="Times New Roman" w:cs="Times New Roman"/>
          <w:b/>
          <w:sz w:val="24"/>
          <w:szCs w:val="24"/>
        </w:rPr>
        <w:t>1. Режим „</w:t>
      </w:r>
      <w:proofErr w:type="spellStart"/>
      <w:r w:rsidRPr="005D2DD3">
        <w:rPr>
          <w:rFonts w:ascii="Times New Roman" w:eastAsia="Calibri" w:hAnsi="Times New Roman" w:cs="Times New Roman"/>
          <w:b/>
          <w:sz w:val="24"/>
          <w:szCs w:val="24"/>
        </w:rPr>
        <w:t>непомощ</w:t>
      </w:r>
      <w:proofErr w:type="spellEnd"/>
      <w:r w:rsidRPr="005D2DD3">
        <w:rPr>
          <w:rFonts w:ascii="Times New Roman" w:eastAsia="Calibri" w:hAnsi="Times New Roman" w:cs="Times New Roman"/>
          <w:b/>
          <w:sz w:val="24"/>
          <w:szCs w:val="24"/>
        </w:rPr>
        <w:t xml:space="preserve">“ съгласно Известие на Комисията относно понятието за държавна помощ, посочено в член 107, </w:t>
      </w:r>
      <w:r w:rsidR="00233D51" w:rsidRPr="00233D51">
        <w:rPr>
          <w:rFonts w:ascii="Times New Roman" w:eastAsia="Calibri" w:hAnsi="Times New Roman" w:cs="Times New Roman"/>
          <w:b/>
          <w:sz w:val="24"/>
          <w:szCs w:val="24"/>
        </w:rPr>
        <w:t>§</w:t>
      </w:r>
      <w:r w:rsidR="00233D51">
        <w:rPr>
          <w:rFonts w:ascii="Times New Roman" w:eastAsia="Calibri" w:hAnsi="Times New Roman" w:cs="Times New Roman"/>
          <w:sz w:val="24"/>
          <w:szCs w:val="24"/>
        </w:rPr>
        <w:t xml:space="preserve"> </w:t>
      </w:r>
      <w:r w:rsidRPr="005D2DD3">
        <w:rPr>
          <w:rFonts w:ascii="Times New Roman" w:eastAsia="Calibri" w:hAnsi="Times New Roman" w:cs="Times New Roman"/>
          <w:b/>
          <w:sz w:val="24"/>
          <w:szCs w:val="24"/>
        </w:rPr>
        <w:t>1 от Договора за функционирането на Европейския съюз (2016/C 262/01).</w:t>
      </w:r>
    </w:p>
    <w:p w14:paraId="63B316BA" w14:textId="1B0B9311" w:rsidR="005D2DD3" w:rsidRDefault="005D2DD3" w:rsidP="0095481B">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b/>
          <w:sz w:val="24"/>
          <w:szCs w:val="24"/>
        </w:rPr>
      </w:pPr>
      <w:r w:rsidRPr="005D2DD3">
        <w:rPr>
          <w:rFonts w:ascii="Times New Roman" w:eastAsia="Calibri" w:hAnsi="Times New Roman" w:cs="Times New Roman"/>
          <w:b/>
          <w:sz w:val="24"/>
          <w:szCs w:val="24"/>
        </w:rPr>
        <w:t xml:space="preserve">2. Режим на минимална помощ съгласно Регламент (ЕС) № 1407/2013 на Комисията от 18 декември 2013 година относно прилагането на членове 107 и 108 от Договора за функционирането на Европейския съюз към помощта </w:t>
      </w:r>
      <w:proofErr w:type="spellStart"/>
      <w:r w:rsidRPr="005D2DD3">
        <w:rPr>
          <w:rFonts w:ascii="Times New Roman" w:eastAsia="Calibri" w:hAnsi="Times New Roman" w:cs="Times New Roman"/>
          <w:b/>
          <w:sz w:val="24"/>
          <w:szCs w:val="24"/>
        </w:rPr>
        <w:t>de</w:t>
      </w:r>
      <w:proofErr w:type="spellEnd"/>
      <w:r w:rsidRPr="005D2DD3">
        <w:rPr>
          <w:rFonts w:ascii="Times New Roman" w:eastAsia="Calibri" w:hAnsi="Times New Roman" w:cs="Times New Roman"/>
          <w:b/>
          <w:sz w:val="24"/>
          <w:szCs w:val="24"/>
        </w:rPr>
        <w:t xml:space="preserve"> </w:t>
      </w:r>
      <w:proofErr w:type="spellStart"/>
      <w:r w:rsidRPr="005D2DD3">
        <w:rPr>
          <w:rFonts w:ascii="Times New Roman" w:eastAsia="Calibri" w:hAnsi="Times New Roman" w:cs="Times New Roman"/>
          <w:b/>
          <w:sz w:val="24"/>
          <w:szCs w:val="24"/>
        </w:rPr>
        <w:t>minimis</w:t>
      </w:r>
      <w:proofErr w:type="spellEnd"/>
      <w:r w:rsidRPr="005D2DD3">
        <w:rPr>
          <w:rFonts w:ascii="Times New Roman" w:eastAsia="Calibri" w:hAnsi="Times New Roman" w:cs="Times New Roman"/>
          <w:b/>
          <w:sz w:val="24"/>
          <w:szCs w:val="24"/>
        </w:rPr>
        <w:t xml:space="preserve"> във връзка с чл. 107 и 108 от ДФЕС.</w:t>
      </w:r>
    </w:p>
    <w:p w14:paraId="39FE865C" w14:textId="6D128178" w:rsidR="00F7031C" w:rsidRPr="00F7031C" w:rsidRDefault="00F7031C" w:rsidP="0095481B">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16.1.</w:t>
      </w:r>
      <w:r w:rsidR="006409A4">
        <w:rPr>
          <w:rFonts w:ascii="Times New Roman" w:eastAsia="Calibri" w:hAnsi="Times New Roman" w:cs="Times New Roman"/>
          <w:b/>
          <w:sz w:val="24"/>
          <w:szCs w:val="24"/>
        </w:rPr>
        <w:t xml:space="preserve"> </w:t>
      </w:r>
      <w:r w:rsidRPr="00F7031C">
        <w:rPr>
          <w:rFonts w:ascii="Times New Roman" w:eastAsia="Calibri" w:hAnsi="Times New Roman" w:cs="Times New Roman"/>
          <w:b/>
          <w:sz w:val="24"/>
          <w:szCs w:val="24"/>
        </w:rPr>
        <w:t>Режим „</w:t>
      </w:r>
      <w:proofErr w:type="spellStart"/>
      <w:r w:rsidRPr="00F7031C">
        <w:rPr>
          <w:rFonts w:ascii="Times New Roman" w:eastAsia="Calibri" w:hAnsi="Times New Roman" w:cs="Times New Roman"/>
          <w:b/>
          <w:sz w:val="24"/>
          <w:szCs w:val="24"/>
        </w:rPr>
        <w:t>непомощ</w:t>
      </w:r>
      <w:proofErr w:type="spellEnd"/>
      <w:r w:rsidRPr="00F7031C">
        <w:rPr>
          <w:rFonts w:ascii="Times New Roman" w:eastAsia="Calibri" w:hAnsi="Times New Roman" w:cs="Times New Roman"/>
          <w:b/>
          <w:sz w:val="24"/>
          <w:szCs w:val="24"/>
        </w:rPr>
        <w:t xml:space="preserve">“ </w:t>
      </w:r>
    </w:p>
    <w:p w14:paraId="74753B87" w14:textId="6FCA2898" w:rsidR="00F7031C" w:rsidRPr="006638CE" w:rsidRDefault="00F7031C" w:rsidP="0095481B">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sz w:val="24"/>
          <w:szCs w:val="24"/>
        </w:rPr>
      </w:pPr>
      <w:r w:rsidRPr="006638CE">
        <w:rPr>
          <w:rFonts w:ascii="Times New Roman" w:eastAsia="Calibri" w:hAnsi="Times New Roman" w:cs="Times New Roman"/>
          <w:sz w:val="24"/>
          <w:szCs w:val="24"/>
        </w:rPr>
        <w:t>Допустимите дейности като разработване и актуализиране на стратегии, анализи, планове, препоръки и др. – дейност I., в т.ч. в сферата на образованието, се считат за стопански дейности</w:t>
      </w:r>
      <w:r w:rsidRPr="006638CE">
        <w:rPr>
          <w:rStyle w:val="FootnoteReference"/>
          <w:rFonts w:ascii="Times New Roman" w:eastAsia="Calibri" w:hAnsi="Times New Roman" w:cs="Times New Roman"/>
          <w:sz w:val="24"/>
          <w:szCs w:val="24"/>
        </w:rPr>
        <w:footnoteReference w:id="14"/>
      </w:r>
      <w:r w:rsidRPr="006638CE">
        <w:rPr>
          <w:rFonts w:ascii="Times New Roman" w:eastAsia="Calibri" w:hAnsi="Times New Roman" w:cs="Times New Roman"/>
          <w:sz w:val="24"/>
          <w:szCs w:val="24"/>
        </w:rPr>
        <w:t xml:space="preserve">, тъй като за тях има съществуващ пазар, съгласно чл.107,§1 от ДФЕС, т.12 от Известието и съдебната практика на Европейския съд . От друга страна съгласно т.17 -18 от Известието чл. 107, §1 от ДФЕС не се прилага, когато публично правни субекти действат „в качеството си на публични органи“. Разработването и актуализирането на стратегии, анализи, планове и др.  по дейност I. могат да се считат за нестопански, когато за изпълнението им в нормативен или поднормативен акт същите са </w:t>
      </w:r>
      <w:r w:rsidRPr="006638CE">
        <w:rPr>
          <w:rFonts w:ascii="Times New Roman" w:eastAsia="Calibri" w:hAnsi="Times New Roman" w:cs="Times New Roman"/>
          <w:sz w:val="24"/>
          <w:szCs w:val="24"/>
        </w:rPr>
        <w:lastRenderedPageBreak/>
        <w:t xml:space="preserve">посочени като документи, които следва да бъдат изготвяни или изпълнявани от структури на Министерството на образованието и науката, </w:t>
      </w:r>
      <w:proofErr w:type="spellStart"/>
      <w:r w:rsidRPr="006638CE">
        <w:rPr>
          <w:rFonts w:ascii="Times New Roman" w:eastAsia="Calibri" w:hAnsi="Times New Roman" w:cs="Times New Roman"/>
          <w:sz w:val="24"/>
          <w:szCs w:val="24"/>
        </w:rPr>
        <w:t>т.к</w:t>
      </w:r>
      <w:proofErr w:type="spellEnd"/>
      <w:r w:rsidRPr="006638CE">
        <w:rPr>
          <w:rFonts w:ascii="Times New Roman" w:eastAsia="Calibri" w:hAnsi="Times New Roman" w:cs="Times New Roman"/>
          <w:sz w:val="24"/>
          <w:szCs w:val="24"/>
        </w:rPr>
        <w:t>. са „дейности, които са обект на държавна политика“ и съгласно §1,т.5 от Допълнителните разпоредби на ЗПУО и в съответствие на т.28-30 от Известието.</w:t>
      </w:r>
    </w:p>
    <w:p w14:paraId="5079AE84" w14:textId="77777777" w:rsidR="00F7031C" w:rsidRPr="006638CE" w:rsidRDefault="00F7031C" w:rsidP="0095481B">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sz w:val="24"/>
          <w:szCs w:val="24"/>
        </w:rPr>
      </w:pPr>
      <w:r w:rsidRPr="002A6D59">
        <w:rPr>
          <w:rFonts w:ascii="Times New Roman" w:eastAsia="Calibri" w:hAnsi="Times New Roman" w:cs="Times New Roman"/>
          <w:b/>
          <w:sz w:val="24"/>
          <w:szCs w:val="24"/>
        </w:rPr>
        <w:t>Допустимите партньори – държавни и общински детски градини и училища</w:t>
      </w:r>
      <w:r w:rsidRPr="006638CE">
        <w:rPr>
          <w:rFonts w:ascii="Times New Roman" w:eastAsia="Calibri" w:hAnsi="Times New Roman" w:cs="Times New Roman"/>
          <w:sz w:val="24"/>
          <w:szCs w:val="24"/>
        </w:rPr>
        <w:t xml:space="preserve"> съгласно ЗПУО са институции от националната система на образованието. Съгласно съдебната практика на Европейския съд, общественото образование, организирано в рамките на националната образователна система, финансирано и контролирано от държавата, може да се счита за неикономическа дейност.</w:t>
      </w:r>
    </w:p>
    <w:p w14:paraId="6728DD2F" w14:textId="1753BFD0" w:rsidR="00F7031C" w:rsidRPr="006638CE" w:rsidRDefault="00F7031C" w:rsidP="0095481B">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sz w:val="24"/>
          <w:szCs w:val="24"/>
        </w:rPr>
      </w:pPr>
      <w:r w:rsidRPr="006638CE">
        <w:rPr>
          <w:rFonts w:ascii="Times New Roman" w:eastAsia="Calibri" w:hAnsi="Times New Roman" w:cs="Times New Roman"/>
          <w:sz w:val="24"/>
          <w:szCs w:val="24"/>
        </w:rPr>
        <w:t>В тази връзка когато допустимите партньори – училища и детски градини сами изпълняват част от дейност I</w:t>
      </w:r>
      <w:r w:rsidR="002A6D59">
        <w:rPr>
          <w:rFonts w:ascii="Times New Roman" w:eastAsia="Calibri" w:hAnsi="Times New Roman" w:cs="Times New Roman"/>
          <w:sz w:val="24"/>
          <w:szCs w:val="24"/>
        </w:rPr>
        <w:t>,</w:t>
      </w:r>
      <w:r w:rsidRPr="006638CE">
        <w:rPr>
          <w:rFonts w:ascii="Times New Roman" w:eastAsia="Calibri" w:hAnsi="Times New Roman" w:cs="Times New Roman"/>
          <w:sz w:val="24"/>
          <w:szCs w:val="24"/>
        </w:rPr>
        <w:t xml:space="preserve"> се прилага режим „не</w:t>
      </w:r>
      <w:r w:rsidR="00B90768">
        <w:rPr>
          <w:rFonts w:ascii="Times New Roman" w:eastAsia="Calibri" w:hAnsi="Times New Roman" w:cs="Times New Roman"/>
          <w:sz w:val="24"/>
          <w:szCs w:val="24"/>
        </w:rPr>
        <w:t xml:space="preserve"> </w:t>
      </w:r>
      <w:r w:rsidRPr="006638CE">
        <w:rPr>
          <w:rFonts w:ascii="Times New Roman" w:eastAsia="Calibri" w:hAnsi="Times New Roman" w:cs="Times New Roman"/>
          <w:sz w:val="24"/>
          <w:szCs w:val="24"/>
        </w:rPr>
        <w:t>помощ“</w:t>
      </w:r>
      <w:r>
        <w:rPr>
          <w:rFonts w:ascii="Times New Roman" w:eastAsia="Calibri" w:hAnsi="Times New Roman" w:cs="Times New Roman"/>
          <w:sz w:val="24"/>
          <w:szCs w:val="24"/>
        </w:rPr>
        <w:t xml:space="preserve">, тъй като те са образователни институции в системата на образованието и </w:t>
      </w:r>
      <w:r w:rsidRPr="006638CE">
        <w:rPr>
          <w:rFonts w:ascii="Times New Roman" w:eastAsia="Calibri" w:hAnsi="Times New Roman" w:cs="Times New Roman"/>
          <w:sz w:val="24"/>
          <w:szCs w:val="24"/>
        </w:rPr>
        <w:t>съгласно чл.</w:t>
      </w:r>
      <w:r w:rsidRPr="00F7031C">
        <w:rPr>
          <w:rFonts w:ascii="Times New Roman" w:eastAsia="Calibri" w:hAnsi="Times New Roman" w:cs="Times New Roman"/>
          <w:sz w:val="24"/>
          <w:szCs w:val="24"/>
        </w:rPr>
        <w:t xml:space="preserve"> 70, чл. 263, чл. 269 от ЗПУО са отговорни за </w:t>
      </w:r>
      <w:r w:rsidRPr="006638CE">
        <w:rPr>
          <w:rFonts w:ascii="Times New Roman" w:eastAsia="Calibri" w:hAnsi="Times New Roman" w:cs="Times New Roman"/>
          <w:sz w:val="24"/>
          <w:szCs w:val="24"/>
        </w:rPr>
        <w:t>изготвяне на стратегии за развитие на училищата и детските градини и др. документи, и съгласно Наредба 15/22.07.2019 г. чл.5, (1), т.13, чл.7(1), т.2 и т.3, чл.11(1)т.13, чл.31 и др. относно функциите на педагогическите специалисти, сред които разработване на стратегии, анализи, програми, планове и др.</w:t>
      </w:r>
    </w:p>
    <w:p w14:paraId="25BA4F1C" w14:textId="231008FB" w:rsidR="00F7031C" w:rsidRPr="006638CE" w:rsidRDefault="00F7031C" w:rsidP="0095481B">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sz w:val="24"/>
          <w:szCs w:val="24"/>
        </w:rPr>
      </w:pPr>
      <w:r w:rsidRPr="006638CE">
        <w:rPr>
          <w:rFonts w:ascii="Times New Roman" w:eastAsia="Calibri" w:hAnsi="Times New Roman" w:cs="Times New Roman"/>
          <w:sz w:val="24"/>
          <w:szCs w:val="24"/>
        </w:rPr>
        <w:t xml:space="preserve">Дейност I се изпълнява задължително в партньорство между кандидати - ЮЛНЦ и </w:t>
      </w:r>
      <w:r w:rsidR="002A6D59">
        <w:rPr>
          <w:rFonts w:ascii="Times New Roman" w:eastAsia="Calibri" w:hAnsi="Times New Roman" w:cs="Times New Roman"/>
          <w:sz w:val="24"/>
          <w:szCs w:val="24"/>
        </w:rPr>
        <w:t xml:space="preserve">всички </w:t>
      </w:r>
      <w:r w:rsidRPr="006638CE">
        <w:rPr>
          <w:rFonts w:ascii="Times New Roman" w:eastAsia="Calibri" w:hAnsi="Times New Roman" w:cs="Times New Roman"/>
          <w:sz w:val="24"/>
          <w:szCs w:val="24"/>
        </w:rPr>
        <w:t>образователни институции</w:t>
      </w:r>
      <w:r w:rsidR="002A6D59">
        <w:rPr>
          <w:rFonts w:ascii="Times New Roman" w:eastAsia="Calibri" w:hAnsi="Times New Roman" w:cs="Times New Roman"/>
          <w:sz w:val="24"/>
          <w:szCs w:val="24"/>
        </w:rPr>
        <w:t>-училища и детски градини, партньори по проекта,</w:t>
      </w:r>
      <w:r w:rsidRPr="006638CE">
        <w:rPr>
          <w:rFonts w:ascii="Times New Roman" w:eastAsia="Calibri" w:hAnsi="Times New Roman" w:cs="Times New Roman"/>
          <w:sz w:val="24"/>
          <w:szCs w:val="24"/>
        </w:rPr>
        <w:t xml:space="preserve"> съгласно ЗПУО и в изпълнение на заложени цели в стратегически документи на Република България. Дейност I е дейност в обществен интерес, а не в частен интерес съгласно ЗПУО като изпълнява обществено значими цели.  Дейност I  може да бъде финансирана с публични средства, вкл. от европейски фондове и програми като част от дейностите, които са обект на държавна политика.</w:t>
      </w:r>
    </w:p>
    <w:p w14:paraId="7779A263" w14:textId="39353AC3" w:rsidR="00F7031C" w:rsidRPr="006638CE" w:rsidRDefault="00F7031C" w:rsidP="0095481B">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sz w:val="24"/>
          <w:szCs w:val="24"/>
        </w:rPr>
      </w:pPr>
      <w:r w:rsidRPr="006638CE">
        <w:rPr>
          <w:rFonts w:ascii="Times New Roman" w:eastAsia="Calibri" w:hAnsi="Times New Roman" w:cs="Times New Roman"/>
          <w:sz w:val="24"/>
          <w:szCs w:val="24"/>
        </w:rPr>
        <w:t>Кандидатите – ЮЛНЦ съгласно т.7-12 от Известието във връзка с чл.107,§1 от ДФЕС се считат за предприятия, независимо от правния им статут, за всяка конкретна дейност по настоящата операция.</w:t>
      </w:r>
      <w:r w:rsidR="001A1B6B">
        <w:rPr>
          <w:rFonts w:ascii="Times New Roman" w:eastAsia="Calibri" w:hAnsi="Times New Roman" w:cs="Times New Roman"/>
          <w:sz w:val="24"/>
          <w:szCs w:val="24"/>
        </w:rPr>
        <w:t xml:space="preserve"> </w:t>
      </w:r>
    </w:p>
    <w:p w14:paraId="1057992B" w14:textId="4A1C1073" w:rsidR="00F7031C" w:rsidRPr="006638CE" w:rsidRDefault="00F7031C" w:rsidP="0095481B">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sz w:val="24"/>
          <w:szCs w:val="24"/>
        </w:rPr>
      </w:pPr>
      <w:r w:rsidRPr="002A6D59">
        <w:rPr>
          <w:rFonts w:ascii="Times New Roman" w:eastAsia="Calibri" w:hAnsi="Times New Roman" w:cs="Times New Roman"/>
          <w:b/>
          <w:sz w:val="24"/>
          <w:szCs w:val="24"/>
        </w:rPr>
        <w:t>Обученията по дейност II.,</w:t>
      </w:r>
      <w:r w:rsidRPr="006638CE">
        <w:rPr>
          <w:rFonts w:ascii="Times New Roman" w:eastAsia="Calibri" w:hAnsi="Times New Roman" w:cs="Times New Roman"/>
          <w:sz w:val="24"/>
          <w:szCs w:val="24"/>
        </w:rPr>
        <w:t xml:space="preserve"> при наличието на пазар на такива услуги</w:t>
      </w:r>
      <w:r>
        <w:rPr>
          <w:rStyle w:val="FootnoteReference"/>
          <w:rFonts w:ascii="Times New Roman" w:eastAsia="Calibri" w:hAnsi="Times New Roman" w:cs="Times New Roman"/>
          <w:sz w:val="24"/>
          <w:szCs w:val="24"/>
        </w:rPr>
        <w:footnoteReference w:id="15"/>
      </w:r>
      <w:r w:rsidRPr="006638CE">
        <w:rPr>
          <w:rFonts w:ascii="Times New Roman" w:eastAsia="Calibri" w:hAnsi="Times New Roman" w:cs="Times New Roman"/>
          <w:sz w:val="24"/>
          <w:szCs w:val="24"/>
        </w:rPr>
        <w:t xml:space="preserve">  съгласно т. 12, т.17 -18  и др.  от Известието в съответствие с чл.107, §1 от ДФЕС, могат да се реализират в режим „</w:t>
      </w:r>
      <w:proofErr w:type="spellStart"/>
      <w:r w:rsidRPr="006638CE">
        <w:rPr>
          <w:rFonts w:ascii="Times New Roman" w:eastAsia="Calibri" w:hAnsi="Times New Roman" w:cs="Times New Roman"/>
          <w:sz w:val="24"/>
          <w:szCs w:val="24"/>
        </w:rPr>
        <w:t>непомощ</w:t>
      </w:r>
      <w:proofErr w:type="spellEnd"/>
      <w:r w:rsidRPr="006638CE">
        <w:rPr>
          <w:rFonts w:ascii="Times New Roman" w:eastAsia="Calibri" w:hAnsi="Times New Roman" w:cs="Times New Roman"/>
          <w:sz w:val="24"/>
          <w:szCs w:val="24"/>
        </w:rPr>
        <w:t xml:space="preserve">“, само когато изпълнителите са избрани в резултат на открити, прозрачни, в достатъчна степен публични, недискриминационни и безусловни процедури по смисъла на т.89-96 от Известието, а именно по реда на Глава 4 от ЗУСЕСИФ/ПМС№160/2016 г. </w:t>
      </w:r>
    </w:p>
    <w:p w14:paraId="5FEC77E6" w14:textId="2E4F4C41" w:rsidR="006A21E9" w:rsidRDefault="006C4901" w:rsidP="00733A4C">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В съответствие </w:t>
      </w:r>
      <w:r w:rsidR="006A21E9">
        <w:rPr>
          <w:rFonts w:ascii="Times New Roman" w:eastAsia="Calibri" w:hAnsi="Times New Roman" w:cs="Times New Roman"/>
          <w:sz w:val="24"/>
          <w:szCs w:val="24"/>
        </w:rPr>
        <w:t>с</w:t>
      </w:r>
      <w:r w:rsidR="00F7031C" w:rsidRPr="006638CE">
        <w:rPr>
          <w:rFonts w:ascii="Times New Roman" w:eastAsia="Calibri" w:hAnsi="Times New Roman" w:cs="Times New Roman"/>
          <w:sz w:val="24"/>
          <w:szCs w:val="24"/>
        </w:rPr>
        <w:t xml:space="preserve"> Наредба №15/22.07.2019 г. </w:t>
      </w:r>
      <w:r w:rsidR="00CB752E" w:rsidRPr="00CB752E">
        <w:rPr>
          <w:rFonts w:ascii="Times New Roman" w:eastAsia="Calibri" w:hAnsi="Times New Roman" w:cs="Times New Roman"/>
          <w:b/>
          <w:sz w:val="24"/>
          <w:szCs w:val="24"/>
        </w:rPr>
        <w:t xml:space="preserve">дейност </w:t>
      </w:r>
      <w:r w:rsidR="00CB752E" w:rsidRPr="00CB752E">
        <w:rPr>
          <w:rFonts w:ascii="Times New Roman" w:eastAsia="Calibri" w:hAnsi="Times New Roman" w:cs="Times New Roman"/>
          <w:b/>
          <w:sz w:val="24"/>
          <w:szCs w:val="24"/>
          <w:lang w:val="en-US"/>
        </w:rPr>
        <w:t>III</w:t>
      </w:r>
      <w:r w:rsidR="00CB752E" w:rsidRPr="00CB752E">
        <w:rPr>
          <w:rFonts w:ascii="Times New Roman" w:eastAsia="Calibri" w:hAnsi="Times New Roman" w:cs="Times New Roman"/>
          <w:sz w:val="24"/>
          <w:szCs w:val="24"/>
        </w:rPr>
        <w:t xml:space="preserve"> </w:t>
      </w:r>
      <w:r w:rsidR="00F7031C" w:rsidRPr="002A6D59">
        <w:rPr>
          <w:rFonts w:ascii="Times New Roman" w:eastAsia="Calibri" w:hAnsi="Times New Roman" w:cs="Times New Roman"/>
          <w:b/>
          <w:sz w:val="24"/>
          <w:szCs w:val="24"/>
        </w:rPr>
        <w:t>се извършва само от висши училища,</w:t>
      </w:r>
      <w:r w:rsidR="00F7031C" w:rsidRPr="006638CE">
        <w:rPr>
          <w:rFonts w:ascii="Times New Roman" w:eastAsia="Calibri" w:hAnsi="Times New Roman" w:cs="Times New Roman"/>
          <w:sz w:val="24"/>
          <w:szCs w:val="24"/>
        </w:rPr>
        <w:t xml:space="preserve">  създадени по реда на Закона за висшето образование.</w:t>
      </w:r>
      <w:r w:rsidR="006A21E9">
        <w:rPr>
          <w:rFonts w:ascii="Times New Roman" w:eastAsia="Calibri" w:hAnsi="Times New Roman" w:cs="Times New Roman"/>
          <w:sz w:val="24"/>
          <w:szCs w:val="24"/>
        </w:rPr>
        <w:t xml:space="preserve"> </w:t>
      </w:r>
      <w:r w:rsidR="006A21E9" w:rsidRPr="00DB49EF">
        <w:rPr>
          <w:rFonts w:ascii="Times New Roman" w:eastAsia="Calibri" w:hAnsi="Times New Roman" w:cs="Times New Roman"/>
          <w:sz w:val="24"/>
          <w:szCs w:val="24"/>
        </w:rPr>
        <w:t>Съгласно чл. 55 (3) от Наредба № 15</w:t>
      </w:r>
      <w:r w:rsidR="006A21E9" w:rsidRPr="00CD00F6">
        <w:rPr>
          <w:rFonts w:ascii="Times New Roman" w:eastAsia="Calibri" w:hAnsi="Times New Roman" w:cs="Times New Roman"/>
          <w:sz w:val="24"/>
          <w:szCs w:val="24"/>
        </w:rPr>
        <w:t>/</w:t>
      </w:r>
      <w:r w:rsidR="006A21E9" w:rsidRPr="00DB49EF">
        <w:rPr>
          <w:rFonts w:ascii="Times New Roman" w:eastAsia="Calibri" w:hAnsi="Times New Roman" w:cs="Times New Roman"/>
          <w:sz w:val="24"/>
          <w:szCs w:val="24"/>
        </w:rPr>
        <w:t>22.07.2019 г., подготвителните курсове за придобиване на пета и четвърта квалификационни степени, се осъществяват от висши училища</w:t>
      </w:r>
      <w:r w:rsidR="001753C8">
        <w:rPr>
          <w:rFonts w:ascii="Times New Roman" w:eastAsia="Calibri" w:hAnsi="Times New Roman" w:cs="Times New Roman"/>
          <w:sz w:val="24"/>
          <w:szCs w:val="24"/>
        </w:rPr>
        <w:t>, създадени</w:t>
      </w:r>
      <w:r w:rsidR="006A21E9" w:rsidRPr="00DB49EF">
        <w:rPr>
          <w:rFonts w:ascii="Times New Roman" w:eastAsia="Calibri" w:hAnsi="Times New Roman" w:cs="Times New Roman"/>
          <w:sz w:val="24"/>
          <w:szCs w:val="24"/>
        </w:rPr>
        <w:t xml:space="preserve"> по реда на Закона за висшето образование. Изборът на висшето училище се извършва от съответния педагогически специалист.</w:t>
      </w:r>
      <w:r w:rsidR="006A21E9">
        <w:rPr>
          <w:rFonts w:ascii="Times New Roman" w:eastAsia="Calibri" w:hAnsi="Times New Roman" w:cs="Times New Roman"/>
          <w:sz w:val="24"/>
          <w:szCs w:val="24"/>
        </w:rPr>
        <w:t xml:space="preserve"> </w:t>
      </w:r>
      <w:r w:rsidR="006A21E9" w:rsidRPr="00DB49EF">
        <w:rPr>
          <w:rFonts w:ascii="Times New Roman" w:eastAsia="Calibri" w:hAnsi="Times New Roman" w:cs="Times New Roman"/>
          <w:sz w:val="24"/>
          <w:szCs w:val="24"/>
        </w:rPr>
        <w:t>В съответствие с чл. 55 (4) от Наредба № 15</w:t>
      </w:r>
      <w:r w:rsidR="006A21E9">
        <w:rPr>
          <w:rFonts w:ascii="Times New Roman" w:eastAsia="Calibri" w:hAnsi="Times New Roman" w:cs="Times New Roman"/>
          <w:sz w:val="24"/>
          <w:szCs w:val="24"/>
        </w:rPr>
        <w:t>/</w:t>
      </w:r>
      <w:r w:rsidR="006A21E9" w:rsidRPr="00DB49EF">
        <w:rPr>
          <w:rFonts w:ascii="Times New Roman" w:eastAsia="Calibri" w:hAnsi="Times New Roman" w:cs="Times New Roman"/>
          <w:sz w:val="24"/>
          <w:szCs w:val="24"/>
        </w:rPr>
        <w:t>22.07.2019 г. процедури</w:t>
      </w:r>
      <w:r w:rsidR="006A21E9">
        <w:rPr>
          <w:rFonts w:ascii="Times New Roman" w:eastAsia="Calibri" w:hAnsi="Times New Roman" w:cs="Times New Roman"/>
          <w:sz w:val="24"/>
          <w:szCs w:val="24"/>
        </w:rPr>
        <w:t>те</w:t>
      </w:r>
      <w:r w:rsidR="006A21E9" w:rsidRPr="00DB49EF">
        <w:rPr>
          <w:rFonts w:ascii="Times New Roman" w:eastAsia="Calibri" w:hAnsi="Times New Roman" w:cs="Times New Roman"/>
          <w:sz w:val="24"/>
          <w:szCs w:val="24"/>
        </w:rPr>
        <w:t xml:space="preserve"> за придобиване на професионално-квалификационни степени се осъществяват о</w:t>
      </w:r>
      <w:r w:rsidR="006A21E9">
        <w:rPr>
          <w:rFonts w:ascii="Times New Roman" w:eastAsia="Calibri" w:hAnsi="Times New Roman" w:cs="Times New Roman"/>
          <w:sz w:val="24"/>
          <w:szCs w:val="24"/>
        </w:rPr>
        <w:t>т департамент на висше училище</w:t>
      </w:r>
      <w:r w:rsidR="006A21E9" w:rsidRPr="00DB49EF">
        <w:rPr>
          <w:rFonts w:ascii="Times New Roman" w:eastAsia="Calibri" w:hAnsi="Times New Roman" w:cs="Times New Roman"/>
          <w:sz w:val="24"/>
          <w:szCs w:val="24"/>
        </w:rPr>
        <w:t>, което провежда обучение за придобиване на професионална квалификация "учител" и има програмни акредитации за провеждане на обучение за придобиване на образователно-квалификационна степен "магистър" по специалност от професионално направление съгласно Класификатора на областите на висше образование и професионалните направления и за придобиване на образователна и научна степен "доктор" по докторска програма, съответстваща на учебен пр</w:t>
      </w:r>
      <w:r w:rsidR="00F16E77">
        <w:rPr>
          <w:rFonts w:ascii="Times New Roman" w:eastAsia="Calibri" w:hAnsi="Times New Roman" w:cs="Times New Roman"/>
          <w:sz w:val="24"/>
          <w:szCs w:val="24"/>
        </w:rPr>
        <w:t xml:space="preserve">едмет от училищната подготовка. </w:t>
      </w:r>
      <w:r w:rsidR="00733A4C" w:rsidRPr="006638CE">
        <w:rPr>
          <w:rFonts w:ascii="Times New Roman" w:eastAsia="Calibri" w:hAnsi="Times New Roman" w:cs="Times New Roman"/>
          <w:sz w:val="24"/>
          <w:szCs w:val="24"/>
        </w:rPr>
        <w:lastRenderedPageBreak/>
        <w:t xml:space="preserve">Департаментите за </w:t>
      </w:r>
      <w:r w:rsidR="00733A4C">
        <w:rPr>
          <w:rFonts w:ascii="Times New Roman" w:eastAsia="Calibri" w:hAnsi="Times New Roman" w:cs="Times New Roman"/>
          <w:sz w:val="24"/>
          <w:szCs w:val="24"/>
        </w:rPr>
        <w:t>присъждане</w:t>
      </w:r>
      <w:r w:rsidR="00733A4C" w:rsidRPr="006638CE">
        <w:rPr>
          <w:rFonts w:ascii="Times New Roman" w:eastAsia="Calibri" w:hAnsi="Times New Roman" w:cs="Times New Roman"/>
          <w:sz w:val="24"/>
          <w:szCs w:val="24"/>
        </w:rPr>
        <w:t xml:space="preserve"> ПКС на педагогически</w:t>
      </w:r>
      <w:r w:rsidR="00733A4C" w:rsidRPr="00F7031C">
        <w:rPr>
          <w:rFonts w:ascii="Times New Roman" w:eastAsia="Calibri" w:hAnsi="Times New Roman" w:cs="Times New Roman"/>
          <w:sz w:val="24"/>
          <w:szCs w:val="24"/>
        </w:rPr>
        <w:t>те специалисти в България са 7</w:t>
      </w:r>
      <w:r w:rsidR="00733A4C">
        <w:rPr>
          <w:rStyle w:val="FootnoteReference"/>
          <w:rFonts w:ascii="Times New Roman" w:eastAsia="Calibri" w:hAnsi="Times New Roman" w:cs="Times New Roman"/>
          <w:sz w:val="24"/>
          <w:szCs w:val="24"/>
        </w:rPr>
        <w:footnoteReference w:id="16"/>
      </w:r>
      <w:r w:rsidR="00733A4C" w:rsidRPr="00F7031C">
        <w:rPr>
          <w:rFonts w:ascii="Times New Roman" w:eastAsia="Calibri" w:hAnsi="Times New Roman" w:cs="Times New Roman"/>
          <w:sz w:val="24"/>
          <w:szCs w:val="24"/>
        </w:rPr>
        <w:t xml:space="preserve"> </w:t>
      </w:r>
      <w:r w:rsidR="00733A4C" w:rsidRPr="006638CE">
        <w:rPr>
          <w:rFonts w:ascii="Times New Roman" w:eastAsia="Calibri" w:hAnsi="Times New Roman" w:cs="Times New Roman"/>
          <w:sz w:val="24"/>
          <w:szCs w:val="24"/>
        </w:rPr>
        <w:t xml:space="preserve">и те са единствените, които могат да изпълнят </w:t>
      </w:r>
      <w:r w:rsidR="00733A4C">
        <w:rPr>
          <w:rFonts w:ascii="Times New Roman" w:eastAsia="Calibri" w:hAnsi="Times New Roman" w:cs="Times New Roman"/>
          <w:sz w:val="24"/>
          <w:szCs w:val="24"/>
        </w:rPr>
        <w:t xml:space="preserve">таза част от </w:t>
      </w:r>
      <w:r w:rsidR="00733A4C" w:rsidRPr="006638CE">
        <w:rPr>
          <w:rFonts w:ascii="Times New Roman" w:eastAsia="Calibri" w:hAnsi="Times New Roman" w:cs="Times New Roman"/>
          <w:sz w:val="24"/>
          <w:szCs w:val="24"/>
        </w:rPr>
        <w:t>дейност III съгласно нормативните изисквания</w:t>
      </w:r>
      <w:r w:rsidR="00733A4C">
        <w:rPr>
          <w:rFonts w:ascii="Times New Roman" w:eastAsia="Calibri" w:hAnsi="Times New Roman" w:cs="Times New Roman"/>
          <w:sz w:val="24"/>
          <w:szCs w:val="24"/>
        </w:rPr>
        <w:t xml:space="preserve">. </w:t>
      </w:r>
    </w:p>
    <w:p w14:paraId="5DDE2ACD" w14:textId="1A30252A" w:rsidR="00733A4C" w:rsidRDefault="00733A4C" w:rsidP="00733A4C">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sz w:val="24"/>
          <w:szCs w:val="24"/>
        </w:rPr>
      </w:pPr>
      <w:r w:rsidRPr="00DB49EF">
        <w:rPr>
          <w:rFonts w:ascii="Times New Roman" w:eastAsia="Calibri" w:hAnsi="Times New Roman" w:cs="Times New Roman"/>
          <w:sz w:val="24"/>
          <w:szCs w:val="24"/>
        </w:rPr>
        <w:t xml:space="preserve">Изборът на </w:t>
      </w:r>
      <w:r>
        <w:rPr>
          <w:rFonts w:ascii="Times New Roman" w:eastAsia="Calibri" w:hAnsi="Times New Roman" w:cs="Times New Roman"/>
          <w:sz w:val="24"/>
          <w:szCs w:val="24"/>
        </w:rPr>
        <w:t xml:space="preserve">висше училище за провеждане на </w:t>
      </w:r>
      <w:r w:rsidRPr="00DB49EF">
        <w:rPr>
          <w:rFonts w:ascii="Times New Roman" w:eastAsia="Calibri" w:hAnsi="Times New Roman" w:cs="Times New Roman"/>
          <w:sz w:val="24"/>
          <w:szCs w:val="24"/>
        </w:rPr>
        <w:t>подготвителните курсове за придобиване на пета и четвърта квалификационни степени</w:t>
      </w:r>
      <w:r>
        <w:rPr>
          <w:rFonts w:ascii="Times New Roman" w:eastAsia="Calibri" w:hAnsi="Times New Roman" w:cs="Times New Roman"/>
          <w:sz w:val="24"/>
          <w:szCs w:val="24"/>
        </w:rPr>
        <w:t>, както и изборът на</w:t>
      </w:r>
      <w:r w:rsidRPr="00DB49EF">
        <w:rPr>
          <w:rFonts w:ascii="Times New Roman" w:eastAsia="Calibri" w:hAnsi="Times New Roman" w:cs="Times New Roman"/>
          <w:sz w:val="24"/>
          <w:szCs w:val="24"/>
        </w:rPr>
        <w:t xml:space="preserve"> департамент на висше училище за участие в процедура за придобиване на професионално-квалификационна степен се извършва от съответния педагогически специалист.</w:t>
      </w:r>
    </w:p>
    <w:p w14:paraId="39227AD3" w14:textId="37F97A7B" w:rsidR="00DB49EF" w:rsidRDefault="00F7031C" w:rsidP="00DB49EF">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sz w:val="24"/>
          <w:szCs w:val="24"/>
        </w:rPr>
      </w:pPr>
      <w:r w:rsidRPr="006638CE">
        <w:rPr>
          <w:rFonts w:ascii="Times New Roman" w:eastAsia="Calibri" w:hAnsi="Times New Roman" w:cs="Times New Roman"/>
          <w:sz w:val="24"/>
          <w:szCs w:val="24"/>
        </w:rPr>
        <w:t xml:space="preserve"> Съгласно т.28-30 от Известието  и съдебната практика на Съда принципите в сферата на националната образователна система се прилагат спрямо обществени образователни услуги като професионалното обучение, частните и обществените начални училища и детски градини, допълнителните преподавателски дейности във висшите училища, както и предоставянето на образование във висшите училищ</w:t>
      </w:r>
      <w:r w:rsidR="00B90768">
        <w:rPr>
          <w:rFonts w:ascii="Times New Roman" w:eastAsia="Calibri" w:hAnsi="Times New Roman" w:cs="Times New Roman"/>
          <w:sz w:val="24"/>
          <w:szCs w:val="24"/>
        </w:rPr>
        <w:t xml:space="preserve">а. </w:t>
      </w:r>
    </w:p>
    <w:p w14:paraId="7D848A59" w14:textId="2599734B" w:rsidR="00F7031C" w:rsidRDefault="00B90768" w:rsidP="0095481B">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В тази връзка за дейност III </w:t>
      </w:r>
      <w:r w:rsidR="00F7031C" w:rsidRPr="006638CE">
        <w:rPr>
          <w:rFonts w:ascii="Times New Roman" w:eastAsia="Calibri" w:hAnsi="Times New Roman" w:cs="Times New Roman"/>
          <w:sz w:val="24"/>
          <w:szCs w:val="24"/>
        </w:rPr>
        <w:t>се прилага режим „не</w:t>
      </w:r>
      <w:r>
        <w:rPr>
          <w:rFonts w:ascii="Times New Roman" w:eastAsia="Calibri" w:hAnsi="Times New Roman" w:cs="Times New Roman"/>
          <w:sz w:val="24"/>
          <w:szCs w:val="24"/>
        </w:rPr>
        <w:t xml:space="preserve"> </w:t>
      </w:r>
      <w:r w:rsidR="00F7031C" w:rsidRPr="006638CE">
        <w:rPr>
          <w:rFonts w:ascii="Times New Roman" w:eastAsia="Calibri" w:hAnsi="Times New Roman" w:cs="Times New Roman"/>
          <w:sz w:val="24"/>
          <w:szCs w:val="24"/>
        </w:rPr>
        <w:t xml:space="preserve">помощ“ </w:t>
      </w:r>
      <w:r w:rsidR="001A1B6B">
        <w:rPr>
          <w:rFonts w:ascii="Times New Roman" w:eastAsia="Calibri" w:hAnsi="Times New Roman" w:cs="Times New Roman"/>
          <w:sz w:val="24"/>
          <w:szCs w:val="24"/>
        </w:rPr>
        <w:t xml:space="preserve">по реда на цитираните по-горе разпоредби на Известието и </w:t>
      </w:r>
      <w:r w:rsidR="00F7031C" w:rsidRPr="006638CE">
        <w:rPr>
          <w:rFonts w:ascii="Times New Roman" w:eastAsia="Calibri" w:hAnsi="Times New Roman" w:cs="Times New Roman"/>
          <w:sz w:val="24"/>
          <w:szCs w:val="24"/>
        </w:rPr>
        <w:t xml:space="preserve">съгласно разпоредбите на Раздел V на Наредба №15/22.07.2019 г. в съответствие със Закона за висшето образование. </w:t>
      </w:r>
    </w:p>
    <w:p w14:paraId="71A63FAB" w14:textId="3FA0E076" w:rsidR="00F7031C" w:rsidRDefault="00F7031C" w:rsidP="0095481B">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sz w:val="24"/>
          <w:szCs w:val="24"/>
        </w:rPr>
      </w:pPr>
      <w:r w:rsidRPr="00F7031C">
        <w:rPr>
          <w:rFonts w:ascii="Times New Roman" w:eastAsia="Calibri" w:hAnsi="Times New Roman" w:cs="Times New Roman"/>
          <w:sz w:val="24"/>
          <w:szCs w:val="24"/>
        </w:rPr>
        <w:t xml:space="preserve">Когато </w:t>
      </w:r>
      <w:r w:rsidRPr="002A6D59">
        <w:rPr>
          <w:rFonts w:ascii="Times New Roman" w:eastAsia="Calibri" w:hAnsi="Times New Roman" w:cs="Times New Roman"/>
          <w:b/>
          <w:sz w:val="24"/>
          <w:szCs w:val="24"/>
        </w:rPr>
        <w:t>допустимите партньори-висши училища</w:t>
      </w:r>
      <w:r w:rsidRPr="00F7031C">
        <w:rPr>
          <w:rFonts w:ascii="Times New Roman" w:eastAsia="Calibri" w:hAnsi="Times New Roman" w:cs="Times New Roman"/>
          <w:sz w:val="24"/>
          <w:szCs w:val="24"/>
        </w:rPr>
        <w:t xml:space="preserve"> прилагат режим „</w:t>
      </w:r>
      <w:proofErr w:type="spellStart"/>
      <w:r w:rsidRPr="00F7031C">
        <w:rPr>
          <w:rFonts w:ascii="Times New Roman" w:eastAsia="Calibri" w:hAnsi="Times New Roman" w:cs="Times New Roman"/>
          <w:sz w:val="24"/>
          <w:szCs w:val="24"/>
        </w:rPr>
        <w:t>непомощ</w:t>
      </w:r>
      <w:proofErr w:type="spellEnd"/>
      <w:r w:rsidRPr="00F7031C">
        <w:rPr>
          <w:rFonts w:ascii="Times New Roman" w:eastAsia="Calibri" w:hAnsi="Times New Roman" w:cs="Times New Roman"/>
          <w:sz w:val="24"/>
          <w:szCs w:val="24"/>
        </w:rPr>
        <w:t>“</w:t>
      </w:r>
      <w:r w:rsidRPr="00606700">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(във връзка с дейност </w:t>
      </w:r>
      <w:r>
        <w:rPr>
          <w:rFonts w:ascii="Times New Roman" w:eastAsia="Calibri" w:hAnsi="Times New Roman" w:cs="Times New Roman"/>
          <w:sz w:val="24"/>
          <w:szCs w:val="24"/>
          <w:lang w:val="en-US"/>
        </w:rPr>
        <w:t>III</w:t>
      </w:r>
      <w:r w:rsidRPr="00606700">
        <w:rPr>
          <w:rFonts w:ascii="Times New Roman" w:eastAsia="Calibri" w:hAnsi="Times New Roman" w:cs="Times New Roman"/>
          <w:sz w:val="24"/>
          <w:szCs w:val="24"/>
        </w:rPr>
        <w:t>.)</w:t>
      </w:r>
      <w:r w:rsidRPr="00F7031C">
        <w:rPr>
          <w:rFonts w:ascii="Times New Roman" w:eastAsia="Calibri" w:hAnsi="Times New Roman" w:cs="Times New Roman"/>
          <w:sz w:val="24"/>
          <w:szCs w:val="24"/>
        </w:rPr>
        <w:t xml:space="preserve"> те следва да водят аналитична счетоводна отчетност, която еднозначно да разграничава икономическата от неикономическата дейност по отношение на активите, пасивите, приходите и разходите за тях. За целта на етап кандидатстване партньорите-висши училища декларират тези обстоятелства</w:t>
      </w:r>
      <w:r w:rsidR="001A1B6B">
        <w:rPr>
          <w:rFonts w:ascii="Times New Roman" w:eastAsia="Calibri" w:hAnsi="Times New Roman" w:cs="Times New Roman"/>
          <w:sz w:val="24"/>
          <w:szCs w:val="24"/>
        </w:rPr>
        <w:t xml:space="preserve"> в </w:t>
      </w:r>
      <w:r w:rsidR="001A1B6B" w:rsidRPr="002A6D59">
        <w:rPr>
          <w:rFonts w:ascii="Times New Roman" w:eastAsia="Calibri" w:hAnsi="Times New Roman" w:cs="Times New Roman"/>
          <w:b/>
          <w:sz w:val="24"/>
          <w:szCs w:val="24"/>
        </w:rPr>
        <w:t xml:space="preserve">Декларация за разграничаване на икономическата от неикономическата дейност </w:t>
      </w:r>
      <w:r w:rsidR="002A6D59" w:rsidRPr="002A6D59">
        <w:rPr>
          <w:rFonts w:ascii="Times New Roman" w:eastAsia="Calibri" w:hAnsi="Times New Roman" w:cs="Times New Roman"/>
          <w:b/>
          <w:sz w:val="24"/>
          <w:szCs w:val="24"/>
        </w:rPr>
        <w:t>(</w:t>
      </w:r>
      <w:r w:rsidR="001A1B6B" w:rsidRPr="002A6D59">
        <w:rPr>
          <w:rFonts w:ascii="Times New Roman" w:eastAsia="Calibri" w:hAnsi="Times New Roman" w:cs="Times New Roman"/>
          <w:b/>
          <w:sz w:val="24"/>
          <w:szCs w:val="24"/>
        </w:rPr>
        <w:t xml:space="preserve">Приложение </w:t>
      </w:r>
      <w:r w:rsidR="003503BA">
        <w:rPr>
          <w:rFonts w:ascii="Times New Roman" w:eastAsia="Calibri" w:hAnsi="Times New Roman" w:cs="Times New Roman"/>
          <w:b/>
          <w:sz w:val="24"/>
          <w:szCs w:val="24"/>
          <w:lang w:val="en-US"/>
        </w:rPr>
        <w:t>II</w:t>
      </w:r>
      <w:r w:rsidR="003503BA" w:rsidRPr="00606700">
        <w:rPr>
          <w:rFonts w:ascii="Times New Roman" w:eastAsia="Calibri" w:hAnsi="Times New Roman" w:cs="Times New Roman"/>
          <w:b/>
          <w:sz w:val="24"/>
          <w:szCs w:val="24"/>
        </w:rPr>
        <w:t xml:space="preserve"> </w:t>
      </w:r>
      <w:r w:rsidR="002A6D59">
        <w:rPr>
          <w:rFonts w:ascii="Times New Roman" w:eastAsia="Calibri" w:hAnsi="Times New Roman" w:cs="Times New Roman"/>
          <w:sz w:val="24"/>
          <w:szCs w:val="24"/>
        </w:rPr>
        <w:t>към условията за кандидатстване)</w:t>
      </w:r>
      <w:r w:rsidR="001A1B6B">
        <w:rPr>
          <w:rFonts w:ascii="Times New Roman" w:eastAsia="Calibri" w:hAnsi="Times New Roman" w:cs="Times New Roman"/>
          <w:sz w:val="24"/>
          <w:szCs w:val="24"/>
        </w:rPr>
        <w:t xml:space="preserve"> </w:t>
      </w:r>
      <w:r w:rsidRPr="00F7031C">
        <w:rPr>
          <w:rFonts w:ascii="Times New Roman" w:eastAsia="Calibri" w:hAnsi="Times New Roman" w:cs="Times New Roman"/>
          <w:sz w:val="24"/>
          <w:szCs w:val="24"/>
        </w:rPr>
        <w:t xml:space="preserve"> и представят устав, учредителен акт</w:t>
      </w:r>
      <w:r w:rsidRPr="00606700">
        <w:rPr>
          <w:rFonts w:ascii="Times New Roman" w:eastAsia="Calibri" w:hAnsi="Times New Roman" w:cs="Times New Roman"/>
          <w:sz w:val="24"/>
          <w:szCs w:val="24"/>
        </w:rPr>
        <w:t xml:space="preserve"> </w:t>
      </w:r>
      <w:r>
        <w:rPr>
          <w:rFonts w:ascii="Times New Roman" w:eastAsia="Calibri" w:hAnsi="Times New Roman" w:cs="Times New Roman"/>
          <w:sz w:val="24"/>
          <w:szCs w:val="24"/>
        </w:rPr>
        <w:t>или друг еквивалентен документ</w:t>
      </w:r>
      <w:r w:rsidRPr="00F7031C">
        <w:rPr>
          <w:rFonts w:ascii="Times New Roman" w:eastAsia="Calibri" w:hAnsi="Times New Roman" w:cs="Times New Roman"/>
          <w:sz w:val="24"/>
          <w:szCs w:val="24"/>
        </w:rPr>
        <w:t xml:space="preserve">, разработена счетоводна политика, която отразява разграничението на двата вида дейности, както и годишни финансови отчети за последните две приключили финансови години преди датата на кандидатстване. На етап изпълнение ще се осъществява контрол по прилагане на горепосочените изисквания като се проверяват обстоятелствата за разделянето на място в счетоводството на </w:t>
      </w:r>
      <w:r w:rsidR="00EB6259">
        <w:rPr>
          <w:rFonts w:ascii="Times New Roman" w:eastAsia="Calibri" w:hAnsi="Times New Roman" w:cs="Times New Roman"/>
          <w:sz w:val="24"/>
          <w:szCs w:val="24"/>
        </w:rPr>
        <w:t>партньора</w:t>
      </w:r>
      <w:r w:rsidRPr="00F7031C">
        <w:rPr>
          <w:rFonts w:ascii="Times New Roman" w:eastAsia="Calibri" w:hAnsi="Times New Roman" w:cs="Times New Roman"/>
          <w:sz w:val="24"/>
          <w:szCs w:val="24"/>
        </w:rPr>
        <w:t>.</w:t>
      </w:r>
    </w:p>
    <w:p w14:paraId="39DABF0D" w14:textId="33D86FCF" w:rsidR="00F7031C" w:rsidRDefault="00F7031C" w:rsidP="0095481B">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sz w:val="24"/>
          <w:szCs w:val="24"/>
        </w:rPr>
      </w:pPr>
      <w:r w:rsidRPr="00F7031C">
        <w:rPr>
          <w:rFonts w:ascii="Times New Roman" w:eastAsia="Calibri" w:hAnsi="Times New Roman" w:cs="Times New Roman"/>
          <w:sz w:val="24"/>
          <w:szCs w:val="24"/>
        </w:rPr>
        <w:t>За дейности като транспорт, логистика и др., необходими за провеждане на обученията, когато дейности I и II се изпълняват пряко от кандидата, и когато дейност II се изпълнява пряко от партньор-висше училище следва да се прилагат процедури по реда на действащото законодателство в областта на обществените поръчки въз основа на открити, прозрачни и недискриминационни процедури по смисъла на т. 89 – 96 от Известие на Комисията относно понятието за държавна помощ, посочено в член 107, параграф 1 от Договора за функционирането на Европейския съюз, Глава IV от ЗУСЕСИФ или ЗОП.</w:t>
      </w:r>
    </w:p>
    <w:p w14:paraId="11BA7764" w14:textId="015468F1" w:rsidR="001A1B6B" w:rsidRPr="001A1B6B" w:rsidRDefault="001A1B6B" w:rsidP="0095481B">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sz w:val="24"/>
          <w:szCs w:val="24"/>
        </w:rPr>
      </w:pPr>
      <w:r w:rsidRPr="001A1B6B">
        <w:rPr>
          <w:rFonts w:ascii="Times New Roman" w:eastAsia="Calibri" w:hAnsi="Times New Roman" w:cs="Times New Roman"/>
          <w:sz w:val="24"/>
          <w:szCs w:val="24"/>
        </w:rPr>
        <w:t xml:space="preserve">Крайните получатели (целевата група) по процедурата са учители, директори и други педагогически специалисти и образователни </w:t>
      </w:r>
      <w:proofErr w:type="spellStart"/>
      <w:r w:rsidRPr="001A1B6B">
        <w:rPr>
          <w:rFonts w:ascii="Times New Roman" w:eastAsia="Calibri" w:hAnsi="Times New Roman" w:cs="Times New Roman"/>
          <w:sz w:val="24"/>
          <w:szCs w:val="24"/>
        </w:rPr>
        <w:t>медиатори</w:t>
      </w:r>
      <w:proofErr w:type="spellEnd"/>
      <w:r w:rsidRPr="001A1B6B">
        <w:rPr>
          <w:rFonts w:ascii="Times New Roman" w:eastAsia="Calibri" w:hAnsi="Times New Roman" w:cs="Times New Roman"/>
          <w:sz w:val="24"/>
          <w:szCs w:val="24"/>
        </w:rPr>
        <w:t xml:space="preserve"> от държавни и общински училища и детски градини, преминали през обучение за работа в мултикултурна среда и/или придобили професионално-квалификационна степен за работа в мултикултурна среда. Същите не са стопански субекти, съответно дейностите, които ще се осъществяват по операцията са изцяло насочени към обучението им. Предвид крайната цел на операцията, а именно повишаване на професионалните компетентности на учителите, директорите и другите педагогически специалисти  и обученията на образователни </w:t>
      </w:r>
      <w:proofErr w:type="spellStart"/>
      <w:r w:rsidRPr="001A1B6B">
        <w:rPr>
          <w:rFonts w:ascii="Times New Roman" w:eastAsia="Calibri" w:hAnsi="Times New Roman" w:cs="Times New Roman"/>
          <w:sz w:val="24"/>
          <w:szCs w:val="24"/>
        </w:rPr>
        <w:t>медиатори</w:t>
      </w:r>
      <w:proofErr w:type="spellEnd"/>
      <w:r w:rsidRPr="001A1B6B">
        <w:rPr>
          <w:rFonts w:ascii="Times New Roman" w:eastAsia="Calibri" w:hAnsi="Times New Roman" w:cs="Times New Roman"/>
          <w:sz w:val="24"/>
          <w:szCs w:val="24"/>
        </w:rPr>
        <w:t xml:space="preserve"> за работа в мултикултурна среда и за преподаване на знания и формиране на умения у децата и учениците за възприемане на етнокултурните различия, дейностите за тях не могат да бъдат дефинирани като такива със стопански характер, които биха могли да доведат до </w:t>
      </w:r>
      <w:r w:rsidRPr="001A1B6B">
        <w:rPr>
          <w:rFonts w:ascii="Times New Roman" w:eastAsia="Calibri" w:hAnsi="Times New Roman" w:cs="Times New Roman"/>
          <w:sz w:val="24"/>
          <w:szCs w:val="24"/>
        </w:rPr>
        <w:lastRenderedPageBreak/>
        <w:t>нарушаване на конкуренцията като елемент от фактическия състав на понятието „държавна помощ”.</w:t>
      </w:r>
    </w:p>
    <w:p w14:paraId="74C0DAF3" w14:textId="4A657370" w:rsidR="00EB6259" w:rsidRDefault="00EB6259" w:rsidP="0095481B">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b/>
          <w:sz w:val="24"/>
          <w:szCs w:val="24"/>
        </w:rPr>
      </w:pPr>
      <w:r w:rsidRPr="006638CE">
        <w:rPr>
          <w:rFonts w:ascii="Times New Roman" w:eastAsia="Calibri" w:hAnsi="Times New Roman" w:cs="Times New Roman"/>
          <w:b/>
          <w:sz w:val="24"/>
          <w:szCs w:val="24"/>
        </w:rPr>
        <w:t>16.2.</w:t>
      </w:r>
      <w:r w:rsidRPr="006638CE">
        <w:rPr>
          <w:b/>
        </w:rPr>
        <w:t xml:space="preserve"> </w:t>
      </w:r>
      <w:r w:rsidRPr="006638CE">
        <w:rPr>
          <w:rFonts w:ascii="Times New Roman" w:eastAsia="Calibri" w:hAnsi="Times New Roman" w:cs="Times New Roman"/>
          <w:b/>
          <w:sz w:val="24"/>
          <w:szCs w:val="24"/>
        </w:rPr>
        <w:t>Режим на минимална помощ (</w:t>
      </w:r>
      <w:proofErr w:type="spellStart"/>
      <w:r w:rsidRPr="006638CE">
        <w:rPr>
          <w:rFonts w:ascii="Times New Roman" w:eastAsia="Calibri" w:hAnsi="Times New Roman" w:cs="Times New Roman"/>
          <w:b/>
          <w:sz w:val="24"/>
          <w:szCs w:val="24"/>
        </w:rPr>
        <w:t>de</w:t>
      </w:r>
      <w:proofErr w:type="spellEnd"/>
      <w:r w:rsidRPr="006638CE">
        <w:rPr>
          <w:rFonts w:ascii="Times New Roman" w:eastAsia="Calibri" w:hAnsi="Times New Roman" w:cs="Times New Roman"/>
          <w:b/>
          <w:sz w:val="24"/>
          <w:szCs w:val="24"/>
        </w:rPr>
        <w:t xml:space="preserve"> </w:t>
      </w:r>
      <w:proofErr w:type="spellStart"/>
      <w:r w:rsidRPr="006638CE">
        <w:rPr>
          <w:rFonts w:ascii="Times New Roman" w:eastAsia="Calibri" w:hAnsi="Times New Roman" w:cs="Times New Roman"/>
          <w:b/>
          <w:sz w:val="24"/>
          <w:szCs w:val="24"/>
        </w:rPr>
        <w:t>minimis</w:t>
      </w:r>
      <w:proofErr w:type="spellEnd"/>
      <w:r w:rsidRPr="006638CE">
        <w:rPr>
          <w:rFonts w:ascii="Times New Roman" w:eastAsia="Calibri" w:hAnsi="Times New Roman" w:cs="Times New Roman"/>
          <w:b/>
          <w:sz w:val="24"/>
          <w:szCs w:val="24"/>
        </w:rPr>
        <w:t>)</w:t>
      </w:r>
    </w:p>
    <w:p w14:paraId="4A0A38E3" w14:textId="04D61042" w:rsidR="00C92FA7" w:rsidRDefault="00C92FA7" w:rsidP="0095481B">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b/>
          <w:sz w:val="24"/>
          <w:szCs w:val="24"/>
        </w:rPr>
      </w:pPr>
      <w:r w:rsidRPr="006638CE">
        <w:rPr>
          <w:rFonts w:ascii="Times New Roman" w:eastAsia="Calibri" w:hAnsi="Times New Roman" w:cs="Times New Roman"/>
          <w:sz w:val="24"/>
          <w:szCs w:val="24"/>
        </w:rPr>
        <w:t xml:space="preserve">По настоящата процедура ще се прилагат правилата за минимална помощ (правилото </w:t>
      </w:r>
      <w:proofErr w:type="spellStart"/>
      <w:r w:rsidRPr="006638CE">
        <w:rPr>
          <w:rFonts w:ascii="Times New Roman" w:eastAsia="Calibri" w:hAnsi="Times New Roman" w:cs="Times New Roman"/>
          <w:sz w:val="24"/>
          <w:szCs w:val="24"/>
        </w:rPr>
        <w:t>de</w:t>
      </w:r>
      <w:proofErr w:type="spellEnd"/>
      <w:r w:rsidRPr="006638CE">
        <w:rPr>
          <w:rFonts w:ascii="Times New Roman" w:eastAsia="Calibri" w:hAnsi="Times New Roman" w:cs="Times New Roman"/>
          <w:sz w:val="24"/>
          <w:szCs w:val="24"/>
        </w:rPr>
        <w:t xml:space="preserve"> </w:t>
      </w:r>
      <w:proofErr w:type="spellStart"/>
      <w:r w:rsidRPr="006638CE">
        <w:rPr>
          <w:rFonts w:ascii="Times New Roman" w:eastAsia="Calibri" w:hAnsi="Times New Roman" w:cs="Times New Roman"/>
          <w:sz w:val="24"/>
          <w:szCs w:val="24"/>
        </w:rPr>
        <w:t>minimis</w:t>
      </w:r>
      <w:proofErr w:type="spellEnd"/>
      <w:r w:rsidRPr="006638CE">
        <w:rPr>
          <w:rFonts w:ascii="Times New Roman" w:eastAsia="Calibri" w:hAnsi="Times New Roman" w:cs="Times New Roman"/>
          <w:sz w:val="24"/>
          <w:szCs w:val="24"/>
        </w:rPr>
        <w:t xml:space="preserve">) по смисъла на Регламент (ЕС) № 1407/2013 на Комисията от 18 декември 2013 г. относно прилагането на членове 107 и 108 от Договора за функционирането на Европейския съюз (ДФЕС) към помощта </w:t>
      </w:r>
      <w:proofErr w:type="spellStart"/>
      <w:r w:rsidRPr="006638CE">
        <w:rPr>
          <w:rFonts w:ascii="Times New Roman" w:eastAsia="Calibri" w:hAnsi="Times New Roman" w:cs="Times New Roman"/>
          <w:sz w:val="24"/>
          <w:szCs w:val="24"/>
        </w:rPr>
        <w:t>de</w:t>
      </w:r>
      <w:proofErr w:type="spellEnd"/>
      <w:r w:rsidRPr="006638CE">
        <w:rPr>
          <w:rFonts w:ascii="Times New Roman" w:eastAsia="Calibri" w:hAnsi="Times New Roman" w:cs="Times New Roman"/>
          <w:sz w:val="24"/>
          <w:szCs w:val="24"/>
        </w:rPr>
        <w:t xml:space="preserve"> </w:t>
      </w:r>
      <w:proofErr w:type="spellStart"/>
      <w:r w:rsidRPr="006638CE">
        <w:rPr>
          <w:rFonts w:ascii="Times New Roman" w:eastAsia="Calibri" w:hAnsi="Times New Roman" w:cs="Times New Roman"/>
          <w:sz w:val="24"/>
          <w:szCs w:val="24"/>
        </w:rPr>
        <w:t>minimis</w:t>
      </w:r>
      <w:proofErr w:type="spellEnd"/>
      <w:r w:rsidRPr="006638CE">
        <w:rPr>
          <w:rFonts w:ascii="Times New Roman" w:eastAsia="Calibri" w:hAnsi="Times New Roman" w:cs="Times New Roman"/>
          <w:sz w:val="24"/>
          <w:szCs w:val="24"/>
        </w:rPr>
        <w:t>, публикуван в Официален вестник на ЕС L 352 от 24.12.2013 г. за дейности, които имат икономически характер</w:t>
      </w:r>
      <w:r>
        <w:rPr>
          <w:rFonts w:ascii="Times New Roman" w:eastAsia="Calibri" w:hAnsi="Times New Roman" w:cs="Times New Roman"/>
          <w:sz w:val="24"/>
          <w:szCs w:val="24"/>
        </w:rPr>
        <w:t>,</w:t>
      </w:r>
      <w:r w:rsidRPr="006638CE">
        <w:rPr>
          <w:rFonts w:ascii="Times New Roman" w:eastAsia="Calibri" w:hAnsi="Times New Roman" w:cs="Times New Roman"/>
          <w:sz w:val="24"/>
          <w:szCs w:val="24"/>
        </w:rPr>
        <w:t xml:space="preserve"> съгласно европейските и национални разпоредби и съдебната практика на Съда</w:t>
      </w:r>
      <w:r>
        <w:rPr>
          <w:rFonts w:ascii="Times New Roman" w:eastAsia="Calibri" w:hAnsi="Times New Roman" w:cs="Times New Roman"/>
          <w:b/>
          <w:sz w:val="24"/>
          <w:szCs w:val="24"/>
        </w:rPr>
        <w:t>.</w:t>
      </w:r>
    </w:p>
    <w:p w14:paraId="4682CD65" w14:textId="7958EB71" w:rsidR="00C92FA7" w:rsidRPr="006638CE" w:rsidRDefault="00C92FA7" w:rsidP="0095481B">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sz w:val="24"/>
          <w:szCs w:val="24"/>
        </w:rPr>
      </w:pPr>
      <w:r w:rsidRPr="00C92FA7">
        <w:rPr>
          <w:rFonts w:ascii="Times New Roman" w:eastAsia="Calibri" w:hAnsi="Times New Roman" w:cs="Times New Roman"/>
          <w:b/>
          <w:sz w:val="24"/>
          <w:szCs w:val="24"/>
        </w:rPr>
        <w:t xml:space="preserve">„Минимална помощ“ </w:t>
      </w:r>
      <w:r w:rsidRPr="006638CE">
        <w:rPr>
          <w:rFonts w:ascii="Times New Roman" w:eastAsia="Calibri" w:hAnsi="Times New Roman" w:cs="Times New Roman"/>
          <w:sz w:val="24"/>
          <w:szCs w:val="24"/>
        </w:rPr>
        <w:t>е помощта, която не нарушава и не застрашава конкуренцията или има незначително въздействие върху нея, поради своя минимален размер, както е определена в действащия регламент на ЕС, относно прилагането на чл. 107 и 108 от Договора за функционирането на ЕС по отношение на минималната помощ.</w:t>
      </w:r>
    </w:p>
    <w:p w14:paraId="6D712692" w14:textId="30892BE7" w:rsidR="00C92FA7" w:rsidRPr="006638CE" w:rsidRDefault="00C92FA7" w:rsidP="0095481B">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sz w:val="24"/>
          <w:szCs w:val="24"/>
        </w:rPr>
      </w:pPr>
      <w:r w:rsidRPr="00C92FA7">
        <w:rPr>
          <w:rFonts w:ascii="Times New Roman" w:eastAsia="Calibri" w:hAnsi="Times New Roman" w:cs="Times New Roman"/>
          <w:b/>
          <w:sz w:val="24"/>
          <w:szCs w:val="24"/>
        </w:rPr>
        <w:t xml:space="preserve">„Предприятие” </w:t>
      </w:r>
      <w:r w:rsidRPr="006638CE">
        <w:rPr>
          <w:rFonts w:ascii="Times New Roman" w:eastAsia="Calibri" w:hAnsi="Times New Roman" w:cs="Times New Roman"/>
          <w:sz w:val="24"/>
          <w:szCs w:val="24"/>
        </w:rPr>
        <w:t>по смисъла на правилата за конкуренцията, е всеки субект, упражняващ стопанска дейност, независимо от правния му статут и начина, по който той се финансира.</w:t>
      </w:r>
    </w:p>
    <w:p w14:paraId="59A64BAE" w14:textId="0C326840" w:rsidR="00C92FA7" w:rsidRPr="006638CE" w:rsidRDefault="00C92FA7" w:rsidP="0095481B">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sz w:val="24"/>
          <w:szCs w:val="24"/>
        </w:rPr>
      </w:pPr>
      <w:r w:rsidRPr="00C92FA7">
        <w:rPr>
          <w:rFonts w:ascii="Times New Roman" w:eastAsia="Calibri" w:hAnsi="Times New Roman" w:cs="Times New Roman"/>
          <w:b/>
          <w:sz w:val="24"/>
          <w:szCs w:val="24"/>
        </w:rPr>
        <w:t xml:space="preserve">„Икономическата дейност” </w:t>
      </w:r>
      <w:r w:rsidRPr="006638CE">
        <w:rPr>
          <w:rFonts w:ascii="Times New Roman" w:eastAsia="Calibri" w:hAnsi="Times New Roman" w:cs="Times New Roman"/>
          <w:sz w:val="24"/>
          <w:szCs w:val="24"/>
        </w:rPr>
        <w:t>се изразява в предлагането на стоки и/или услуги на съществуващ конкурентен пазар</w:t>
      </w:r>
      <w:r>
        <w:rPr>
          <w:rFonts w:ascii="Times New Roman" w:eastAsia="Calibri" w:hAnsi="Times New Roman" w:cs="Times New Roman"/>
          <w:sz w:val="24"/>
          <w:szCs w:val="24"/>
        </w:rPr>
        <w:t>.</w:t>
      </w:r>
    </w:p>
    <w:p w14:paraId="5E363C4C" w14:textId="58335885" w:rsidR="00EB6259" w:rsidRPr="006638CE" w:rsidRDefault="00EB6259" w:rsidP="0095481B">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sz w:val="24"/>
          <w:szCs w:val="24"/>
        </w:rPr>
      </w:pPr>
      <w:r w:rsidRPr="006638CE">
        <w:rPr>
          <w:rFonts w:ascii="Times New Roman" w:eastAsia="Calibri" w:hAnsi="Times New Roman" w:cs="Times New Roman"/>
          <w:sz w:val="24"/>
          <w:szCs w:val="24"/>
        </w:rPr>
        <w:t xml:space="preserve">Част от предвидените за финансиране дейности – </w:t>
      </w:r>
      <w:r w:rsidRPr="00195D66">
        <w:rPr>
          <w:rFonts w:ascii="Times New Roman" w:eastAsia="Calibri" w:hAnsi="Times New Roman" w:cs="Times New Roman"/>
          <w:b/>
          <w:sz w:val="24"/>
          <w:szCs w:val="24"/>
        </w:rPr>
        <w:t>дейност I и дейност II</w:t>
      </w:r>
      <w:r w:rsidRPr="006638CE">
        <w:rPr>
          <w:rFonts w:ascii="Times New Roman" w:eastAsia="Calibri" w:hAnsi="Times New Roman" w:cs="Times New Roman"/>
          <w:sz w:val="24"/>
          <w:szCs w:val="24"/>
        </w:rPr>
        <w:t xml:space="preserve"> по настоящата </w:t>
      </w:r>
      <w:r w:rsidR="00195D66">
        <w:rPr>
          <w:rFonts w:ascii="Times New Roman" w:eastAsia="Calibri" w:hAnsi="Times New Roman" w:cs="Times New Roman"/>
          <w:sz w:val="24"/>
          <w:szCs w:val="24"/>
        </w:rPr>
        <w:t>процедура</w:t>
      </w:r>
      <w:r w:rsidRPr="006638CE">
        <w:rPr>
          <w:rFonts w:ascii="Times New Roman" w:eastAsia="Calibri" w:hAnsi="Times New Roman" w:cs="Times New Roman"/>
          <w:sz w:val="24"/>
          <w:szCs w:val="24"/>
        </w:rPr>
        <w:t xml:space="preserve"> са с икономически характер, тъй като за тях е налице съществуващ пазар съгласно Известието и чл.107, §1 от ДФЕС. Следователно всички разходи на кандидатите – ЮЛНЦ</w:t>
      </w:r>
      <w:r w:rsidR="00195D66">
        <w:rPr>
          <w:rFonts w:ascii="Times New Roman" w:eastAsia="Calibri" w:hAnsi="Times New Roman" w:cs="Times New Roman"/>
          <w:sz w:val="24"/>
          <w:szCs w:val="24"/>
        </w:rPr>
        <w:t>,</w:t>
      </w:r>
      <w:r w:rsidRPr="006638CE">
        <w:rPr>
          <w:rFonts w:ascii="Times New Roman" w:eastAsia="Calibri" w:hAnsi="Times New Roman" w:cs="Times New Roman"/>
          <w:sz w:val="24"/>
          <w:szCs w:val="24"/>
        </w:rPr>
        <w:t xml:space="preserve"> свързани с изпълнението на дейност I. и дейност II. по проектното предложение, са с икономически характер и ще се считат за минимална помощ</w:t>
      </w:r>
      <w:r w:rsidR="00195D66">
        <w:rPr>
          <w:rFonts w:ascii="Times New Roman" w:eastAsia="Calibri" w:hAnsi="Times New Roman" w:cs="Times New Roman"/>
          <w:sz w:val="24"/>
          <w:szCs w:val="24"/>
        </w:rPr>
        <w:t>,</w:t>
      </w:r>
      <w:r w:rsidRPr="006638CE">
        <w:rPr>
          <w:rFonts w:ascii="Times New Roman" w:eastAsia="Calibri" w:hAnsi="Times New Roman" w:cs="Times New Roman"/>
          <w:sz w:val="24"/>
          <w:szCs w:val="24"/>
        </w:rPr>
        <w:t xml:space="preserve"> когато </w:t>
      </w:r>
      <w:r w:rsidRPr="00C92FA7">
        <w:rPr>
          <w:rFonts w:ascii="Times New Roman" w:eastAsia="Calibri" w:hAnsi="Times New Roman" w:cs="Times New Roman"/>
          <w:b/>
          <w:sz w:val="24"/>
          <w:szCs w:val="24"/>
        </w:rPr>
        <w:t>кандидатите сами изпълняват тези дейности</w:t>
      </w:r>
      <w:r w:rsidRPr="006638CE">
        <w:rPr>
          <w:rFonts w:ascii="Times New Roman" w:eastAsia="Calibri" w:hAnsi="Times New Roman" w:cs="Times New Roman"/>
          <w:sz w:val="24"/>
          <w:szCs w:val="24"/>
        </w:rPr>
        <w:t>. В случай че кандидатите – ЮЛНЦ възлагат изпълнението на дейност II по реда на Глава 4 от ЗУСЕСИФ/ПМС№160/2016 г. в изпълнение на изискванията по т.89-96 от Известието, то за тях се прилага режим „</w:t>
      </w:r>
      <w:proofErr w:type="spellStart"/>
      <w:r w:rsidRPr="006638CE">
        <w:rPr>
          <w:rFonts w:ascii="Times New Roman" w:eastAsia="Calibri" w:hAnsi="Times New Roman" w:cs="Times New Roman"/>
          <w:sz w:val="24"/>
          <w:szCs w:val="24"/>
        </w:rPr>
        <w:t>непомощ</w:t>
      </w:r>
      <w:proofErr w:type="spellEnd"/>
      <w:r w:rsidRPr="006638CE">
        <w:rPr>
          <w:rFonts w:ascii="Times New Roman" w:eastAsia="Calibri" w:hAnsi="Times New Roman" w:cs="Times New Roman"/>
          <w:sz w:val="24"/>
          <w:szCs w:val="24"/>
        </w:rPr>
        <w:t>“ по т.</w:t>
      </w:r>
      <w:r>
        <w:rPr>
          <w:rFonts w:ascii="Times New Roman" w:eastAsia="Calibri" w:hAnsi="Times New Roman" w:cs="Times New Roman"/>
          <w:sz w:val="24"/>
          <w:szCs w:val="24"/>
        </w:rPr>
        <w:t>16.</w:t>
      </w:r>
      <w:r w:rsidRPr="006638CE">
        <w:rPr>
          <w:rFonts w:ascii="Times New Roman" w:eastAsia="Calibri" w:hAnsi="Times New Roman" w:cs="Times New Roman"/>
          <w:sz w:val="24"/>
          <w:szCs w:val="24"/>
        </w:rPr>
        <w:t>1.</w:t>
      </w:r>
      <w:r w:rsidR="00C92FA7" w:rsidRPr="00606700">
        <w:rPr>
          <w:rFonts w:ascii="Times New Roman" w:eastAsia="Calibri" w:hAnsi="Times New Roman" w:cs="Times New Roman"/>
          <w:sz w:val="24"/>
          <w:szCs w:val="24"/>
        </w:rPr>
        <w:t xml:space="preserve"> </w:t>
      </w:r>
      <w:r w:rsidR="00C92FA7" w:rsidRPr="00195D66">
        <w:rPr>
          <w:rFonts w:ascii="Times New Roman" w:eastAsia="Calibri" w:hAnsi="Times New Roman" w:cs="Times New Roman"/>
          <w:sz w:val="24"/>
          <w:szCs w:val="24"/>
        </w:rPr>
        <w:t>Следователно разходите на кандидатите – ЮЛНЦ за дейност I се считат за минимална помощ само</w:t>
      </w:r>
      <w:r w:rsidR="00B33AC7">
        <w:rPr>
          <w:rFonts w:ascii="Times New Roman" w:eastAsia="Calibri" w:hAnsi="Times New Roman" w:cs="Times New Roman"/>
          <w:sz w:val="24"/>
          <w:szCs w:val="24"/>
        </w:rPr>
        <w:t xml:space="preserve"> за</w:t>
      </w:r>
      <w:r w:rsidR="00C92FA7" w:rsidRPr="00195D66">
        <w:rPr>
          <w:rFonts w:ascii="Times New Roman" w:eastAsia="Calibri" w:hAnsi="Times New Roman" w:cs="Times New Roman"/>
          <w:sz w:val="24"/>
          <w:szCs w:val="24"/>
        </w:rPr>
        <w:t xml:space="preserve"> тази част</w:t>
      </w:r>
      <w:r w:rsidR="00B33AC7">
        <w:rPr>
          <w:rFonts w:ascii="Times New Roman" w:eastAsia="Calibri" w:hAnsi="Times New Roman" w:cs="Times New Roman"/>
          <w:sz w:val="24"/>
          <w:szCs w:val="24"/>
        </w:rPr>
        <w:t xml:space="preserve"> от дейността</w:t>
      </w:r>
      <w:r w:rsidR="00C92FA7" w:rsidRPr="00195D66">
        <w:rPr>
          <w:rFonts w:ascii="Times New Roman" w:eastAsia="Calibri" w:hAnsi="Times New Roman" w:cs="Times New Roman"/>
          <w:sz w:val="24"/>
          <w:szCs w:val="24"/>
        </w:rPr>
        <w:t>, която се изпълнява от кандидата – ЮЛНЦ.</w:t>
      </w:r>
      <w:r w:rsidR="00C92FA7" w:rsidRPr="00C92FA7">
        <w:rPr>
          <w:rFonts w:ascii="Times New Roman" w:eastAsia="Calibri" w:hAnsi="Times New Roman" w:cs="Times New Roman"/>
          <w:sz w:val="24"/>
          <w:szCs w:val="24"/>
        </w:rPr>
        <w:t xml:space="preserve"> </w:t>
      </w:r>
      <w:r w:rsidR="00C92FA7">
        <w:rPr>
          <w:rFonts w:ascii="Times New Roman" w:eastAsia="Calibri" w:hAnsi="Times New Roman" w:cs="Times New Roman"/>
          <w:sz w:val="24"/>
          <w:szCs w:val="24"/>
        </w:rPr>
        <w:t xml:space="preserve">Разходи на кандидатите – ЮЛНЦ за дейност </w:t>
      </w:r>
      <w:r w:rsidR="00C92FA7">
        <w:rPr>
          <w:rFonts w:ascii="Times New Roman" w:eastAsia="Calibri" w:hAnsi="Times New Roman" w:cs="Times New Roman"/>
          <w:sz w:val="24"/>
          <w:szCs w:val="24"/>
          <w:lang w:val="en-US"/>
        </w:rPr>
        <w:t>II</w:t>
      </w:r>
      <w:r w:rsidR="00C92FA7">
        <w:rPr>
          <w:rFonts w:ascii="Times New Roman" w:eastAsia="Calibri" w:hAnsi="Times New Roman" w:cs="Times New Roman"/>
          <w:sz w:val="24"/>
          <w:szCs w:val="24"/>
        </w:rPr>
        <w:t xml:space="preserve"> се считат за минимална помощ</w:t>
      </w:r>
      <w:r w:rsidR="00195D66">
        <w:rPr>
          <w:rFonts w:ascii="Times New Roman" w:eastAsia="Calibri" w:hAnsi="Times New Roman" w:cs="Times New Roman"/>
          <w:sz w:val="24"/>
          <w:szCs w:val="24"/>
        </w:rPr>
        <w:t>,</w:t>
      </w:r>
      <w:r w:rsidR="00C92FA7">
        <w:rPr>
          <w:rFonts w:ascii="Times New Roman" w:eastAsia="Calibri" w:hAnsi="Times New Roman" w:cs="Times New Roman"/>
          <w:sz w:val="24"/>
          <w:szCs w:val="24"/>
        </w:rPr>
        <w:t xml:space="preserve"> само когато самите те </w:t>
      </w:r>
      <w:r w:rsidR="00195D66">
        <w:rPr>
          <w:rFonts w:ascii="Times New Roman" w:eastAsia="Calibri" w:hAnsi="Times New Roman" w:cs="Times New Roman"/>
          <w:sz w:val="24"/>
          <w:szCs w:val="24"/>
        </w:rPr>
        <w:t>извършват</w:t>
      </w:r>
      <w:r w:rsidR="00C92FA7">
        <w:rPr>
          <w:rFonts w:ascii="Times New Roman" w:eastAsia="Calibri" w:hAnsi="Times New Roman" w:cs="Times New Roman"/>
          <w:sz w:val="24"/>
          <w:szCs w:val="24"/>
        </w:rPr>
        <w:t xml:space="preserve"> обученията на педагогическите специ</w:t>
      </w:r>
      <w:r w:rsidR="00195D66">
        <w:rPr>
          <w:rFonts w:ascii="Times New Roman" w:eastAsia="Calibri" w:hAnsi="Times New Roman" w:cs="Times New Roman"/>
          <w:sz w:val="24"/>
          <w:szCs w:val="24"/>
        </w:rPr>
        <w:t>а</w:t>
      </w:r>
      <w:r w:rsidR="00C92FA7">
        <w:rPr>
          <w:rFonts w:ascii="Times New Roman" w:eastAsia="Calibri" w:hAnsi="Times New Roman" w:cs="Times New Roman"/>
          <w:sz w:val="24"/>
          <w:szCs w:val="24"/>
        </w:rPr>
        <w:t xml:space="preserve">листи и образователните </w:t>
      </w:r>
      <w:proofErr w:type="spellStart"/>
      <w:r w:rsidR="00C92FA7">
        <w:rPr>
          <w:rFonts w:ascii="Times New Roman" w:eastAsia="Calibri" w:hAnsi="Times New Roman" w:cs="Times New Roman"/>
          <w:sz w:val="24"/>
          <w:szCs w:val="24"/>
        </w:rPr>
        <w:t>медиатори</w:t>
      </w:r>
      <w:proofErr w:type="spellEnd"/>
      <w:r w:rsidR="00C92FA7">
        <w:rPr>
          <w:rFonts w:ascii="Times New Roman" w:eastAsia="Calibri" w:hAnsi="Times New Roman" w:cs="Times New Roman"/>
          <w:sz w:val="24"/>
          <w:szCs w:val="24"/>
        </w:rPr>
        <w:t>.</w:t>
      </w:r>
    </w:p>
    <w:p w14:paraId="61B40780" w14:textId="44D7C939" w:rsidR="00EB6259" w:rsidRPr="00606700" w:rsidRDefault="00EB6259" w:rsidP="0095481B">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sz w:val="24"/>
          <w:szCs w:val="24"/>
        </w:rPr>
      </w:pPr>
      <w:r w:rsidRPr="006638CE">
        <w:rPr>
          <w:rFonts w:ascii="Times New Roman" w:eastAsia="Calibri" w:hAnsi="Times New Roman" w:cs="Times New Roman"/>
          <w:sz w:val="24"/>
          <w:szCs w:val="24"/>
        </w:rPr>
        <w:t xml:space="preserve">В случай че </w:t>
      </w:r>
      <w:r w:rsidRPr="00C92FA7">
        <w:rPr>
          <w:rFonts w:ascii="Times New Roman" w:eastAsia="Calibri" w:hAnsi="Times New Roman" w:cs="Times New Roman"/>
          <w:b/>
          <w:sz w:val="24"/>
          <w:szCs w:val="24"/>
        </w:rPr>
        <w:t xml:space="preserve">партньори – висши училища </w:t>
      </w:r>
      <w:r w:rsidR="00195D66">
        <w:rPr>
          <w:rFonts w:ascii="Times New Roman" w:eastAsia="Calibri" w:hAnsi="Times New Roman" w:cs="Times New Roman"/>
          <w:b/>
          <w:sz w:val="24"/>
          <w:szCs w:val="24"/>
        </w:rPr>
        <w:t>извършват</w:t>
      </w:r>
      <w:r w:rsidRPr="00C92FA7">
        <w:rPr>
          <w:rFonts w:ascii="Times New Roman" w:eastAsia="Calibri" w:hAnsi="Times New Roman" w:cs="Times New Roman"/>
          <w:b/>
          <w:sz w:val="24"/>
          <w:szCs w:val="24"/>
        </w:rPr>
        <w:t xml:space="preserve"> </w:t>
      </w:r>
      <w:r w:rsidR="00195D66">
        <w:rPr>
          <w:rFonts w:ascii="Times New Roman" w:eastAsia="Calibri" w:hAnsi="Times New Roman" w:cs="Times New Roman"/>
          <w:b/>
          <w:sz w:val="24"/>
          <w:szCs w:val="24"/>
        </w:rPr>
        <w:t xml:space="preserve">пряко </w:t>
      </w:r>
      <w:r w:rsidRPr="00C92FA7">
        <w:rPr>
          <w:rFonts w:ascii="Times New Roman" w:eastAsia="Calibri" w:hAnsi="Times New Roman" w:cs="Times New Roman"/>
          <w:b/>
          <w:sz w:val="24"/>
          <w:szCs w:val="24"/>
        </w:rPr>
        <w:t>дейност II</w:t>
      </w:r>
      <w:r w:rsidR="00195D66">
        <w:rPr>
          <w:rFonts w:ascii="Times New Roman" w:eastAsia="Calibri" w:hAnsi="Times New Roman" w:cs="Times New Roman"/>
          <w:b/>
          <w:sz w:val="24"/>
          <w:szCs w:val="24"/>
        </w:rPr>
        <w:t>,</w:t>
      </w:r>
      <w:r w:rsidRPr="006638CE">
        <w:rPr>
          <w:rFonts w:ascii="Times New Roman" w:eastAsia="Calibri" w:hAnsi="Times New Roman" w:cs="Times New Roman"/>
          <w:sz w:val="24"/>
          <w:szCs w:val="24"/>
        </w:rPr>
        <w:t xml:space="preserve"> разходите </w:t>
      </w:r>
      <w:r w:rsidR="00C92FA7">
        <w:rPr>
          <w:rFonts w:ascii="Times New Roman" w:eastAsia="Calibri" w:hAnsi="Times New Roman" w:cs="Times New Roman"/>
          <w:sz w:val="24"/>
          <w:szCs w:val="24"/>
        </w:rPr>
        <w:t xml:space="preserve">на партньора </w:t>
      </w:r>
      <w:r w:rsidRPr="006638CE">
        <w:rPr>
          <w:rFonts w:ascii="Times New Roman" w:eastAsia="Calibri" w:hAnsi="Times New Roman" w:cs="Times New Roman"/>
          <w:sz w:val="24"/>
          <w:szCs w:val="24"/>
        </w:rPr>
        <w:t>за тези обучения ще се считат за минимална помощ</w:t>
      </w:r>
      <w:r w:rsidR="00C92FA7">
        <w:rPr>
          <w:rFonts w:ascii="Times New Roman" w:eastAsia="Calibri" w:hAnsi="Times New Roman" w:cs="Times New Roman"/>
          <w:sz w:val="24"/>
          <w:szCs w:val="24"/>
        </w:rPr>
        <w:t xml:space="preserve">, </w:t>
      </w:r>
      <w:r w:rsidR="00195D66">
        <w:rPr>
          <w:rFonts w:ascii="Times New Roman" w:eastAsia="Calibri" w:hAnsi="Times New Roman" w:cs="Times New Roman"/>
          <w:sz w:val="24"/>
          <w:szCs w:val="24"/>
        </w:rPr>
        <w:t>докато</w:t>
      </w:r>
      <w:r w:rsidR="00C92FA7" w:rsidRPr="00195D66">
        <w:rPr>
          <w:rFonts w:ascii="Times New Roman" w:eastAsia="Calibri" w:hAnsi="Times New Roman" w:cs="Times New Roman"/>
          <w:sz w:val="24"/>
          <w:szCs w:val="24"/>
        </w:rPr>
        <w:t xml:space="preserve"> </w:t>
      </w:r>
      <w:r w:rsidR="00C92FA7" w:rsidRPr="00195D66">
        <w:rPr>
          <w:rFonts w:ascii="Times New Roman" w:eastAsia="Calibri" w:hAnsi="Times New Roman" w:cs="Times New Roman"/>
          <w:b/>
          <w:sz w:val="24"/>
          <w:szCs w:val="24"/>
        </w:rPr>
        <w:t xml:space="preserve">разходите за дейност </w:t>
      </w:r>
      <w:r w:rsidR="00C92FA7" w:rsidRPr="00195D66">
        <w:rPr>
          <w:rFonts w:ascii="Times New Roman" w:eastAsia="Calibri" w:hAnsi="Times New Roman" w:cs="Times New Roman"/>
          <w:b/>
          <w:sz w:val="24"/>
          <w:szCs w:val="24"/>
          <w:lang w:val="en-US"/>
        </w:rPr>
        <w:t>III</w:t>
      </w:r>
      <w:r w:rsidR="00195D66" w:rsidRPr="00195D66">
        <w:rPr>
          <w:rFonts w:ascii="Times New Roman" w:eastAsia="Calibri" w:hAnsi="Times New Roman" w:cs="Times New Roman"/>
          <w:b/>
          <w:sz w:val="24"/>
          <w:szCs w:val="24"/>
        </w:rPr>
        <w:t xml:space="preserve"> попадат в режим „</w:t>
      </w:r>
      <w:proofErr w:type="spellStart"/>
      <w:r w:rsidR="00195D66" w:rsidRPr="00195D66">
        <w:rPr>
          <w:rFonts w:ascii="Times New Roman" w:eastAsia="Calibri" w:hAnsi="Times New Roman" w:cs="Times New Roman"/>
          <w:b/>
          <w:sz w:val="24"/>
          <w:szCs w:val="24"/>
        </w:rPr>
        <w:t>непомощ</w:t>
      </w:r>
      <w:proofErr w:type="spellEnd"/>
      <w:r w:rsidR="00195D66" w:rsidRPr="00195D66">
        <w:rPr>
          <w:rFonts w:ascii="Times New Roman" w:eastAsia="Calibri" w:hAnsi="Times New Roman" w:cs="Times New Roman"/>
          <w:b/>
          <w:sz w:val="24"/>
          <w:szCs w:val="24"/>
        </w:rPr>
        <w:t>“</w:t>
      </w:r>
      <w:r w:rsidR="00C92FA7" w:rsidRPr="00606700">
        <w:rPr>
          <w:rFonts w:ascii="Times New Roman" w:eastAsia="Calibri" w:hAnsi="Times New Roman" w:cs="Times New Roman"/>
          <w:b/>
          <w:sz w:val="24"/>
          <w:szCs w:val="24"/>
        </w:rPr>
        <w:t>.</w:t>
      </w:r>
    </w:p>
    <w:p w14:paraId="073B6561" w14:textId="68ECEA0D" w:rsidR="00C92FA7" w:rsidRPr="00606700" w:rsidRDefault="00C92FA7" w:rsidP="0095481B">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sz w:val="24"/>
          <w:szCs w:val="24"/>
        </w:rPr>
      </w:pPr>
      <w:r w:rsidRPr="00606700">
        <w:rPr>
          <w:rFonts w:ascii="Times New Roman" w:eastAsia="Calibri" w:hAnsi="Times New Roman" w:cs="Times New Roman"/>
          <w:sz w:val="24"/>
          <w:szCs w:val="24"/>
        </w:rPr>
        <w:t>Размерът на отпуснатата минимална помощ по настоящ</w:t>
      </w:r>
      <w:r w:rsidR="00400F04" w:rsidRPr="00606700">
        <w:rPr>
          <w:rFonts w:ascii="Times New Roman" w:eastAsia="Calibri" w:hAnsi="Times New Roman" w:cs="Times New Roman"/>
          <w:sz w:val="24"/>
          <w:szCs w:val="24"/>
        </w:rPr>
        <w:t xml:space="preserve">ата процедура ще бъде записан в </w:t>
      </w:r>
      <w:r w:rsidRPr="00606700">
        <w:rPr>
          <w:rFonts w:ascii="Times New Roman" w:eastAsia="Calibri" w:hAnsi="Times New Roman" w:cs="Times New Roman"/>
          <w:sz w:val="24"/>
          <w:szCs w:val="24"/>
        </w:rPr>
        <w:t>договора за предоставяне на безвъзмездна финансова помощ.</w:t>
      </w:r>
    </w:p>
    <w:p w14:paraId="529095D0" w14:textId="3D8955F2" w:rsidR="00EB6259" w:rsidRDefault="00EB6259" w:rsidP="0095481B">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sz w:val="24"/>
          <w:szCs w:val="24"/>
        </w:rPr>
      </w:pPr>
      <w:r w:rsidRPr="006638CE">
        <w:rPr>
          <w:rFonts w:ascii="Times New Roman" w:eastAsia="Calibri" w:hAnsi="Times New Roman" w:cs="Times New Roman"/>
          <w:sz w:val="24"/>
          <w:szCs w:val="24"/>
        </w:rPr>
        <w:t xml:space="preserve">Съгласно чл. 3 от Регламент (ЕС) № 1407/2013 на Комисията от 18 декември 2013 година относно прилагането на членове 107 и 108 от Договора за функционирането на Европейския съюз към помощта </w:t>
      </w:r>
      <w:proofErr w:type="spellStart"/>
      <w:r w:rsidRPr="006638CE">
        <w:rPr>
          <w:rFonts w:ascii="Times New Roman" w:eastAsia="Calibri" w:hAnsi="Times New Roman" w:cs="Times New Roman"/>
          <w:sz w:val="24"/>
          <w:szCs w:val="24"/>
        </w:rPr>
        <w:t>de</w:t>
      </w:r>
      <w:proofErr w:type="spellEnd"/>
      <w:r w:rsidRPr="006638CE">
        <w:rPr>
          <w:rFonts w:ascii="Times New Roman" w:eastAsia="Calibri" w:hAnsi="Times New Roman" w:cs="Times New Roman"/>
          <w:sz w:val="24"/>
          <w:szCs w:val="24"/>
        </w:rPr>
        <w:t xml:space="preserve"> </w:t>
      </w:r>
      <w:proofErr w:type="spellStart"/>
      <w:r w:rsidRPr="006638CE">
        <w:rPr>
          <w:rFonts w:ascii="Times New Roman" w:eastAsia="Calibri" w:hAnsi="Times New Roman" w:cs="Times New Roman"/>
          <w:sz w:val="24"/>
          <w:szCs w:val="24"/>
        </w:rPr>
        <w:t>minimis</w:t>
      </w:r>
      <w:proofErr w:type="spellEnd"/>
      <w:r w:rsidRPr="006638CE">
        <w:rPr>
          <w:rFonts w:ascii="Times New Roman" w:eastAsia="Calibri" w:hAnsi="Times New Roman" w:cs="Times New Roman"/>
          <w:sz w:val="24"/>
          <w:szCs w:val="24"/>
        </w:rPr>
        <w:t xml:space="preserve"> (в текст от значение за ЕИП, OB L 352/24.12.2013) общият размер на помощта по режим </w:t>
      </w:r>
      <w:proofErr w:type="spellStart"/>
      <w:r w:rsidRPr="006638CE">
        <w:rPr>
          <w:rFonts w:ascii="Times New Roman" w:eastAsia="Calibri" w:hAnsi="Times New Roman" w:cs="Times New Roman"/>
          <w:sz w:val="24"/>
          <w:szCs w:val="24"/>
        </w:rPr>
        <w:t>de</w:t>
      </w:r>
      <w:proofErr w:type="spellEnd"/>
      <w:r w:rsidRPr="006638CE">
        <w:rPr>
          <w:rFonts w:ascii="Times New Roman" w:eastAsia="Calibri" w:hAnsi="Times New Roman" w:cs="Times New Roman"/>
          <w:sz w:val="24"/>
          <w:szCs w:val="24"/>
        </w:rPr>
        <w:t xml:space="preserve"> </w:t>
      </w:r>
      <w:proofErr w:type="spellStart"/>
      <w:r w:rsidRPr="006638CE">
        <w:rPr>
          <w:rFonts w:ascii="Times New Roman" w:eastAsia="Calibri" w:hAnsi="Times New Roman" w:cs="Times New Roman"/>
          <w:sz w:val="24"/>
          <w:szCs w:val="24"/>
        </w:rPr>
        <w:t>minimis</w:t>
      </w:r>
      <w:proofErr w:type="spellEnd"/>
      <w:r w:rsidRPr="006638CE">
        <w:rPr>
          <w:rFonts w:ascii="Times New Roman" w:eastAsia="Calibri" w:hAnsi="Times New Roman" w:cs="Times New Roman"/>
          <w:sz w:val="24"/>
          <w:szCs w:val="24"/>
        </w:rPr>
        <w:t xml:space="preserve">, предоставяна по настоящата </w:t>
      </w:r>
      <w:r w:rsidR="00400F04">
        <w:rPr>
          <w:rFonts w:ascii="Times New Roman" w:eastAsia="Calibri" w:hAnsi="Times New Roman" w:cs="Times New Roman"/>
          <w:sz w:val="24"/>
          <w:szCs w:val="24"/>
        </w:rPr>
        <w:t>процедура</w:t>
      </w:r>
      <w:r w:rsidRPr="006638CE">
        <w:rPr>
          <w:rFonts w:ascii="Times New Roman" w:eastAsia="Calibri" w:hAnsi="Times New Roman" w:cs="Times New Roman"/>
          <w:sz w:val="24"/>
          <w:szCs w:val="24"/>
        </w:rPr>
        <w:t>, заедно с други получени помощи за едно и също предприятие, не може да надхвърля 200 000 EUR или 391 166 лв. за период от три бюджетни години (текущата бюджетна година плюс предходните две бюджетни години) за кандидатите – ЮЛНЦ и партньори – висши училища поотделно при спазване на всички изисквания на същия Регламент.</w:t>
      </w:r>
    </w:p>
    <w:p w14:paraId="4167A4EA" w14:textId="61BF70C5" w:rsidR="00400F04" w:rsidRDefault="00400F04" w:rsidP="0095481B">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sz w:val="24"/>
          <w:szCs w:val="24"/>
        </w:rPr>
      </w:pPr>
      <w:r w:rsidRPr="00400F04">
        <w:rPr>
          <w:rFonts w:ascii="Times New Roman" w:eastAsia="Calibri" w:hAnsi="Times New Roman" w:cs="Times New Roman"/>
          <w:sz w:val="24"/>
          <w:szCs w:val="24"/>
        </w:rPr>
        <w:t xml:space="preserve">Таваните, посочени в чл. 3, </w:t>
      </w:r>
      <w:r w:rsidRPr="00A77BE9">
        <w:rPr>
          <w:rFonts w:ascii="Times New Roman" w:eastAsia="Calibri" w:hAnsi="Times New Roman" w:cs="Times New Roman"/>
          <w:sz w:val="24"/>
          <w:szCs w:val="24"/>
        </w:rPr>
        <w:t xml:space="preserve">параграф 2 на Регламент (ЕС) № 1407/2013, се прилагат независимо от формата на помощта </w:t>
      </w:r>
      <w:proofErr w:type="spellStart"/>
      <w:r w:rsidRPr="00A77BE9">
        <w:rPr>
          <w:rFonts w:ascii="Times New Roman" w:eastAsia="Calibri" w:hAnsi="Times New Roman" w:cs="Times New Roman"/>
          <w:sz w:val="24"/>
          <w:szCs w:val="24"/>
        </w:rPr>
        <w:t>de</w:t>
      </w:r>
      <w:proofErr w:type="spellEnd"/>
      <w:r w:rsidRPr="00A77BE9">
        <w:rPr>
          <w:rFonts w:ascii="Times New Roman" w:eastAsia="Calibri" w:hAnsi="Times New Roman" w:cs="Times New Roman"/>
          <w:sz w:val="24"/>
          <w:szCs w:val="24"/>
        </w:rPr>
        <w:t xml:space="preserve"> </w:t>
      </w:r>
      <w:proofErr w:type="spellStart"/>
      <w:r w:rsidRPr="00A77BE9">
        <w:rPr>
          <w:rFonts w:ascii="Times New Roman" w:eastAsia="Calibri" w:hAnsi="Times New Roman" w:cs="Times New Roman"/>
          <w:sz w:val="24"/>
          <w:szCs w:val="24"/>
        </w:rPr>
        <w:t>minimis</w:t>
      </w:r>
      <w:proofErr w:type="spellEnd"/>
      <w:r w:rsidRPr="00A77BE9">
        <w:rPr>
          <w:rFonts w:ascii="Times New Roman" w:eastAsia="Calibri" w:hAnsi="Times New Roman" w:cs="Times New Roman"/>
          <w:sz w:val="24"/>
          <w:szCs w:val="24"/>
        </w:rPr>
        <w:t xml:space="preserve"> или от п</w:t>
      </w:r>
      <w:r w:rsidRPr="00D542D3">
        <w:rPr>
          <w:rFonts w:ascii="Times New Roman" w:eastAsia="Calibri" w:hAnsi="Times New Roman" w:cs="Times New Roman"/>
          <w:sz w:val="24"/>
          <w:szCs w:val="24"/>
        </w:rPr>
        <w:t xml:space="preserve">реследваната цел и без значение дали предоставената от държавата членка помощ се финансира изцяло или частично със </w:t>
      </w:r>
      <w:r w:rsidRPr="00F6255E">
        <w:rPr>
          <w:rFonts w:ascii="Times New Roman" w:eastAsia="Calibri" w:hAnsi="Times New Roman" w:cs="Times New Roman"/>
          <w:sz w:val="24"/>
          <w:szCs w:val="24"/>
        </w:rPr>
        <w:t xml:space="preserve">средства, произхождащи от Съюза. </w:t>
      </w:r>
      <w:r w:rsidRPr="00F6255E">
        <w:rPr>
          <w:rFonts w:ascii="Times New Roman" w:eastAsia="Calibri" w:hAnsi="Times New Roman" w:cs="Times New Roman"/>
          <w:sz w:val="24"/>
          <w:szCs w:val="24"/>
        </w:rPr>
        <w:lastRenderedPageBreak/>
        <w:t>Периодът от три</w:t>
      </w:r>
      <w:r w:rsidRPr="00A77BE9">
        <w:rPr>
          <w:rFonts w:ascii="Times New Roman" w:eastAsia="Calibri" w:hAnsi="Times New Roman" w:cs="Times New Roman"/>
          <w:sz w:val="24"/>
          <w:szCs w:val="24"/>
        </w:rPr>
        <w:t xml:space="preserve"> бюджетни години се определя за текущата година и предходните две. За целите на таваните, посочени в член 3, параграф 2</w:t>
      </w:r>
      <w:r>
        <w:rPr>
          <w:rFonts w:ascii="Times New Roman" w:eastAsia="Calibri" w:hAnsi="Times New Roman" w:cs="Times New Roman"/>
          <w:sz w:val="24"/>
          <w:szCs w:val="24"/>
        </w:rPr>
        <w:t xml:space="preserve"> на Регламент (ЕС) № 1407/2013, </w:t>
      </w:r>
      <w:r w:rsidRPr="00400F04">
        <w:rPr>
          <w:rFonts w:ascii="Times New Roman" w:eastAsia="Calibri" w:hAnsi="Times New Roman" w:cs="Times New Roman"/>
          <w:sz w:val="24"/>
          <w:szCs w:val="24"/>
        </w:rPr>
        <w:t>помощта се изразява като парични безвъзмездни средства. Всички използвани стойности</w:t>
      </w:r>
      <w:r>
        <w:rPr>
          <w:rFonts w:ascii="Times New Roman" w:eastAsia="Calibri" w:hAnsi="Times New Roman" w:cs="Times New Roman"/>
          <w:sz w:val="24"/>
          <w:szCs w:val="24"/>
        </w:rPr>
        <w:t xml:space="preserve"> </w:t>
      </w:r>
      <w:r w:rsidRPr="00400F04">
        <w:rPr>
          <w:rFonts w:ascii="Times New Roman" w:eastAsia="Calibri" w:hAnsi="Times New Roman" w:cs="Times New Roman"/>
          <w:sz w:val="24"/>
          <w:szCs w:val="24"/>
        </w:rPr>
        <w:t>са в брутно изражение, т.е. преди облагане с д</w:t>
      </w:r>
      <w:r>
        <w:rPr>
          <w:rFonts w:ascii="Times New Roman" w:eastAsia="Calibri" w:hAnsi="Times New Roman" w:cs="Times New Roman"/>
          <w:sz w:val="24"/>
          <w:szCs w:val="24"/>
        </w:rPr>
        <w:t xml:space="preserve">анъци или други такси. Когато с </w:t>
      </w:r>
      <w:r w:rsidRPr="00400F04">
        <w:rPr>
          <w:rFonts w:ascii="Times New Roman" w:eastAsia="Calibri" w:hAnsi="Times New Roman" w:cs="Times New Roman"/>
          <w:sz w:val="24"/>
          <w:szCs w:val="24"/>
        </w:rPr>
        <w:t xml:space="preserve">отпускането на нова помощ </w:t>
      </w:r>
      <w:proofErr w:type="spellStart"/>
      <w:r w:rsidRPr="00400F04">
        <w:rPr>
          <w:rFonts w:ascii="Times New Roman" w:eastAsia="Calibri" w:hAnsi="Times New Roman" w:cs="Times New Roman"/>
          <w:sz w:val="24"/>
          <w:szCs w:val="24"/>
        </w:rPr>
        <w:t>de</w:t>
      </w:r>
      <w:proofErr w:type="spellEnd"/>
      <w:r w:rsidRPr="00400F04">
        <w:rPr>
          <w:rFonts w:ascii="Times New Roman" w:eastAsia="Calibri" w:hAnsi="Times New Roman" w:cs="Times New Roman"/>
          <w:sz w:val="24"/>
          <w:szCs w:val="24"/>
        </w:rPr>
        <w:t xml:space="preserve"> </w:t>
      </w:r>
      <w:proofErr w:type="spellStart"/>
      <w:r w:rsidRPr="00400F04">
        <w:rPr>
          <w:rFonts w:ascii="Times New Roman" w:eastAsia="Calibri" w:hAnsi="Times New Roman" w:cs="Times New Roman"/>
          <w:sz w:val="24"/>
          <w:szCs w:val="24"/>
        </w:rPr>
        <w:t>minimis</w:t>
      </w:r>
      <w:proofErr w:type="spellEnd"/>
      <w:r w:rsidRPr="00400F04">
        <w:rPr>
          <w:rFonts w:ascii="Times New Roman" w:eastAsia="Calibri" w:hAnsi="Times New Roman" w:cs="Times New Roman"/>
          <w:sz w:val="24"/>
          <w:szCs w:val="24"/>
        </w:rPr>
        <w:t xml:space="preserve"> може да бъде н</w:t>
      </w:r>
      <w:r>
        <w:rPr>
          <w:rFonts w:ascii="Times New Roman" w:eastAsia="Calibri" w:hAnsi="Times New Roman" w:cs="Times New Roman"/>
          <w:sz w:val="24"/>
          <w:szCs w:val="24"/>
        </w:rPr>
        <w:t>адвишен съответния</w:t>
      </w:r>
      <w:r w:rsidR="00A77BE9">
        <w:rPr>
          <w:rFonts w:ascii="Times New Roman" w:eastAsia="Calibri" w:hAnsi="Times New Roman" w:cs="Times New Roman"/>
          <w:sz w:val="24"/>
          <w:szCs w:val="24"/>
        </w:rPr>
        <w:t>т</w:t>
      </w:r>
      <w:r>
        <w:rPr>
          <w:rFonts w:ascii="Times New Roman" w:eastAsia="Calibri" w:hAnsi="Times New Roman" w:cs="Times New Roman"/>
          <w:sz w:val="24"/>
          <w:szCs w:val="24"/>
        </w:rPr>
        <w:t xml:space="preserve"> таван, никоя </w:t>
      </w:r>
      <w:r w:rsidRPr="00400F04">
        <w:rPr>
          <w:rFonts w:ascii="Times New Roman" w:eastAsia="Calibri" w:hAnsi="Times New Roman" w:cs="Times New Roman"/>
          <w:sz w:val="24"/>
          <w:szCs w:val="24"/>
        </w:rPr>
        <w:t>част от тази нова помощ не може да попада в прил</w:t>
      </w:r>
      <w:r>
        <w:rPr>
          <w:rFonts w:ascii="Times New Roman" w:eastAsia="Calibri" w:hAnsi="Times New Roman" w:cs="Times New Roman"/>
          <w:sz w:val="24"/>
          <w:szCs w:val="24"/>
        </w:rPr>
        <w:t xml:space="preserve">ожното поле на Регламент (ЕС) № </w:t>
      </w:r>
      <w:r w:rsidRPr="00400F04">
        <w:rPr>
          <w:rFonts w:ascii="Times New Roman" w:eastAsia="Calibri" w:hAnsi="Times New Roman" w:cs="Times New Roman"/>
          <w:sz w:val="24"/>
          <w:szCs w:val="24"/>
        </w:rPr>
        <w:t>1407/2013</w:t>
      </w:r>
      <w:r>
        <w:rPr>
          <w:rFonts w:ascii="Times New Roman" w:eastAsia="Calibri" w:hAnsi="Times New Roman" w:cs="Times New Roman"/>
          <w:sz w:val="24"/>
          <w:szCs w:val="24"/>
        </w:rPr>
        <w:t>.</w:t>
      </w:r>
    </w:p>
    <w:p w14:paraId="58B2E713" w14:textId="4518984F" w:rsidR="00400F04" w:rsidRDefault="00400F04" w:rsidP="0095481B">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sz w:val="24"/>
          <w:szCs w:val="24"/>
        </w:rPr>
      </w:pPr>
      <w:r w:rsidRPr="00400F04">
        <w:rPr>
          <w:rFonts w:ascii="Times New Roman" w:eastAsia="Calibri" w:hAnsi="Times New Roman" w:cs="Times New Roman"/>
          <w:sz w:val="24"/>
          <w:szCs w:val="24"/>
        </w:rPr>
        <w:t>Размерът на предоставените минимални помощи се оп</w:t>
      </w:r>
      <w:r>
        <w:rPr>
          <w:rFonts w:ascii="Times New Roman" w:eastAsia="Calibri" w:hAnsi="Times New Roman" w:cs="Times New Roman"/>
          <w:sz w:val="24"/>
          <w:szCs w:val="24"/>
        </w:rPr>
        <w:t xml:space="preserve">ределя като сбор от помощта, за </w:t>
      </w:r>
      <w:r w:rsidRPr="00400F04">
        <w:rPr>
          <w:rFonts w:ascii="Times New Roman" w:eastAsia="Calibri" w:hAnsi="Times New Roman" w:cs="Times New Roman"/>
          <w:sz w:val="24"/>
          <w:szCs w:val="24"/>
        </w:rPr>
        <w:t>която се сключва договора по процедура „</w:t>
      </w:r>
      <w:r>
        <w:rPr>
          <w:rFonts w:ascii="Times New Roman" w:eastAsia="Calibri" w:hAnsi="Times New Roman" w:cs="Times New Roman"/>
          <w:sz w:val="24"/>
          <w:szCs w:val="24"/>
        </w:rPr>
        <w:t>Повишаване капацитета на педагогическите специалисти за работа в мултикултурна среда</w:t>
      </w:r>
      <w:r w:rsidRPr="00400F04">
        <w:rPr>
          <w:rFonts w:ascii="Times New Roman" w:eastAsia="Calibri" w:hAnsi="Times New Roman" w:cs="Times New Roman"/>
          <w:sz w:val="24"/>
          <w:szCs w:val="24"/>
        </w:rPr>
        <w:t>” и получената минимална помощ от:</w:t>
      </w:r>
    </w:p>
    <w:p w14:paraId="28C299C7" w14:textId="25473107" w:rsidR="00DA2F05" w:rsidRPr="00DA2F05" w:rsidRDefault="00DA2F05" w:rsidP="0095481B">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sz w:val="24"/>
          <w:szCs w:val="24"/>
        </w:rPr>
      </w:pPr>
      <w:r w:rsidRPr="00DA2F05">
        <w:rPr>
          <w:rFonts w:ascii="Times New Roman" w:eastAsia="Calibri" w:hAnsi="Times New Roman" w:cs="Times New Roman"/>
          <w:sz w:val="24"/>
          <w:szCs w:val="24"/>
        </w:rPr>
        <w:t>1. предприятието кандидат/</w:t>
      </w:r>
      <w:r>
        <w:rPr>
          <w:rFonts w:ascii="Times New Roman" w:eastAsia="Calibri" w:hAnsi="Times New Roman" w:cs="Times New Roman"/>
          <w:sz w:val="24"/>
          <w:szCs w:val="24"/>
        </w:rPr>
        <w:t>партньор - ВУ;</w:t>
      </w:r>
    </w:p>
    <w:p w14:paraId="7A20119F" w14:textId="63251992" w:rsidR="00DA2F05" w:rsidRPr="00DA2F05" w:rsidRDefault="00DA2F05" w:rsidP="0095481B">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sz w:val="24"/>
          <w:szCs w:val="24"/>
        </w:rPr>
      </w:pPr>
      <w:r w:rsidRPr="00DA2F05">
        <w:rPr>
          <w:rFonts w:ascii="Times New Roman" w:eastAsia="Calibri" w:hAnsi="Times New Roman" w:cs="Times New Roman"/>
          <w:sz w:val="24"/>
          <w:szCs w:val="24"/>
        </w:rPr>
        <w:t>2. предприятията, с които кандидат</w:t>
      </w:r>
      <w:r w:rsidR="00A77BE9">
        <w:rPr>
          <w:rFonts w:ascii="Times New Roman" w:eastAsia="Calibri" w:hAnsi="Times New Roman" w:cs="Times New Roman"/>
          <w:sz w:val="24"/>
          <w:szCs w:val="24"/>
        </w:rPr>
        <w:t>ът</w:t>
      </w:r>
      <w:r w:rsidRPr="00DA2F05">
        <w:rPr>
          <w:rFonts w:ascii="Times New Roman" w:eastAsia="Calibri" w:hAnsi="Times New Roman" w:cs="Times New Roman"/>
          <w:sz w:val="24"/>
          <w:szCs w:val="24"/>
        </w:rPr>
        <w:t>/партньор</w:t>
      </w:r>
      <w:r w:rsidR="00A77BE9">
        <w:rPr>
          <w:rFonts w:ascii="Times New Roman" w:eastAsia="Calibri" w:hAnsi="Times New Roman" w:cs="Times New Roman"/>
          <w:sz w:val="24"/>
          <w:szCs w:val="24"/>
        </w:rPr>
        <w:t>ът</w:t>
      </w:r>
      <w:r>
        <w:rPr>
          <w:rFonts w:ascii="Times New Roman" w:eastAsia="Calibri" w:hAnsi="Times New Roman" w:cs="Times New Roman"/>
          <w:sz w:val="24"/>
          <w:szCs w:val="24"/>
        </w:rPr>
        <w:t xml:space="preserve"> –ВУ </w:t>
      </w:r>
      <w:r w:rsidRPr="00DA2F05">
        <w:rPr>
          <w:rFonts w:ascii="Times New Roman" w:eastAsia="Calibri" w:hAnsi="Times New Roman" w:cs="Times New Roman"/>
          <w:sz w:val="24"/>
          <w:szCs w:val="24"/>
        </w:rPr>
        <w:t>образува „едно и също предприятие“ по</w:t>
      </w:r>
      <w:r w:rsidR="00A77BE9">
        <w:rPr>
          <w:rFonts w:ascii="Times New Roman" w:eastAsia="Calibri" w:hAnsi="Times New Roman" w:cs="Times New Roman"/>
          <w:sz w:val="24"/>
          <w:szCs w:val="24"/>
        </w:rPr>
        <w:t xml:space="preserve"> </w:t>
      </w:r>
      <w:r w:rsidRPr="00DA2F05">
        <w:rPr>
          <w:rFonts w:ascii="Times New Roman" w:eastAsia="Calibri" w:hAnsi="Times New Roman" w:cs="Times New Roman"/>
          <w:sz w:val="24"/>
          <w:szCs w:val="24"/>
        </w:rPr>
        <w:t xml:space="preserve">смисъла на чл. 2, </w:t>
      </w:r>
      <w:proofErr w:type="spellStart"/>
      <w:r w:rsidRPr="00DA2F05">
        <w:rPr>
          <w:rFonts w:ascii="Times New Roman" w:eastAsia="Calibri" w:hAnsi="Times New Roman" w:cs="Times New Roman"/>
          <w:sz w:val="24"/>
          <w:szCs w:val="24"/>
        </w:rPr>
        <w:t>пар</w:t>
      </w:r>
      <w:proofErr w:type="spellEnd"/>
      <w:r w:rsidRPr="00DA2F05">
        <w:rPr>
          <w:rFonts w:ascii="Times New Roman" w:eastAsia="Calibri" w:hAnsi="Times New Roman" w:cs="Times New Roman"/>
          <w:sz w:val="24"/>
          <w:szCs w:val="24"/>
        </w:rPr>
        <w:t>. 2 на Регламент (ЕС) № 1407/2013;</w:t>
      </w:r>
    </w:p>
    <w:p w14:paraId="6521F01C" w14:textId="69D1E954" w:rsidR="00DA2F05" w:rsidRPr="00DA2F05" w:rsidRDefault="00DA2F05" w:rsidP="0095481B">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sz w:val="24"/>
          <w:szCs w:val="24"/>
        </w:rPr>
      </w:pPr>
      <w:r w:rsidRPr="00DA2F05">
        <w:rPr>
          <w:rFonts w:ascii="Times New Roman" w:eastAsia="Calibri" w:hAnsi="Times New Roman" w:cs="Times New Roman"/>
          <w:sz w:val="24"/>
          <w:szCs w:val="24"/>
        </w:rPr>
        <w:t>3. всички предприятия, които са се влели, слели</w:t>
      </w:r>
      <w:r>
        <w:rPr>
          <w:rFonts w:ascii="Times New Roman" w:eastAsia="Calibri" w:hAnsi="Times New Roman" w:cs="Times New Roman"/>
          <w:sz w:val="24"/>
          <w:szCs w:val="24"/>
        </w:rPr>
        <w:t xml:space="preserve"> с или са придобити от някое от </w:t>
      </w:r>
      <w:r w:rsidRPr="00DA2F05">
        <w:rPr>
          <w:rFonts w:ascii="Times New Roman" w:eastAsia="Calibri" w:hAnsi="Times New Roman" w:cs="Times New Roman"/>
          <w:sz w:val="24"/>
          <w:szCs w:val="24"/>
        </w:rPr>
        <w:t>предприятията, образуващи „едно и също предприятие“ с кандидата/партньор</w:t>
      </w:r>
      <w:r>
        <w:rPr>
          <w:rFonts w:ascii="Times New Roman" w:eastAsia="Calibri" w:hAnsi="Times New Roman" w:cs="Times New Roman"/>
          <w:sz w:val="24"/>
          <w:szCs w:val="24"/>
        </w:rPr>
        <w:t xml:space="preserve">а - ВУ съгласно </w:t>
      </w:r>
      <w:r w:rsidRPr="00DA2F05">
        <w:rPr>
          <w:rFonts w:ascii="Times New Roman" w:eastAsia="Calibri" w:hAnsi="Times New Roman" w:cs="Times New Roman"/>
          <w:sz w:val="24"/>
          <w:szCs w:val="24"/>
        </w:rPr>
        <w:t xml:space="preserve">чл. 3, </w:t>
      </w:r>
      <w:proofErr w:type="spellStart"/>
      <w:r w:rsidRPr="00DA2F05">
        <w:rPr>
          <w:rFonts w:ascii="Times New Roman" w:eastAsia="Calibri" w:hAnsi="Times New Roman" w:cs="Times New Roman"/>
          <w:sz w:val="24"/>
          <w:szCs w:val="24"/>
        </w:rPr>
        <w:t>пар</w:t>
      </w:r>
      <w:proofErr w:type="spellEnd"/>
      <w:r w:rsidRPr="00DA2F05">
        <w:rPr>
          <w:rFonts w:ascii="Times New Roman" w:eastAsia="Calibri" w:hAnsi="Times New Roman" w:cs="Times New Roman"/>
          <w:sz w:val="24"/>
          <w:szCs w:val="24"/>
        </w:rPr>
        <w:t>. 8 на Регламент (ЕС) № 1407/2013;</w:t>
      </w:r>
    </w:p>
    <w:p w14:paraId="54D79564" w14:textId="03CEDF0B" w:rsidR="00DA2F05" w:rsidRPr="00DA2F05" w:rsidRDefault="00DA2F05" w:rsidP="0095481B">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sz w:val="24"/>
          <w:szCs w:val="24"/>
        </w:rPr>
      </w:pPr>
      <w:r w:rsidRPr="00DA2F05">
        <w:rPr>
          <w:rFonts w:ascii="Times New Roman" w:eastAsia="Calibri" w:hAnsi="Times New Roman" w:cs="Times New Roman"/>
          <w:sz w:val="24"/>
          <w:szCs w:val="24"/>
        </w:rPr>
        <w:t>4. предприятията, образуващи „едно и също предприяти</w:t>
      </w:r>
      <w:r>
        <w:rPr>
          <w:rFonts w:ascii="Times New Roman" w:eastAsia="Calibri" w:hAnsi="Times New Roman" w:cs="Times New Roman"/>
          <w:sz w:val="24"/>
          <w:szCs w:val="24"/>
        </w:rPr>
        <w:t xml:space="preserve">е“ с кандидата/партньора, които </w:t>
      </w:r>
      <w:r w:rsidRPr="00DA2F05">
        <w:rPr>
          <w:rFonts w:ascii="Times New Roman" w:eastAsia="Calibri" w:hAnsi="Times New Roman" w:cs="Times New Roman"/>
          <w:sz w:val="24"/>
          <w:szCs w:val="24"/>
        </w:rPr>
        <w:t>са се възползвали от минимална помощ, получен</w:t>
      </w:r>
      <w:r>
        <w:rPr>
          <w:rFonts w:ascii="Times New Roman" w:eastAsia="Calibri" w:hAnsi="Times New Roman" w:cs="Times New Roman"/>
          <w:sz w:val="24"/>
          <w:szCs w:val="24"/>
        </w:rPr>
        <w:t xml:space="preserve">а преди разделяне или отделяне, </w:t>
      </w:r>
      <w:r w:rsidRPr="00DA2F05">
        <w:rPr>
          <w:rFonts w:ascii="Times New Roman" w:eastAsia="Calibri" w:hAnsi="Times New Roman" w:cs="Times New Roman"/>
          <w:sz w:val="24"/>
          <w:szCs w:val="24"/>
        </w:rPr>
        <w:t xml:space="preserve">съгласно чл. 3, </w:t>
      </w:r>
      <w:proofErr w:type="spellStart"/>
      <w:r w:rsidRPr="00DA2F05">
        <w:rPr>
          <w:rFonts w:ascii="Times New Roman" w:eastAsia="Calibri" w:hAnsi="Times New Roman" w:cs="Times New Roman"/>
          <w:sz w:val="24"/>
          <w:szCs w:val="24"/>
        </w:rPr>
        <w:t>пар</w:t>
      </w:r>
      <w:proofErr w:type="spellEnd"/>
      <w:r w:rsidRPr="00DA2F05">
        <w:rPr>
          <w:rFonts w:ascii="Times New Roman" w:eastAsia="Calibri" w:hAnsi="Times New Roman" w:cs="Times New Roman"/>
          <w:sz w:val="24"/>
          <w:szCs w:val="24"/>
        </w:rPr>
        <w:t>. 9 от Регламент (ЕС) № 1407/2013.</w:t>
      </w:r>
    </w:p>
    <w:p w14:paraId="7D1B6169" w14:textId="73F8A73A" w:rsidR="00DA2F05" w:rsidRPr="00DA2F05" w:rsidRDefault="00DA2F05" w:rsidP="0095481B">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sz w:val="24"/>
          <w:szCs w:val="24"/>
        </w:rPr>
      </w:pPr>
      <w:r w:rsidRPr="00DA2F05">
        <w:rPr>
          <w:rFonts w:ascii="Times New Roman" w:eastAsia="Calibri" w:hAnsi="Times New Roman" w:cs="Times New Roman"/>
          <w:sz w:val="24"/>
          <w:szCs w:val="24"/>
        </w:rPr>
        <w:t>По смисъла на Регламент (ЕС) № 1407/2013 „ед</w:t>
      </w:r>
      <w:r>
        <w:rPr>
          <w:rFonts w:ascii="Times New Roman" w:eastAsia="Calibri" w:hAnsi="Times New Roman" w:cs="Times New Roman"/>
          <w:sz w:val="24"/>
          <w:szCs w:val="24"/>
        </w:rPr>
        <w:t xml:space="preserve">но и също предприятие“ означава </w:t>
      </w:r>
      <w:r w:rsidRPr="00DA2F05">
        <w:rPr>
          <w:rFonts w:ascii="Times New Roman" w:eastAsia="Calibri" w:hAnsi="Times New Roman" w:cs="Times New Roman"/>
          <w:sz w:val="24"/>
          <w:szCs w:val="24"/>
        </w:rPr>
        <w:t>всички предприятия, които поддържат помеж</w:t>
      </w:r>
      <w:r>
        <w:rPr>
          <w:rFonts w:ascii="Times New Roman" w:eastAsia="Calibri" w:hAnsi="Times New Roman" w:cs="Times New Roman"/>
          <w:sz w:val="24"/>
          <w:szCs w:val="24"/>
        </w:rPr>
        <w:t xml:space="preserve">ду си поне един вид от следните </w:t>
      </w:r>
      <w:r w:rsidRPr="00DA2F05">
        <w:rPr>
          <w:rFonts w:ascii="Times New Roman" w:eastAsia="Calibri" w:hAnsi="Times New Roman" w:cs="Times New Roman"/>
          <w:sz w:val="24"/>
          <w:szCs w:val="24"/>
        </w:rPr>
        <w:t>взаимоотношения:</w:t>
      </w:r>
    </w:p>
    <w:p w14:paraId="08FEB81D" w14:textId="3F9F086C" w:rsidR="00DA2F05" w:rsidRPr="00DA2F05" w:rsidRDefault="00DA2F05" w:rsidP="0095481B">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sz w:val="24"/>
          <w:szCs w:val="24"/>
        </w:rPr>
      </w:pPr>
      <w:r w:rsidRPr="00DA2F05">
        <w:rPr>
          <w:rFonts w:ascii="Times New Roman" w:eastAsia="Calibri" w:hAnsi="Times New Roman" w:cs="Times New Roman"/>
          <w:sz w:val="24"/>
          <w:szCs w:val="24"/>
        </w:rPr>
        <w:t xml:space="preserve">а) дадено предприятие притежава мнозинството </w:t>
      </w:r>
      <w:r>
        <w:rPr>
          <w:rFonts w:ascii="Times New Roman" w:eastAsia="Calibri" w:hAnsi="Times New Roman" w:cs="Times New Roman"/>
          <w:sz w:val="24"/>
          <w:szCs w:val="24"/>
        </w:rPr>
        <w:t xml:space="preserve">от гласовете на акционерите или </w:t>
      </w:r>
      <w:r w:rsidRPr="00DA2F05">
        <w:rPr>
          <w:rFonts w:ascii="Times New Roman" w:eastAsia="Calibri" w:hAnsi="Times New Roman" w:cs="Times New Roman"/>
          <w:sz w:val="24"/>
          <w:szCs w:val="24"/>
        </w:rPr>
        <w:t>съдружниците в друго предприятие;</w:t>
      </w:r>
    </w:p>
    <w:p w14:paraId="5ECBAE07" w14:textId="7ED06513" w:rsidR="00DA2F05" w:rsidRPr="00DA2F05" w:rsidRDefault="00DA2F05" w:rsidP="0095481B">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sz w:val="24"/>
          <w:szCs w:val="24"/>
        </w:rPr>
      </w:pPr>
      <w:r w:rsidRPr="00DA2F05">
        <w:rPr>
          <w:rFonts w:ascii="Times New Roman" w:eastAsia="Calibri" w:hAnsi="Times New Roman" w:cs="Times New Roman"/>
          <w:sz w:val="24"/>
          <w:szCs w:val="24"/>
        </w:rPr>
        <w:t>б) дадено предприятие има право да назначава или отстраня</w:t>
      </w:r>
      <w:r>
        <w:rPr>
          <w:rFonts w:ascii="Times New Roman" w:eastAsia="Calibri" w:hAnsi="Times New Roman" w:cs="Times New Roman"/>
          <w:sz w:val="24"/>
          <w:szCs w:val="24"/>
        </w:rPr>
        <w:t xml:space="preserve">ва мнозинството от членовете </w:t>
      </w:r>
      <w:r w:rsidRPr="00DA2F05">
        <w:rPr>
          <w:rFonts w:ascii="Times New Roman" w:eastAsia="Calibri" w:hAnsi="Times New Roman" w:cs="Times New Roman"/>
          <w:sz w:val="24"/>
          <w:szCs w:val="24"/>
        </w:rPr>
        <w:t>на административния, управителния или надзорния орган на друго предприятие;</w:t>
      </w:r>
    </w:p>
    <w:p w14:paraId="780A7DC5" w14:textId="25C9104D" w:rsidR="00DA2F05" w:rsidRPr="00DA2F05" w:rsidRDefault="00DA2F05" w:rsidP="0095481B">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sz w:val="24"/>
          <w:szCs w:val="24"/>
        </w:rPr>
      </w:pPr>
      <w:r w:rsidRPr="00DA2F05">
        <w:rPr>
          <w:rFonts w:ascii="Times New Roman" w:eastAsia="Calibri" w:hAnsi="Times New Roman" w:cs="Times New Roman"/>
          <w:sz w:val="24"/>
          <w:szCs w:val="24"/>
        </w:rPr>
        <w:t xml:space="preserve">в) дадено предприятие има право да упражнява </w:t>
      </w:r>
      <w:r>
        <w:rPr>
          <w:rFonts w:ascii="Times New Roman" w:eastAsia="Calibri" w:hAnsi="Times New Roman" w:cs="Times New Roman"/>
          <w:sz w:val="24"/>
          <w:szCs w:val="24"/>
        </w:rPr>
        <w:t xml:space="preserve">доминиращо влияние спрямо друго </w:t>
      </w:r>
      <w:r w:rsidRPr="00DA2F05">
        <w:rPr>
          <w:rFonts w:ascii="Times New Roman" w:eastAsia="Calibri" w:hAnsi="Times New Roman" w:cs="Times New Roman"/>
          <w:sz w:val="24"/>
          <w:szCs w:val="24"/>
        </w:rPr>
        <w:t>предприятие по силата на договор, сключен с това предприятие, или на разпо</w:t>
      </w:r>
      <w:r>
        <w:rPr>
          <w:rFonts w:ascii="Times New Roman" w:eastAsia="Calibri" w:hAnsi="Times New Roman" w:cs="Times New Roman"/>
          <w:sz w:val="24"/>
          <w:szCs w:val="24"/>
        </w:rPr>
        <w:t xml:space="preserve">редба в </w:t>
      </w:r>
      <w:r w:rsidRPr="00DA2F05">
        <w:rPr>
          <w:rFonts w:ascii="Times New Roman" w:eastAsia="Calibri" w:hAnsi="Times New Roman" w:cs="Times New Roman"/>
          <w:sz w:val="24"/>
          <w:szCs w:val="24"/>
        </w:rPr>
        <w:t>неговия устав или учредителен акт;</w:t>
      </w:r>
    </w:p>
    <w:p w14:paraId="207CB4FC" w14:textId="7984CB6D" w:rsidR="00DA2F05" w:rsidRDefault="00DA2F05" w:rsidP="0095481B">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sz w:val="24"/>
          <w:szCs w:val="24"/>
        </w:rPr>
      </w:pPr>
      <w:r w:rsidRPr="00DA2F05">
        <w:rPr>
          <w:rFonts w:ascii="Times New Roman" w:eastAsia="Calibri" w:hAnsi="Times New Roman" w:cs="Times New Roman"/>
          <w:sz w:val="24"/>
          <w:szCs w:val="24"/>
        </w:rPr>
        <w:t xml:space="preserve">г) дадено предприятие, което е акционер или съдружник </w:t>
      </w:r>
      <w:r>
        <w:rPr>
          <w:rFonts w:ascii="Times New Roman" w:eastAsia="Calibri" w:hAnsi="Times New Roman" w:cs="Times New Roman"/>
          <w:sz w:val="24"/>
          <w:szCs w:val="24"/>
        </w:rPr>
        <w:t xml:space="preserve">в друго предприятие, контролира </w:t>
      </w:r>
      <w:r w:rsidRPr="00DA2F05">
        <w:rPr>
          <w:rFonts w:ascii="Times New Roman" w:eastAsia="Calibri" w:hAnsi="Times New Roman" w:cs="Times New Roman"/>
          <w:sz w:val="24"/>
          <w:szCs w:val="24"/>
        </w:rPr>
        <w:t>самостоятелно, по силата на споразумение с остана</w:t>
      </w:r>
      <w:r>
        <w:rPr>
          <w:rFonts w:ascii="Times New Roman" w:eastAsia="Calibri" w:hAnsi="Times New Roman" w:cs="Times New Roman"/>
          <w:sz w:val="24"/>
          <w:szCs w:val="24"/>
        </w:rPr>
        <w:t xml:space="preserve">лите акционери или съдружници в </w:t>
      </w:r>
      <w:r w:rsidRPr="00DA2F05">
        <w:rPr>
          <w:rFonts w:ascii="Times New Roman" w:eastAsia="Calibri" w:hAnsi="Times New Roman" w:cs="Times New Roman"/>
          <w:sz w:val="24"/>
          <w:szCs w:val="24"/>
        </w:rPr>
        <w:t>това предприятие, мнозинството от гласовете на акци</w:t>
      </w:r>
      <w:r>
        <w:rPr>
          <w:rFonts w:ascii="Times New Roman" w:eastAsia="Calibri" w:hAnsi="Times New Roman" w:cs="Times New Roman"/>
          <w:sz w:val="24"/>
          <w:szCs w:val="24"/>
        </w:rPr>
        <w:t xml:space="preserve">онерите или съдружниците в това </w:t>
      </w:r>
      <w:r w:rsidRPr="00DA2F05">
        <w:rPr>
          <w:rFonts w:ascii="Times New Roman" w:eastAsia="Calibri" w:hAnsi="Times New Roman" w:cs="Times New Roman"/>
          <w:sz w:val="24"/>
          <w:szCs w:val="24"/>
        </w:rPr>
        <w:t>предприятие.</w:t>
      </w:r>
    </w:p>
    <w:p w14:paraId="5CBBD014" w14:textId="17EFB332" w:rsidR="00DA2F05" w:rsidRPr="00DA2F05" w:rsidRDefault="00DA2F05" w:rsidP="0095481B">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sz w:val="24"/>
          <w:szCs w:val="24"/>
        </w:rPr>
      </w:pPr>
      <w:r w:rsidRPr="00DA2F05">
        <w:rPr>
          <w:rFonts w:ascii="Times New Roman" w:eastAsia="Calibri" w:hAnsi="Times New Roman" w:cs="Times New Roman"/>
          <w:sz w:val="24"/>
          <w:szCs w:val="24"/>
        </w:rPr>
        <w:t>Предприятия, поддържащи едно от взаимоотношенията, по</w:t>
      </w:r>
      <w:r>
        <w:rPr>
          <w:rFonts w:ascii="Times New Roman" w:eastAsia="Calibri" w:hAnsi="Times New Roman" w:cs="Times New Roman"/>
          <w:sz w:val="24"/>
          <w:szCs w:val="24"/>
        </w:rPr>
        <w:t xml:space="preserve">сочени в букви а) - г) по-горе, </w:t>
      </w:r>
      <w:r w:rsidRPr="00DA2F05">
        <w:rPr>
          <w:rFonts w:ascii="Times New Roman" w:eastAsia="Calibri" w:hAnsi="Times New Roman" w:cs="Times New Roman"/>
          <w:sz w:val="24"/>
          <w:szCs w:val="24"/>
        </w:rPr>
        <w:t>посредством едно или няколко други предприятия, също се разглеждат като едно и също</w:t>
      </w:r>
      <w:r>
        <w:rPr>
          <w:rFonts w:ascii="Times New Roman" w:eastAsia="Calibri" w:hAnsi="Times New Roman" w:cs="Times New Roman"/>
          <w:sz w:val="24"/>
          <w:szCs w:val="24"/>
        </w:rPr>
        <w:t xml:space="preserve"> </w:t>
      </w:r>
      <w:r w:rsidRPr="00DA2F05">
        <w:rPr>
          <w:rFonts w:ascii="Times New Roman" w:eastAsia="Calibri" w:hAnsi="Times New Roman" w:cs="Times New Roman"/>
          <w:sz w:val="24"/>
          <w:szCs w:val="24"/>
        </w:rPr>
        <w:t>предприятие.</w:t>
      </w:r>
    </w:p>
    <w:p w14:paraId="5030EF38" w14:textId="2C73D1F2" w:rsidR="00DA2F05" w:rsidRPr="00DA2F05" w:rsidRDefault="00DA2F05" w:rsidP="0095481B">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sz w:val="24"/>
          <w:szCs w:val="24"/>
        </w:rPr>
      </w:pPr>
      <w:r w:rsidRPr="00DA2F05">
        <w:rPr>
          <w:rFonts w:ascii="Times New Roman" w:eastAsia="Calibri" w:hAnsi="Times New Roman" w:cs="Times New Roman"/>
          <w:sz w:val="24"/>
          <w:szCs w:val="24"/>
        </w:rPr>
        <w:t>Предприятия, които поддържат едно от тези взаимо</w:t>
      </w:r>
      <w:r>
        <w:rPr>
          <w:rFonts w:ascii="Times New Roman" w:eastAsia="Calibri" w:hAnsi="Times New Roman" w:cs="Times New Roman"/>
          <w:sz w:val="24"/>
          <w:szCs w:val="24"/>
        </w:rPr>
        <w:t xml:space="preserve">отношения посредством физическо </w:t>
      </w:r>
      <w:r w:rsidRPr="00DA2F05">
        <w:rPr>
          <w:rFonts w:ascii="Times New Roman" w:eastAsia="Calibri" w:hAnsi="Times New Roman" w:cs="Times New Roman"/>
          <w:sz w:val="24"/>
          <w:szCs w:val="24"/>
        </w:rPr>
        <w:t>лице или група от действащи съвместно физически л</w:t>
      </w:r>
      <w:r>
        <w:rPr>
          <w:rFonts w:ascii="Times New Roman" w:eastAsia="Calibri" w:hAnsi="Times New Roman" w:cs="Times New Roman"/>
          <w:sz w:val="24"/>
          <w:szCs w:val="24"/>
        </w:rPr>
        <w:t xml:space="preserve">ица, също се считат за свързани </w:t>
      </w:r>
      <w:r w:rsidRPr="00DA2F05">
        <w:rPr>
          <w:rFonts w:ascii="Times New Roman" w:eastAsia="Calibri" w:hAnsi="Times New Roman" w:cs="Times New Roman"/>
          <w:sz w:val="24"/>
          <w:szCs w:val="24"/>
        </w:rPr>
        <w:t>предприятия. В този случай физическо лице се приравня</w:t>
      </w:r>
      <w:r>
        <w:rPr>
          <w:rFonts w:ascii="Times New Roman" w:eastAsia="Calibri" w:hAnsi="Times New Roman" w:cs="Times New Roman"/>
          <w:sz w:val="24"/>
          <w:szCs w:val="24"/>
        </w:rPr>
        <w:t xml:space="preserve">ва на предприятие по смисъла на </w:t>
      </w:r>
      <w:r w:rsidRPr="00DA2F05">
        <w:rPr>
          <w:rFonts w:ascii="Times New Roman" w:eastAsia="Calibri" w:hAnsi="Times New Roman" w:cs="Times New Roman"/>
          <w:sz w:val="24"/>
          <w:szCs w:val="24"/>
        </w:rPr>
        <w:t>Регламент (ЕС) № 1407/2013, само ако извършва и</w:t>
      </w:r>
      <w:r>
        <w:rPr>
          <w:rFonts w:ascii="Times New Roman" w:eastAsia="Calibri" w:hAnsi="Times New Roman" w:cs="Times New Roman"/>
          <w:sz w:val="24"/>
          <w:szCs w:val="24"/>
        </w:rPr>
        <w:t xml:space="preserve">кономическа дейност под някаква </w:t>
      </w:r>
      <w:r w:rsidRPr="00DA2F05">
        <w:rPr>
          <w:rFonts w:ascii="Times New Roman" w:eastAsia="Calibri" w:hAnsi="Times New Roman" w:cs="Times New Roman"/>
          <w:sz w:val="24"/>
          <w:szCs w:val="24"/>
        </w:rPr>
        <w:t>форма, т.е. е едноличен търговец и/или упражнява св</w:t>
      </w:r>
      <w:r>
        <w:rPr>
          <w:rFonts w:ascii="Times New Roman" w:eastAsia="Calibri" w:hAnsi="Times New Roman" w:cs="Times New Roman"/>
          <w:sz w:val="24"/>
          <w:szCs w:val="24"/>
        </w:rPr>
        <w:t xml:space="preserve">ободна професия и/или участва в </w:t>
      </w:r>
      <w:r w:rsidRPr="00DA2F05">
        <w:rPr>
          <w:rFonts w:ascii="Times New Roman" w:eastAsia="Calibri" w:hAnsi="Times New Roman" w:cs="Times New Roman"/>
          <w:sz w:val="24"/>
          <w:szCs w:val="24"/>
        </w:rPr>
        <w:t>управлението и контрола върху дейността на някое от предприятията.</w:t>
      </w:r>
    </w:p>
    <w:p w14:paraId="4991F573" w14:textId="5FF4C022" w:rsidR="00203790" w:rsidRPr="00203790" w:rsidRDefault="00203790" w:rsidP="0095481B">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Кандидатът - ЮЛНЦ и п</w:t>
      </w:r>
      <w:r w:rsidRPr="00203790">
        <w:rPr>
          <w:rFonts w:ascii="Times New Roman" w:eastAsia="Calibri" w:hAnsi="Times New Roman" w:cs="Times New Roman"/>
          <w:sz w:val="24"/>
          <w:szCs w:val="24"/>
        </w:rPr>
        <w:t>артньор</w:t>
      </w:r>
      <w:r>
        <w:rPr>
          <w:rFonts w:ascii="Times New Roman" w:eastAsia="Calibri" w:hAnsi="Times New Roman" w:cs="Times New Roman"/>
          <w:sz w:val="24"/>
          <w:szCs w:val="24"/>
        </w:rPr>
        <w:t xml:space="preserve"> - ВУ</w:t>
      </w:r>
      <w:r w:rsidRPr="00203790">
        <w:rPr>
          <w:rFonts w:ascii="Times New Roman" w:eastAsia="Calibri" w:hAnsi="Times New Roman" w:cs="Times New Roman"/>
          <w:sz w:val="24"/>
          <w:szCs w:val="24"/>
        </w:rPr>
        <w:t xml:space="preserve"> са недо</w:t>
      </w:r>
      <w:r w:rsidR="002554F3">
        <w:rPr>
          <w:rFonts w:ascii="Times New Roman" w:eastAsia="Calibri" w:hAnsi="Times New Roman" w:cs="Times New Roman"/>
          <w:sz w:val="24"/>
          <w:szCs w:val="24"/>
        </w:rPr>
        <w:t>п</w:t>
      </w:r>
      <w:r w:rsidRPr="00203790">
        <w:rPr>
          <w:rFonts w:ascii="Times New Roman" w:eastAsia="Calibri" w:hAnsi="Times New Roman" w:cs="Times New Roman"/>
          <w:sz w:val="24"/>
          <w:szCs w:val="24"/>
        </w:rPr>
        <w:t>устими да получат минимална</w:t>
      </w:r>
      <w:r>
        <w:rPr>
          <w:rFonts w:ascii="Times New Roman" w:eastAsia="Calibri" w:hAnsi="Times New Roman" w:cs="Times New Roman"/>
          <w:sz w:val="24"/>
          <w:szCs w:val="24"/>
        </w:rPr>
        <w:t xml:space="preserve"> помощ по настоящата процедура, </w:t>
      </w:r>
      <w:r w:rsidRPr="00203790">
        <w:rPr>
          <w:rFonts w:ascii="Times New Roman" w:eastAsia="Calibri" w:hAnsi="Times New Roman" w:cs="Times New Roman"/>
          <w:sz w:val="24"/>
          <w:szCs w:val="24"/>
        </w:rPr>
        <w:t>ако попадат в забранителните режими на помощ в съответствие с Регламент (ЕС) №</w:t>
      </w:r>
      <w:r w:rsidR="004E0028">
        <w:rPr>
          <w:rFonts w:ascii="Times New Roman" w:eastAsia="Calibri" w:hAnsi="Times New Roman" w:cs="Times New Roman"/>
          <w:sz w:val="24"/>
          <w:szCs w:val="24"/>
        </w:rPr>
        <w:t xml:space="preserve"> </w:t>
      </w:r>
      <w:r w:rsidRPr="00203790">
        <w:rPr>
          <w:rFonts w:ascii="Times New Roman" w:eastAsia="Calibri" w:hAnsi="Times New Roman" w:cs="Times New Roman"/>
          <w:sz w:val="24"/>
          <w:szCs w:val="24"/>
        </w:rPr>
        <w:t>1407/2013, а именно:</w:t>
      </w:r>
    </w:p>
    <w:p w14:paraId="35911722" w14:textId="39A5E12F" w:rsidR="00203790" w:rsidRPr="00203790" w:rsidRDefault="00203790" w:rsidP="0095481B">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sz w:val="24"/>
          <w:szCs w:val="24"/>
        </w:rPr>
      </w:pPr>
      <w:r w:rsidRPr="00203790">
        <w:rPr>
          <w:rFonts w:ascii="Times New Roman" w:eastAsia="Calibri" w:hAnsi="Times New Roman" w:cs="Times New Roman"/>
          <w:sz w:val="24"/>
          <w:szCs w:val="24"/>
        </w:rPr>
        <w:lastRenderedPageBreak/>
        <w:t>а) помощите, предоставяни на предприятия, които из</w:t>
      </w:r>
      <w:r>
        <w:rPr>
          <w:rFonts w:ascii="Times New Roman" w:eastAsia="Calibri" w:hAnsi="Times New Roman" w:cs="Times New Roman"/>
          <w:sz w:val="24"/>
          <w:szCs w:val="24"/>
        </w:rPr>
        <w:t xml:space="preserve">вършват дейност в сектора на </w:t>
      </w:r>
      <w:r w:rsidRPr="00203790">
        <w:rPr>
          <w:rFonts w:ascii="Times New Roman" w:eastAsia="Calibri" w:hAnsi="Times New Roman" w:cs="Times New Roman"/>
          <w:sz w:val="24"/>
          <w:szCs w:val="24"/>
        </w:rPr>
        <w:t xml:space="preserve">рибарството и </w:t>
      </w:r>
      <w:proofErr w:type="spellStart"/>
      <w:r w:rsidRPr="00203790">
        <w:rPr>
          <w:rFonts w:ascii="Times New Roman" w:eastAsia="Calibri" w:hAnsi="Times New Roman" w:cs="Times New Roman"/>
          <w:sz w:val="24"/>
          <w:szCs w:val="24"/>
        </w:rPr>
        <w:t>аквакултурите</w:t>
      </w:r>
      <w:proofErr w:type="spellEnd"/>
      <w:r w:rsidRPr="00203790">
        <w:rPr>
          <w:rFonts w:ascii="Times New Roman" w:eastAsia="Calibri" w:hAnsi="Times New Roman" w:cs="Times New Roman"/>
          <w:sz w:val="24"/>
          <w:szCs w:val="24"/>
        </w:rPr>
        <w:t xml:space="preserve">, обхванати от Регламент </w:t>
      </w:r>
      <w:r>
        <w:rPr>
          <w:rFonts w:ascii="Times New Roman" w:eastAsia="Calibri" w:hAnsi="Times New Roman" w:cs="Times New Roman"/>
          <w:sz w:val="24"/>
          <w:szCs w:val="24"/>
        </w:rPr>
        <w:t xml:space="preserve">(ЕС) № 1379/2013 на Европейския </w:t>
      </w:r>
      <w:r w:rsidRPr="00203790">
        <w:rPr>
          <w:rFonts w:ascii="Times New Roman" w:eastAsia="Calibri" w:hAnsi="Times New Roman" w:cs="Times New Roman"/>
          <w:sz w:val="24"/>
          <w:szCs w:val="24"/>
        </w:rPr>
        <w:t>парламент и на Съвета от 11 декември 2013г. относно об</w:t>
      </w:r>
      <w:r>
        <w:rPr>
          <w:rFonts w:ascii="Times New Roman" w:eastAsia="Calibri" w:hAnsi="Times New Roman" w:cs="Times New Roman"/>
          <w:sz w:val="24"/>
          <w:szCs w:val="24"/>
        </w:rPr>
        <w:t xml:space="preserve">щата организация на пазарите на </w:t>
      </w:r>
      <w:r w:rsidRPr="00203790">
        <w:rPr>
          <w:rFonts w:ascii="Times New Roman" w:eastAsia="Calibri" w:hAnsi="Times New Roman" w:cs="Times New Roman"/>
          <w:sz w:val="24"/>
          <w:szCs w:val="24"/>
        </w:rPr>
        <w:t xml:space="preserve">продукти от риболов и </w:t>
      </w:r>
      <w:proofErr w:type="spellStart"/>
      <w:r w:rsidRPr="00203790">
        <w:rPr>
          <w:rFonts w:ascii="Times New Roman" w:eastAsia="Calibri" w:hAnsi="Times New Roman" w:cs="Times New Roman"/>
          <w:sz w:val="24"/>
          <w:szCs w:val="24"/>
        </w:rPr>
        <w:t>аквакултури</w:t>
      </w:r>
      <w:proofErr w:type="spellEnd"/>
      <w:r w:rsidRPr="00203790">
        <w:rPr>
          <w:rFonts w:ascii="Times New Roman" w:eastAsia="Calibri" w:hAnsi="Times New Roman" w:cs="Times New Roman"/>
          <w:sz w:val="24"/>
          <w:szCs w:val="24"/>
        </w:rPr>
        <w:t>, за изменение на реглам</w:t>
      </w:r>
      <w:r>
        <w:rPr>
          <w:rFonts w:ascii="Times New Roman" w:eastAsia="Calibri" w:hAnsi="Times New Roman" w:cs="Times New Roman"/>
          <w:sz w:val="24"/>
          <w:szCs w:val="24"/>
        </w:rPr>
        <w:t xml:space="preserve">енти (ЕО) № 1184/2006 и (ЕО) </w:t>
      </w:r>
      <w:r w:rsidRPr="00203790">
        <w:rPr>
          <w:rFonts w:ascii="Times New Roman" w:eastAsia="Calibri" w:hAnsi="Times New Roman" w:cs="Times New Roman"/>
          <w:sz w:val="24"/>
          <w:szCs w:val="24"/>
        </w:rPr>
        <w:t xml:space="preserve">№ 1224/2009 на Съвета и за отмяна на Регламент (ЕО) № </w:t>
      </w:r>
      <w:r>
        <w:rPr>
          <w:rFonts w:ascii="Times New Roman" w:eastAsia="Calibri" w:hAnsi="Times New Roman" w:cs="Times New Roman"/>
          <w:sz w:val="24"/>
          <w:szCs w:val="24"/>
        </w:rPr>
        <w:t xml:space="preserve">104/2000 на Съвета (ОВ L 354 от </w:t>
      </w:r>
      <w:r w:rsidRPr="00203790">
        <w:rPr>
          <w:rFonts w:ascii="Times New Roman" w:eastAsia="Calibri" w:hAnsi="Times New Roman" w:cs="Times New Roman"/>
          <w:sz w:val="24"/>
          <w:szCs w:val="24"/>
        </w:rPr>
        <w:t>28.12.2013 г.);</w:t>
      </w:r>
    </w:p>
    <w:p w14:paraId="6D38B643" w14:textId="24C278EA" w:rsidR="00DA2F05" w:rsidRDefault="00203790" w:rsidP="0095481B">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sz w:val="24"/>
          <w:szCs w:val="24"/>
        </w:rPr>
      </w:pPr>
      <w:r w:rsidRPr="00203790">
        <w:rPr>
          <w:rFonts w:ascii="Times New Roman" w:eastAsia="Calibri" w:hAnsi="Times New Roman" w:cs="Times New Roman"/>
          <w:sz w:val="24"/>
          <w:szCs w:val="24"/>
        </w:rPr>
        <w:t xml:space="preserve">б) помощите, предоставяни на предприятия, които </w:t>
      </w:r>
      <w:r>
        <w:rPr>
          <w:rFonts w:ascii="Times New Roman" w:eastAsia="Calibri" w:hAnsi="Times New Roman" w:cs="Times New Roman"/>
          <w:sz w:val="24"/>
          <w:szCs w:val="24"/>
        </w:rPr>
        <w:t xml:space="preserve">извършват дейност в областта на </w:t>
      </w:r>
      <w:r w:rsidRPr="00203790">
        <w:rPr>
          <w:rFonts w:ascii="Times New Roman" w:eastAsia="Calibri" w:hAnsi="Times New Roman" w:cs="Times New Roman"/>
          <w:sz w:val="24"/>
          <w:szCs w:val="24"/>
        </w:rPr>
        <w:t>първичното производство на селскостопански продукти ;</w:t>
      </w:r>
    </w:p>
    <w:p w14:paraId="599BE73E" w14:textId="78EEC956" w:rsidR="00203790" w:rsidRPr="006638CE" w:rsidRDefault="00203790" w:rsidP="0095481B">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i/>
          <w:sz w:val="24"/>
          <w:szCs w:val="24"/>
        </w:rPr>
      </w:pPr>
      <w:r w:rsidRPr="006638CE">
        <w:rPr>
          <w:rFonts w:ascii="Times New Roman" w:eastAsia="Calibri" w:hAnsi="Times New Roman" w:cs="Times New Roman"/>
          <w:i/>
          <w:sz w:val="24"/>
          <w:szCs w:val="24"/>
        </w:rPr>
        <w:t>Съгласно чл. 2, т. 1 от Регламент (ЕС) № 1407/2013:</w:t>
      </w:r>
    </w:p>
    <w:p w14:paraId="3C7B4CD8" w14:textId="3BF4B63A" w:rsidR="00203790" w:rsidRPr="006638CE" w:rsidRDefault="00203790" w:rsidP="0095481B">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i/>
          <w:sz w:val="24"/>
          <w:szCs w:val="24"/>
        </w:rPr>
      </w:pPr>
      <w:r w:rsidRPr="006638CE">
        <w:rPr>
          <w:rFonts w:ascii="Times New Roman" w:eastAsia="Calibri" w:hAnsi="Times New Roman" w:cs="Times New Roman"/>
          <w:i/>
          <w:sz w:val="24"/>
          <w:szCs w:val="24"/>
        </w:rPr>
        <w:t>а) „селскостопански продукти“ са продукти, изброени в прилож</w:t>
      </w:r>
      <w:r w:rsidRPr="00203790">
        <w:rPr>
          <w:rFonts w:ascii="Times New Roman" w:eastAsia="Calibri" w:hAnsi="Times New Roman" w:cs="Times New Roman"/>
          <w:i/>
          <w:sz w:val="24"/>
          <w:szCs w:val="24"/>
        </w:rPr>
        <w:t>ение I към</w:t>
      </w:r>
      <w:r>
        <w:rPr>
          <w:rFonts w:ascii="Times New Roman" w:eastAsia="Calibri" w:hAnsi="Times New Roman" w:cs="Times New Roman"/>
          <w:i/>
          <w:sz w:val="24"/>
          <w:szCs w:val="24"/>
        </w:rPr>
        <w:t xml:space="preserve"> </w:t>
      </w:r>
      <w:r w:rsidRPr="006638CE">
        <w:rPr>
          <w:rFonts w:ascii="Times New Roman" w:eastAsia="Calibri" w:hAnsi="Times New Roman" w:cs="Times New Roman"/>
          <w:i/>
          <w:sz w:val="24"/>
          <w:szCs w:val="24"/>
        </w:rPr>
        <w:t>Договора, с изключение на продуктите на рибарств</w:t>
      </w:r>
      <w:r w:rsidRPr="00203790">
        <w:rPr>
          <w:rFonts w:ascii="Times New Roman" w:eastAsia="Calibri" w:hAnsi="Times New Roman" w:cs="Times New Roman"/>
          <w:i/>
          <w:sz w:val="24"/>
          <w:szCs w:val="24"/>
        </w:rPr>
        <w:t xml:space="preserve">ото и </w:t>
      </w:r>
      <w:proofErr w:type="spellStart"/>
      <w:r w:rsidRPr="00203790">
        <w:rPr>
          <w:rFonts w:ascii="Times New Roman" w:eastAsia="Calibri" w:hAnsi="Times New Roman" w:cs="Times New Roman"/>
          <w:i/>
          <w:sz w:val="24"/>
          <w:szCs w:val="24"/>
        </w:rPr>
        <w:t>аквакултурите</w:t>
      </w:r>
      <w:proofErr w:type="spellEnd"/>
      <w:r w:rsidRPr="00203790">
        <w:rPr>
          <w:rFonts w:ascii="Times New Roman" w:eastAsia="Calibri" w:hAnsi="Times New Roman" w:cs="Times New Roman"/>
          <w:i/>
          <w:sz w:val="24"/>
          <w:szCs w:val="24"/>
        </w:rPr>
        <w:t>, включени в</w:t>
      </w:r>
      <w:r>
        <w:rPr>
          <w:rFonts w:ascii="Times New Roman" w:eastAsia="Calibri" w:hAnsi="Times New Roman" w:cs="Times New Roman"/>
          <w:i/>
          <w:sz w:val="24"/>
          <w:szCs w:val="24"/>
        </w:rPr>
        <w:t xml:space="preserve"> </w:t>
      </w:r>
      <w:r w:rsidRPr="006638CE">
        <w:rPr>
          <w:rFonts w:ascii="Times New Roman" w:eastAsia="Calibri" w:hAnsi="Times New Roman" w:cs="Times New Roman"/>
          <w:i/>
          <w:sz w:val="24"/>
          <w:szCs w:val="24"/>
        </w:rPr>
        <w:t>приложното поле на Регламент (ЕО) № 104/2000;</w:t>
      </w:r>
    </w:p>
    <w:p w14:paraId="3D0922AA" w14:textId="6018D1D5" w:rsidR="00203790" w:rsidRPr="006638CE" w:rsidRDefault="00203790" w:rsidP="0095481B">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i/>
          <w:sz w:val="24"/>
          <w:szCs w:val="24"/>
        </w:rPr>
      </w:pPr>
      <w:r w:rsidRPr="006638CE">
        <w:rPr>
          <w:rFonts w:ascii="Times New Roman" w:eastAsia="Calibri" w:hAnsi="Times New Roman" w:cs="Times New Roman"/>
          <w:i/>
          <w:sz w:val="24"/>
          <w:szCs w:val="24"/>
        </w:rPr>
        <w:t>б) „преработка на селскостопански продукти“ е в</w:t>
      </w:r>
      <w:r w:rsidRPr="00203790">
        <w:rPr>
          <w:rFonts w:ascii="Times New Roman" w:eastAsia="Calibri" w:hAnsi="Times New Roman" w:cs="Times New Roman"/>
          <w:i/>
          <w:sz w:val="24"/>
          <w:szCs w:val="24"/>
        </w:rPr>
        <w:t>сяка операция, извършена спрямо</w:t>
      </w:r>
      <w:r>
        <w:rPr>
          <w:rFonts w:ascii="Times New Roman" w:eastAsia="Calibri" w:hAnsi="Times New Roman" w:cs="Times New Roman"/>
          <w:i/>
          <w:sz w:val="24"/>
          <w:szCs w:val="24"/>
        </w:rPr>
        <w:t xml:space="preserve"> </w:t>
      </w:r>
      <w:r w:rsidRPr="006638CE">
        <w:rPr>
          <w:rFonts w:ascii="Times New Roman" w:eastAsia="Calibri" w:hAnsi="Times New Roman" w:cs="Times New Roman"/>
          <w:i/>
          <w:sz w:val="24"/>
          <w:szCs w:val="24"/>
        </w:rPr>
        <w:t xml:space="preserve">селскостопански продукт, от която се получава </w:t>
      </w:r>
      <w:r w:rsidRPr="00203790">
        <w:rPr>
          <w:rFonts w:ascii="Times New Roman" w:eastAsia="Calibri" w:hAnsi="Times New Roman" w:cs="Times New Roman"/>
          <w:i/>
          <w:sz w:val="24"/>
          <w:szCs w:val="24"/>
        </w:rPr>
        <w:t>също селскостопански продукт, с</w:t>
      </w:r>
      <w:r>
        <w:rPr>
          <w:rFonts w:ascii="Times New Roman" w:eastAsia="Calibri" w:hAnsi="Times New Roman" w:cs="Times New Roman"/>
          <w:i/>
          <w:sz w:val="24"/>
          <w:szCs w:val="24"/>
        </w:rPr>
        <w:t xml:space="preserve"> </w:t>
      </w:r>
      <w:r w:rsidRPr="006638CE">
        <w:rPr>
          <w:rFonts w:ascii="Times New Roman" w:eastAsia="Calibri" w:hAnsi="Times New Roman" w:cs="Times New Roman"/>
          <w:i/>
          <w:sz w:val="24"/>
          <w:szCs w:val="24"/>
        </w:rPr>
        <w:t>изключение на дейностите, осъществявани на м</w:t>
      </w:r>
      <w:r w:rsidRPr="00203790">
        <w:rPr>
          <w:rFonts w:ascii="Times New Roman" w:eastAsia="Calibri" w:hAnsi="Times New Roman" w:cs="Times New Roman"/>
          <w:i/>
          <w:sz w:val="24"/>
          <w:szCs w:val="24"/>
        </w:rPr>
        <w:t>ясто в земеделското стопанство,</w:t>
      </w:r>
      <w:r>
        <w:rPr>
          <w:rFonts w:ascii="Times New Roman" w:eastAsia="Calibri" w:hAnsi="Times New Roman" w:cs="Times New Roman"/>
          <w:i/>
          <w:sz w:val="24"/>
          <w:szCs w:val="24"/>
        </w:rPr>
        <w:t xml:space="preserve"> </w:t>
      </w:r>
      <w:r w:rsidRPr="006638CE">
        <w:rPr>
          <w:rFonts w:ascii="Times New Roman" w:eastAsia="Calibri" w:hAnsi="Times New Roman" w:cs="Times New Roman"/>
          <w:i/>
          <w:sz w:val="24"/>
          <w:szCs w:val="24"/>
        </w:rPr>
        <w:t>необходими за приготвянето на животински или р</w:t>
      </w:r>
      <w:r w:rsidRPr="00203790">
        <w:rPr>
          <w:rFonts w:ascii="Times New Roman" w:eastAsia="Calibri" w:hAnsi="Times New Roman" w:cs="Times New Roman"/>
          <w:i/>
          <w:sz w:val="24"/>
          <w:szCs w:val="24"/>
        </w:rPr>
        <w:t>астителен продукт за първата му</w:t>
      </w:r>
      <w:r>
        <w:rPr>
          <w:rFonts w:ascii="Times New Roman" w:eastAsia="Calibri" w:hAnsi="Times New Roman" w:cs="Times New Roman"/>
          <w:i/>
          <w:sz w:val="24"/>
          <w:szCs w:val="24"/>
        </w:rPr>
        <w:t xml:space="preserve"> </w:t>
      </w:r>
      <w:r w:rsidRPr="006638CE">
        <w:rPr>
          <w:rFonts w:ascii="Times New Roman" w:eastAsia="Calibri" w:hAnsi="Times New Roman" w:cs="Times New Roman"/>
          <w:i/>
          <w:sz w:val="24"/>
          <w:szCs w:val="24"/>
        </w:rPr>
        <w:t>продажба;</w:t>
      </w:r>
    </w:p>
    <w:p w14:paraId="64AF0ED8" w14:textId="06531EFC" w:rsidR="00203790" w:rsidRPr="006638CE" w:rsidRDefault="00203790" w:rsidP="0095481B">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sz w:val="24"/>
          <w:szCs w:val="24"/>
        </w:rPr>
      </w:pPr>
      <w:r w:rsidRPr="006638CE">
        <w:rPr>
          <w:rFonts w:ascii="Times New Roman" w:eastAsia="Calibri" w:hAnsi="Times New Roman" w:cs="Times New Roman"/>
          <w:i/>
          <w:sz w:val="24"/>
          <w:szCs w:val="24"/>
        </w:rPr>
        <w:t>в) „търговия със селскостопански продукти“ е</w:t>
      </w:r>
      <w:r w:rsidRPr="00203790">
        <w:rPr>
          <w:rFonts w:ascii="Times New Roman" w:eastAsia="Calibri" w:hAnsi="Times New Roman" w:cs="Times New Roman"/>
          <w:i/>
          <w:sz w:val="24"/>
          <w:szCs w:val="24"/>
        </w:rPr>
        <w:t xml:space="preserve"> притежаване или излагане с цел</w:t>
      </w:r>
      <w:r>
        <w:rPr>
          <w:rFonts w:ascii="Times New Roman" w:eastAsia="Calibri" w:hAnsi="Times New Roman" w:cs="Times New Roman"/>
          <w:i/>
          <w:sz w:val="24"/>
          <w:szCs w:val="24"/>
        </w:rPr>
        <w:t xml:space="preserve"> </w:t>
      </w:r>
      <w:r w:rsidRPr="006638CE">
        <w:rPr>
          <w:rFonts w:ascii="Times New Roman" w:eastAsia="Calibri" w:hAnsi="Times New Roman" w:cs="Times New Roman"/>
          <w:i/>
          <w:sz w:val="24"/>
          <w:szCs w:val="24"/>
        </w:rPr>
        <w:t>продажба, предлагане за продажба, доставяне или изоб</w:t>
      </w:r>
      <w:r w:rsidRPr="00203790">
        <w:rPr>
          <w:rFonts w:ascii="Times New Roman" w:eastAsia="Calibri" w:hAnsi="Times New Roman" w:cs="Times New Roman"/>
          <w:i/>
          <w:sz w:val="24"/>
          <w:szCs w:val="24"/>
        </w:rPr>
        <w:t>що пускане на пазара по какъвто</w:t>
      </w:r>
      <w:r>
        <w:rPr>
          <w:rFonts w:ascii="Times New Roman" w:eastAsia="Calibri" w:hAnsi="Times New Roman" w:cs="Times New Roman"/>
          <w:i/>
          <w:sz w:val="24"/>
          <w:szCs w:val="24"/>
        </w:rPr>
        <w:t xml:space="preserve"> </w:t>
      </w:r>
      <w:r w:rsidRPr="006638CE">
        <w:rPr>
          <w:rFonts w:ascii="Times New Roman" w:eastAsia="Calibri" w:hAnsi="Times New Roman" w:cs="Times New Roman"/>
          <w:i/>
          <w:sz w:val="24"/>
          <w:szCs w:val="24"/>
        </w:rPr>
        <w:t>и да е друг начин, с изключение на първата продаж</w:t>
      </w:r>
      <w:r w:rsidRPr="00203790">
        <w:rPr>
          <w:rFonts w:ascii="Times New Roman" w:eastAsia="Calibri" w:hAnsi="Times New Roman" w:cs="Times New Roman"/>
          <w:i/>
          <w:sz w:val="24"/>
          <w:szCs w:val="24"/>
        </w:rPr>
        <w:t>ба от първичния производител на</w:t>
      </w:r>
      <w:r>
        <w:rPr>
          <w:rFonts w:ascii="Times New Roman" w:eastAsia="Calibri" w:hAnsi="Times New Roman" w:cs="Times New Roman"/>
          <w:i/>
          <w:sz w:val="24"/>
          <w:szCs w:val="24"/>
        </w:rPr>
        <w:t xml:space="preserve"> </w:t>
      </w:r>
      <w:r w:rsidRPr="006638CE">
        <w:rPr>
          <w:rFonts w:ascii="Times New Roman" w:eastAsia="Calibri" w:hAnsi="Times New Roman" w:cs="Times New Roman"/>
          <w:i/>
          <w:sz w:val="24"/>
          <w:szCs w:val="24"/>
        </w:rPr>
        <w:t>прекупвач или преработвател, както и всяка дейно</w:t>
      </w:r>
      <w:r w:rsidRPr="00203790">
        <w:rPr>
          <w:rFonts w:ascii="Times New Roman" w:eastAsia="Calibri" w:hAnsi="Times New Roman" w:cs="Times New Roman"/>
          <w:i/>
          <w:sz w:val="24"/>
          <w:szCs w:val="24"/>
        </w:rPr>
        <w:t>ст по подготвяне на продукта за</w:t>
      </w:r>
      <w:r>
        <w:rPr>
          <w:rFonts w:ascii="Times New Roman" w:eastAsia="Calibri" w:hAnsi="Times New Roman" w:cs="Times New Roman"/>
          <w:i/>
          <w:sz w:val="24"/>
          <w:szCs w:val="24"/>
        </w:rPr>
        <w:t xml:space="preserve"> </w:t>
      </w:r>
      <w:r w:rsidRPr="006638CE">
        <w:rPr>
          <w:rFonts w:ascii="Times New Roman" w:eastAsia="Calibri" w:hAnsi="Times New Roman" w:cs="Times New Roman"/>
          <w:i/>
          <w:sz w:val="24"/>
          <w:szCs w:val="24"/>
        </w:rPr>
        <w:t>такава първа продажба; продажбата от първичен производител на крайни потребители</w:t>
      </w:r>
      <w:r>
        <w:rPr>
          <w:rFonts w:ascii="Times New Roman" w:eastAsia="Calibri" w:hAnsi="Times New Roman" w:cs="Times New Roman"/>
          <w:i/>
          <w:sz w:val="24"/>
          <w:szCs w:val="24"/>
        </w:rPr>
        <w:t xml:space="preserve"> </w:t>
      </w:r>
      <w:r w:rsidRPr="006638CE">
        <w:rPr>
          <w:rFonts w:ascii="Times New Roman" w:eastAsia="Calibri" w:hAnsi="Times New Roman" w:cs="Times New Roman"/>
          <w:i/>
          <w:sz w:val="24"/>
          <w:szCs w:val="24"/>
        </w:rPr>
        <w:t>се счита за търговия, ако се осъществява в самостоятелни помещения, предвидени за</w:t>
      </w:r>
      <w:r>
        <w:rPr>
          <w:rFonts w:ascii="Times New Roman" w:eastAsia="Calibri" w:hAnsi="Times New Roman" w:cs="Times New Roman"/>
          <w:i/>
          <w:sz w:val="24"/>
          <w:szCs w:val="24"/>
        </w:rPr>
        <w:t xml:space="preserve"> </w:t>
      </w:r>
      <w:r w:rsidRPr="006638CE">
        <w:rPr>
          <w:rFonts w:ascii="Times New Roman" w:eastAsia="Calibri" w:hAnsi="Times New Roman" w:cs="Times New Roman"/>
          <w:i/>
          <w:sz w:val="24"/>
          <w:szCs w:val="24"/>
        </w:rPr>
        <w:t>тази цел.</w:t>
      </w:r>
      <w:r w:rsidRPr="006638CE">
        <w:rPr>
          <w:rFonts w:ascii="Times New Roman" w:eastAsia="Calibri" w:hAnsi="Times New Roman" w:cs="Times New Roman"/>
          <w:i/>
          <w:sz w:val="24"/>
          <w:szCs w:val="24"/>
        </w:rPr>
        <w:cr/>
      </w:r>
      <w:r w:rsidRPr="006638CE">
        <w:rPr>
          <w:rFonts w:ascii="Times New Roman" w:eastAsia="Calibri" w:hAnsi="Times New Roman" w:cs="Times New Roman"/>
          <w:sz w:val="24"/>
          <w:szCs w:val="24"/>
        </w:rPr>
        <w:t xml:space="preserve">По процедурата не се предоставя помощ на </w:t>
      </w:r>
      <w:r w:rsidR="00976A0D">
        <w:rPr>
          <w:rFonts w:ascii="Times New Roman" w:eastAsia="Calibri" w:hAnsi="Times New Roman" w:cs="Times New Roman"/>
          <w:sz w:val="24"/>
          <w:szCs w:val="24"/>
        </w:rPr>
        <w:t xml:space="preserve">кандидата и </w:t>
      </w:r>
      <w:r w:rsidRPr="006638CE">
        <w:rPr>
          <w:rFonts w:ascii="Times New Roman" w:eastAsia="Calibri" w:hAnsi="Times New Roman" w:cs="Times New Roman"/>
          <w:sz w:val="24"/>
          <w:szCs w:val="24"/>
        </w:rPr>
        <w:t>партнь</w:t>
      </w:r>
      <w:r w:rsidRPr="00203790">
        <w:rPr>
          <w:rFonts w:ascii="Times New Roman" w:eastAsia="Calibri" w:hAnsi="Times New Roman" w:cs="Times New Roman"/>
          <w:sz w:val="24"/>
          <w:szCs w:val="24"/>
        </w:rPr>
        <w:t>ор</w:t>
      </w:r>
      <w:r w:rsidR="00976A0D">
        <w:rPr>
          <w:rFonts w:ascii="Times New Roman" w:eastAsia="Calibri" w:hAnsi="Times New Roman" w:cs="Times New Roman"/>
          <w:sz w:val="24"/>
          <w:szCs w:val="24"/>
        </w:rPr>
        <w:t>а</w:t>
      </w:r>
      <w:r w:rsidRPr="00203790">
        <w:rPr>
          <w:rFonts w:ascii="Times New Roman" w:eastAsia="Calibri" w:hAnsi="Times New Roman" w:cs="Times New Roman"/>
          <w:sz w:val="24"/>
          <w:szCs w:val="24"/>
        </w:rPr>
        <w:t>, когато отпускането й води</w:t>
      </w:r>
      <w:r>
        <w:rPr>
          <w:rFonts w:ascii="Times New Roman" w:eastAsia="Calibri" w:hAnsi="Times New Roman" w:cs="Times New Roman"/>
          <w:sz w:val="24"/>
          <w:szCs w:val="24"/>
        </w:rPr>
        <w:t xml:space="preserve"> </w:t>
      </w:r>
      <w:r w:rsidRPr="006638CE">
        <w:rPr>
          <w:rFonts w:ascii="Times New Roman" w:eastAsia="Calibri" w:hAnsi="Times New Roman" w:cs="Times New Roman"/>
          <w:sz w:val="24"/>
          <w:szCs w:val="24"/>
        </w:rPr>
        <w:t>до нарушаване на разпоредбите на Регламент (ЕС) № 1407</w:t>
      </w:r>
      <w:r w:rsidRPr="00203790">
        <w:rPr>
          <w:rFonts w:ascii="Times New Roman" w:eastAsia="Calibri" w:hAnsi="Times New Roman" w:cs="Times New Roman"/>
          <w:sz w:val="24"/>
          <w:szCs w:val="24"/>
        </w:rPr>
        <w:t>/2014 г., включително на чл. 1,</w:t>
      </w:r>
      <w:r>
        <w:rPr>
          <w:rFonts w:ascii="Times New Roman" w:eastAsia="Calibri" w:hAnsi="Times New Roman" w:cs="Times New Roman"/>
          <w:sz w:val="24"/>
          <w:szCs w:val="24"/>
        </w:rPr>
        <w:t xml:space="preserve"> </w:t>
      </w:r>
      <w:r w:rsidRPr="006638CE">
        <w:rPr>
          <w:rFonts w:ascii="Times New Roman" w:eastAsia="Calibri" w:hAnsi="Times New Roman" w:cs="Times New Roman"/>
          <w:sz w:val="24"/>
          <w:szCs w:val="24"/>
        </w:rPr>
        <w:t>букви в), г) и д) от Регламента.</w:t>
      </w:r>
    </w:p>
    <w:p w14:paraId="53A572D0" w14:textId="3DD85B99" w:rsidR="00203790" w:rsidRDefault="00203790" w:rsidP="0095481B">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sz w:val="24"/>
          <w:szCs w:val="24"/>
        </w:rPr>
      </w:pPr>
      <w:r w:rsidRPr="006638CE">
        <w:rPr>
          <w:rFonts w:ascii="Times New Roman" w:eastAsia="Calibri" w:hAnsi="Times New Roman" w:cs="Times New Roman"/>
          <w:sz w:val="24"/>
          <w:szCs w:val="24"/>
        </w:rPr>
        <w:t xml:space="preserve">Когато дадено предприятие упражнява дейност </w:t>
      </w:r>
      <w:r w:rsidRPr="00203790">
        <w:rPr>
          <w:rFonts w:ascii="Times New Roman" w:eastAsia="Calibri" w:hAnsi="Times New Roman" w:cs="Times New Roman"/>
          <w:sz w:val="24"/>
          <w:szCs w:val="24"/>
        </w:rPr>
        <w:t>в секторите, посочени по-горе в</w:t>
      </w:r>
      <w:r>
        <w:rPr>
          <w:rFonts w:ascii="Times New Roman" w:eastAsia="Calibri" w:hAnsi="Times New Roman" w:cs="Times New Roman"/>
          <w:sz w:val="24"/>
          <w:szCs w:val="24"/>
        </w:rPr>
        <w:t xml:space="preserve"> </w:t>
      </w:r>
      <w:r w:rsidRPr="006638CE">
        <w:rPr>
          <w:rFonts w:ascii="Times New Roman" w:eastAsia="Calibri" w:hAnsi="Times New Roman" w:cs="Times New Roman"/>
          <w:sz w:val="24"/>
          <w:szCs w:val="24"/>
        </w:rPr>
        <w:t>букви а) или б), както и в един или повече от сектори</w:t>
      </w:r>
      <w:r w:rsidRPr="00203790">
        <w:rPr>
          <w:rFonts w:ascii="Times New Roman" w:eastAsia="Calibri" w:hAnsi="Times New Roman" w:cs="Times New Roman"/>
          <w:sz w:val="24"/>
          <w:szCs w:val="24"/>
        </w:rPr>
        <w:t>те или дейностите, обхванати от</w:t>
      </w:r>
      <w:r>
        <w:rPr>
          <w:rFonts w:ascii="Times New Roman" w:eastAsia="Calibri" w:hAnsi="Times New Roman" w:cs="Times New Roman"/>
          <w:sz w:val="24"/>
          <w:szCs w:val="24"/>
        </w:rPr>
        <w:t xml:space="preserve"> </w:t>
      </w:r>
      <w:r w:rsidRPr="006638CE">
        <w:rPr>
          <w:rFonts w:ascii="Times New Roman" w:eastAsia="Calibri" w:hAnsi="Times New Roman" w:cs="Times New Roman"/>
          <w:sz w:val="24"/>
          <w:szCs w:val="24"/>
        </w:rPr>
        <w:t>Регламент (ЕС) № 1407/2013 г., то Регламентът се прила</w:t>
      </w:r>
      <w:r w:rsidRPr="00203790">
        <w:rPr>
          <w:rFonts w:ascii="Times New Roman" w:eastAsia="Calibri" w:hAnsi="Times New Roman" w:cs="Times New Roman"/>
          <w:sz w:val="24"/>
          <w:szCs w:val="24"/>
        </w:rPr>
        <w:t>га спрямо помощта, предоставяна</w:t>
      </w:r>
      <w:r>
        <w:rPr>
          <w:rFonts w:ascii="Times New Roman" w:eastAsia="Calibri" w:hAnsi="Times New Roman" w:cs="Times New Roman"/>
          <w:sz w:val="24"/>
          <w:szCs w:val="24"/>
        </w:rPr>
        <w:t xml:space="preserve"> </w:t>
      </w:r>
      <w:r w:rsidRPr="006638CE">
        <w:rPr>
          <w:rFonts w:ascii="Times New Roman" w:eastAsia="Calibri" w:hAnsi="Times New Roman" w:cs="Times New Roman"/>
          <w:sz w:val="24"/>
          <w:szCs w:val="24"/>
        </w:rPr>
        <w:t>за съответните един или повече сектори или дейности</w:t>
      </w:r>
      <w:r w:rsidRPr="00203790">
        <w:rPr>
          <w:rFonts w:ascii="Times New Roman" w:eastAsia="Calibri" w:hAnsi="Times New Roman" w:cs="Times New Roman"/>
          <w:sz w:val="24"/>
          <w:szCs w:val="24"/>
        </w:rPr>
        <w:t>, при условие че получателят на</w:t>
      </w:r>
      <w:r>
        <w:rPr>
          <w:rFonts w:ascii="Times New Roman" w:eastAsia="Calibri" w:hAnsi="Times New Roman" w:cs="Times New Roman"/>
          <w:sz w:val="24"/>
          <w:szCs w:val="24"/>
        </w:rPr>
        <w:t xml:space="preserve"> </w:t>
      </w:r>
      <w:r w:rsidRPr="006638CE">
        <w:rPr>
          <w:rFonts w:ascii="Times New Roman" w:eastAsia="Calibri" w:hAnsi="Times New Roman" w:cs="Times New Roman"/>
          <w:sz w:val="24"/>
          <w:szCs w:val="24"/>
        </w:rPr>
        <w:t>помощта гарантира посредством подходящи средст</w:t>
      </w:r>
      <w:r w:rsidRPr="00203790">
        <w:rPr>
          <w:rFonts w:ascii="Times New Roman" w:eastAsia="Calibri" w:hAnsi="Times New Roman" w:cs="Times New Roman"/>
          <w:sz w:val="24"/>
          <w:szCs w:val="24"/>
        </w:rPr>
        <w:t>ва, като например разделение на</w:t>
      </w:r>
      <w:r>
        <w:rPr>
          <w:rFonts w:ascii="Times New Roman" w:eastAsia="Calibri" w:hAnsi="Times New Roman" w:cs="Times New Roman"/>
          <w:sz w:val="24"/>
          <w:szCs w:val="24"/>
        </w:rPr>
        <w:t xml:space="preserve"> </w:t>
      </w:r>
      <w:r w:rsidRPr="006638CE">
        <w:rPr>
          <w:rFonts w:ascii="Times New Roman" w:eastAsia="Calibri" w:hAnsi="Times New Roman" w:cs="Times New Roman"/>
          <w:sz w:val="24"/>
          <w:szCs w:val="24"/>
        </w:rPr>
        <w:t>дейностите или разграничаване на разходите, че дейност</w:t>
      </w:r>
      <w:r w:rsidRPr="00203790">
        <w:rPr>
          <w:rFonts w:ascii="Times New Roman" w:eastAsia="Calibri" w:hAnsi="Times New Roman" w:cs="Times New Roman"/>
          <w:sz w:val="24"/>
          <w:szCs w:val="24"/>
        </w:rPr>
        <w:t>ите в изключените сектори не се</w:t>
      </w:r>
      <w:r>
        <w:rPr>
          <w:rFonts w:ascii="Times New Roman" w:eastAsia="Calibri" w:hAnsi="Times New Roman" w:cs="Times New Roman"/>
          <w:sz w:val="24"/>
          <w:szCs w:val="24"/>
        </w:rPr>
        <w:t xml:space="preserve"> </w:t>
      </w:r>
      <w:r w:rsidRPr="006638CE">
        <w:rPr>
          <w:rFonts w:ascii="Times New Roman" w:eastAsia="Calibri" w:hAnsi="Times New Roman" w:cs="Times New Roman"/>
          <w:sz w:val="24"/>
          <w:szCs w:val="24"/>
        </w:rPr>
        <w:t xml:space="preserve">ползват от помощ </w:t>
      </w:r>
      <w:proofErr w:type="spellStart"/>
      <w:r w:rsidRPr="006638CE">
        <w:rPr>
          <w:rFonts w:ascii="Times New Roman" w:eastAsia="Calibri" w:hAnsi="Times New Roman" w:cs="Times New Roman"/>
          <w:sz w:val="24"/>
          <w:szCs w:val="24"/>
        </w:rPr>
        <w:t>de</w:t>
      </w:r>
      <w:proofErr w:type="spellEnd"/>
      <w:r w:rsidRPr="006638CE">
        <w:rPr>
          <w:rFonts w:ascii="Times New Roman" w:eastAsia="Calibri" w:hAnsi="Times New Roman" w:cs="Times New Roman"/>
          <w:sz w:val="24"/>
          <w:szCs w:val="24"/>
        </w:rPr>
        <w:t xml:space="preserve"> </w:t>
      </w:r>
      <w:proofErr w:type="spellStart"/>
      <w:r w:rsidRPr="006638CE">
        <w:rPr>
          <w:rFonts w:ascii="Times New Roman" w:eastAsia="Calibri" w:hAnsi="Times New Roman" w:cs="Times New Roman"/>
          <w:sz w:val="24"/>
          <w:szCs w:val="24"/>
        </w:rPr>
        <w:t>minimis</w:t>
      </w:r>
      <w:proofErr w:type="spellEnd"/>
      <w:r w:rsidRPr="006638CE">
        <w:rPr>
          <w:rFonts w:ascii="Times New Roman" w:eastAsia="Calibri" w:hAnsi="Times New Roman" w:cs="Times New Roman"/>
          <w:sz w:val="24"/>
          <w:szCs w:val="24"/>
        </w:rPr>
        <w:t>, предоставена съгласно Регламент (ЕС) № 1407/2013 г</w:t>
      </w:r>
      <w:r w:rsidR="007F0221">
        <w:rPr>
          <w:rFonts w:ascii="Times New Roman" w:eastAsia="Calibri" w:hAnsi="Times New Roman" w:cs="Times New Roman"/>
          <w:sz w:val="24"/>
          <w:szCs w:val="24"/>
        </w:rPr>
        <w:t>.</w:t>
      </w:r>
    </w:p>
    <w:p w14:paraId="7BB6522B" w14:textId="7138010C" w:rsidR="00F411EF" w:rsidRPr="002554F3" w:rsidRDefault="00F411EF" w:rsidP="0095481B">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b/>
          <w:sz w:val="24"/>
          <w:szCs w:val="24"/>
        </w:rPr>
      </w:pPr>
      <w:r w:rsidRPr="009B3027">
        <w:rPr>
          <w:rFonts w:ascii="Times New Roman" w:eastAsia="Calibri" w:hAnsi="Times New Roman" w:cs="Times New Roman"/>
          <w:sz w:val="24"/>
          <w:szCs w:val="24"/>
        </w:rPr>
        <w:t>При определяне на допустимостта съгласно посочения критерий за натрупване</w:t>
      </w:r>
      <w:r w:rsidR="00A82AE4">
        <w:rPr>
          <w:rFonts w:ascii="Times New Roman" w:eastAsia="Calibri" w:hAnsi="Times New Roman" w:cs="Times New Roman"/>
          <w:sz w:val="24"/>
          <w:szCs w:val="24"/>
        </w:rPr>
        <w:t xml:space="preserve"> на етап оценка на проектното предложение</w:t>
      </w:r>
      <w:r w:rsidRPr="009B3027">
        <w:rPr>
          <w:rFonts w:ascii="Times New Roman" w:eastAsia="Calibri" w:hAnsi="Times New Roman" w:cs="Times New Roman"/>
          <w:sz w:val="24"/>
          <w:szCs w:val="24"/>
        </w:rPr>
        <w:t xml:space="preserve"> се прави проверка на информацията, вписана в </w:t>
      </w:r>
      <w:r w:rsidRPr="009B3027">
        <w:rPr>
          <w:rFonts w:ascii="Times New Roman" w:eastAsia="Calibri" w:hAnsi="Times New Roman" w:cs="Times New Roman"/>
          <w:b/>
          <w:sz w:val="24"/>
          <w:szCs w:val="24"/>
        </w:rPr>
        <w:t xml:space="preserve">информационна система „Регистър на минималните помощи - </w:t>
      </w:r>
      <w:hyperlink r:id="rId13" w:history="1">
        <w:r w:rsidR="002554F3" w:rsidRPr="001725DC">
          <w:rPr>
            <w:rStyle w:val="Hyperlink"/>
            <w:rFonts w:ascii="Times New Roman" w:eastAsia="Calibri" w:hAnsi="Times New Roman" w:cs="Times New Roman"/>
            <w:b/>
            <w:sz w:val="24"/>
            <w:szCs w:val="24"/>
          </w:rPr>
          <w:t>http://minimis.minfin.bg</w:t>
        </w:r>
      </w:hyperlink>
      <w:r w:rsidRPr="009B3027">
        <w:rPr>
          <w:rFonts w:ascii="Times New Roman" w:eastAsia="Calibri" w:hAnsi="Times New Roman" w:cs="Times New Roman"/>
          <w:b/>
          <w:sz w:val="24"/>
          <w:szCs w:val="24"/>
        </w:rPr>
        <w:t>”,</w:t>
      </w:r>
      <w:r w:rsidRPr="009B3027">
        <w:rPr>
          <w:rFonts w:ascii="Times New Roman" w:eastAsia="Calibri" w:hAnsi="Times New Roman" w:cs="Times New Roman"/>
          <w:sz w:val="24"/>
          <w:szCs w:val="24"/>
        </w:rPr>
        <w:t xml:space="preserve"> по отношение на кандидата и партньорите. Допълнително, преди </w:t>
      </w:r>
      <w:r w:rsidR="00691B19" w:rsidRPr="00691B19">
        <w:rPr>
          <w:rFonts w:ascii="Times New Roman" w:eastAsia="Calibri" w:hAnsi="Times New Roman" w:cs="Times New Roman"/>
          <w:sz w:val="24"/>
          <w:szCs w:val="24"/>
        </w:rPr>
        <w:t xml:space="preserve">сключване на административния договор, както и преди </w:t>
      </w:r>
      <w:r w:rsidRPr="009B3027">
        <w:rPr>
          <w:rFonts w:ascii="Times New Roman" w:eastAsia="Calibri" w:hAnsi="Times New Roman" w:cs="Times New Roman"/>
          <w:sz w:val="24"/>
          <w:szCs w:val="24"/>
        </w:rPr>
        <w:t>всяко плащане се извършва съпоставка на данните в информационна система „Регистър на минималните помощи” - htttp://minimis.minfin.bg и декларациите за минимални помощи, предоставени от кандидатите/партньорите по отношение на минимални помощи.</w:t>
      </w:r>
    </w:p>
    <w:p w14:paraId="6037B0C3" w14:textId="02650F5B" w:rsidR="00F411EF" w:rsidRDefault="00F411EF" w:rsidP="0095481B">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b/>
          <w:sz w:val="24"/>
          <w:szCs w:val="24"/>
        </w:rPr>
      </w:pPr>
      <w:r w:rsidRPr="00606700">
        <w:rPr>
          <w:rFonts w:ascii="Times New Roman" w:eastAsia="Calibri" w:hAnsi="Times New Roman" w:cs="Times New Roman"/>
          <w:sz w:val="24"/>
          <w:szCs w:val="24"/>
        </w:rPr>
        <w:t>За да удостоверят, че осъществяват икономическата си дейност в допустимите сектори, кандидатите/</w:t>
      </w:r>
      <w:r>
        <w:rPr>
          <w:rFonts w:ascii="Times New Roman" w:eastAsia="Calibri" w:hAnsi="Times New Roman" w:cs="Times New Roman"/>
          <w:sz w:val="24"/>
          <w:szCs w:val="24"/>
        </w:rPr>
        <w:t>партньорите</w:t>
      </w:r>
      <w:r w:rsidRPr="00606700">
        <w:rPr>
          <w:rFonts w:ascii="Times New Roman" w:eastAsia="Calibri" w:hAnsi="Times New Roman" w:cs="Times New Roman"/>
          <w:sz w:val="24"/>
          <w:szCs w:val="24"/>
        </w:rPr>
        <w:t xml:space="preserve"> следва да посочат в </w:t>
      </w:r>
      <w:r w:rsidRPr="00606700">
        <w:rPr>
          <w:rFonts w:ascii="Times New Roman" w:eastAsia="Calibri" w:hAnsi="Times New Roman" w:cs="Times New Roman"/>
          <w:b/>
          <w:sz w:val="24"/>
          <w:szCs w:val="24"/>
        </w:rPr>
        <w:t>Декларация за минимални и държавни</w:t>
      </w:r>
      <w:r w:rsidRPr="00F10454">
        <w:rPr>
          <w:rFonts w:ascii="Times New Roman" w:eastAsia="Calibri" w:hAnsi="Times New Roman" w:cs="Times New Roman"/>
          <w:b/>
          <w:sz w:val="24"/>
          <w:szCs w:val="24"/>
        </w:rPr>
        <w:t xml:space="preserve"> </w:t>
      </w:r>
      <w:r w:rsidRPr="00606700">
        <w:rPr>
          <w:rFonts w:ascii="Times New Roman" w:eastAsia="Calibri" w:hAnsi="Times New Roman" w:cs="Times New Roman"/>
          <w:b/>
          <w:sz w:val="24"/>
          <w:szCs w:val="24"/>
        </w:rPr>
        <w:t xml:space="preserve">помощи </w:t>
      </w:r>
      <w:r w:rsidR="00F10454" w:rsidRPr="00F10454">
        <w:rPr>
          <w:rFonts w:ascii="Times New Roman" w:eastAsia="Calibri" w:hAnsi="Times New Roman" w:cs="Times New Roman"/>
          <w:b/>
          <w:sz w:val="24"/>
          <w:szCs w:val="24"/>
        </w:rPr>
        <w:t xml:space="preserve">(Приложение </w:t>
      </w:r>
      <w:r w:rsidR="003503BA">
        <w:rPr>
          <w:rFonts w:ascii="Times New Roman" w:eastAsia="Calibri" w:hAnsi="Times New Roman" w:cs="Times New Roman"/>
          <w:b/>
          <w:sz w:val="24"/>
          <w:szCs w:val="24"/>
          <w:lang w:val="en-US"/>
        </w:rPr>
        <w:t>VIII</w:t>
      </w:r>
      <w:r w:rsidR="00F10454">
        <w:rPr>
          <w:rFonts w:ascii="Times New Roman" w:eastAsia="Calibri" w:hAnsi="Times New Roman" w:cs="Times New Roman"/>
          <w:sz w:val="24"/>
          <w:szCs w:val="24"/>
        </w:rPr>
        <w:t xml:space="preserve"> към условията за кандидатстване) </w:t>
      </w:r>
      <w:r w:rsidRPr="00606700">
        <w:rPr>
          <w:rFonts w:ascii="Times New Roman" w:eastAsia="Calibri" w:hAnsi="Times New Roman" w:cs="Times New Roman"/>
          <w:sz w:val="24"/>
          <w:szCs w:val="24"/>
        </w:rPr>
        <w:t>кода на основната си икономическа дейност и допълнителна икономическа</w:t>
      </w:r>
      <w:r>
        <w:rPr>
          <w:rFonts w:ascii="Times New Roman" w:eastAsia="Calibri" w:hAnsi="Times New Roman" w:cs="Times New Roman"/>
          <w:sz w:val="24"/>
          <w:szCs w:val="24"/>
        </w:rPr>
        <w:t xml:space="preserve"> </w:t>
      </w:r>
      <w:r w:rsidRPr="00606700">
        <w:rPr>
          <w:rFonts w:ascii="Times New Roman" w:eastAsia="Calibri" w:hAnsi="Times New Roman" w:cs="Times New Roman"/>
          <w:sz w:val="24"/>
          <w:szCs w:val="24"/>
        </w:rPr>
        <w:t>дейност (ако е приложимо). Кодът се определя въз основа на данните за организацията за</w:t>
      </w:r>
      <w:r>
        <w:rPr>
          <w:rFonts w:ascii="Times New Roman" w:eastAsia="Calibri" w:hAnsi="Times New Roman" w:cs="Times New Roman"/>
          <w:sz w:val="24"/>
          <w:szCs w:val="24"/>
        </w:rPr>
        <w:t xml:space="preserve"> </w:t>
      </w:r>
      <w:r w:rsidRPr="00606700">
        <w:rPr>
          <w:rFonts w:ascii="Times New Roman" w:eastAsia="Calibri" w:hAnsi="Times New Roman" w:cs="Times New Roman"/>
          <w:sz w:val="24"/>
          <w:szCs w:val="24"/>
        </w:rPr>
        <w:t>п</w:t>
      </w:r>
      <w:r w:rsidRPr="00F411EF">
        <w:rPr>
          <w:rFonts w:ascii="Times New Roman" w:eastAsia="Calibri" w:hAnsi="Times New Roman" w:cs="Times New Roman"/>
          <w:sz w:val="24"/>
          <w:szCs w:val="24"/>
          <w:lang w:val="en-US"/>
        </w:rPr>
        <w:t>o</w:t>
      </w:r>
      <w:r w:rsidRPr="00606700">
        <w:rPr>
          <w:rFonts w:ascii="Times New Roman" w:eastAsia="Calibri" w:hAnsi="Times New Roman" w:cs="Times New Roman"/>
          <w:sz w:val="24"/>
          <w:szCs w:val="24"/>
        </w:rPr>
        <w:t>следната приключила финансова година. За определяне на допустимостта се използва</w:t>
      </w:r>
      <w:r>
        <w:rPr>
          <w:rFonts w:ascii="Times New Roman" w:eastAsia="Calibri" w:hAnsi="Times New Roman" w:cs="Times New Roman"/>
          <w:sz w:val="24"/>
          <w:szCs w:val="24"/>
        </w:rPr>
        <w:t xml:space="preserve"> </w:t>
      </w:r>
      <w:r w:rsidRPr="00606700">
        <w:rPr>
          <w:rFonts w:ascii="Times New Roman" w:eastAsia="Calibri" w:hAnsi="Times New Roman" w:cs="Times New Roman"/>
          <w:b/>
          <w:sz w:val="24"/>
          <w:szCs w:val="24"/>
        </w:rPr>
        <w:t>Класификация на икономическите дейности</w:t>
      </w:r>
      <w:r w:rsidRPr="00F10454">
        <w:rPr>
          <w:rFonts w:ascii="Times New Roman" w:eastAsia="Calibri" w:hAnsi="Times New Roman" w:cs="Times New Roman"/>
          <w:b/>
          <w:sz w:val="24"/>
          <w:szCs w:val="24"/>
        </w:rPr>
        <w:t xml:space="preserve"> </w:t>
      </w:r>
      <w:r w:rsidR="00F10454" w:rsidRPr="00F10454">
        <w:rPr>
          <w:rFonts w:ascii="Times New Roman" w:eastAsia="Calibri" w:hAnsi="Times New Roman" w:cs="Times New Roman"/>
          <w:b/>
          <w:sz w:val="24"/>
          <w:szCs w:val="24"/>
        </w:rPr>
        <w:t xml:space="preserve">КИД-2008 - </w:t>
      </w:r>
      <w:hyperlink r:id="rId14" w:history="1">
        <w:r w:rsidR="002554F3" w:rsidRPr="001725DC">
          <w:rPr>
            <w:rStyle w:val="Hyperlink"/>
            <w:rFonts w:ascii="Times New Roman" w:eastAsia="Calibri" w:hAnsi="Times New Roman" w:cs="Times New Roman"/>
            <w:b/>
            <w:sz w:val="24"/>
            <w:szCs w:val="24"/>
          </w:rPr>
          <w:t>https://www.nsi.bg/sites/default/files/files/publications/KID-2008.pdf</w:t>
        </w:r>
      </w:hyperlink>
      <w:r w:rsidRPr="00606700">
        <w:rPr>
          <w:rFonts w:ascii="Times New Roman" w:eastAsia="Calibri" w:hAnsi="Times New Roman" w:cs="Times New Roman"/>
          <w:b/>
          <w:sz w:val="24"/>
          <w:szCs w:val="24"/>
        </w:rPr>
        <w:t>.</w:t>
      </w:r>
    </w:p>
    <w:p w14:paraId="1DFC0043" w14:textId="77777777" w:rsidR="002554F3" w:rsidRPr="00606700" w:rsidRDefault="002554F3" w:rsidP="0095481B">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b/>
          <w:sz w:val="24"/>
          <w:szCs w:val="24"/>
        </w:rPr>
      </w:pPr>
    </w:p>
    <w:p w14:paraId="262BD539" w14:textId="1B872390" w:rsidR="00F411EF" w:rsidRPr="00606700" w:rsidRDefault="00F411EF" w:rsidP="0095481B">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sz w:val="24"/>
          <w:szCs w:val="24"/>
        </w:rPr>
      </w:pPr>
      <w:r w:rsidRPr="00606700">
        <w:rPr>
          <w:rFonts w:ascii="Times New Roman" w:eastAsia="Calibri" w:hAnsi="Times New Roman" w:cs="Times New Roman"/>
          <w:b/>
          <w:sz w:val="24"/>
          <w:szCs w:val="24"/>
        </w:rPr>
        <w:t xml:space="preserve">Помощта </w:t>
      </w:r>
      <w:r w:rsidRPr="00122690">
        <w:rPr>
          <w:rFonts w:ascii="Times New Roman" w:eastAsia="Calibri" w:hAnsi="Times New Roman" w:cs="Times New Roman"/>
          <w:b/>
          <w:sz w:val="24"/>
          <w:szCs w:val="24"/>
          <w:lang w:val="en-US"/>
        </w:rPr>
        <w:t>de</w:t>
      </w:r>
      <w:r w:rsidRPr="00606700">
        <w:rPr>
          <w:rFonts w:ascii="Times New Roman" w:eastAsia="Calibri" w:hAnsi="Times New Roman" w:cs="Times New Roman"/>
          <w:b/>
          <w:sz w:val="24"/>
          <w:szCs w:val="24"/>
        </w:rPr>
        <w:t xml:space="preserve"> </w:t>
      </w:r>
      <w:proofErr w:type="spellStart"/>
      <w:r w:rsidRPr="00122690">
        <w:rPr>
          <w:rFonts w:ascii="Times New Roman" w:eastAsia="Calibri" w:hAnsi="Times New Roman" w:cs="Times New Roman"/>
          <w:b/>
          <w:sz w:val="24"/>
          <w:szCs w:val="24"/>
          <w:lang w:val="en-US"/>
        </w:rPr>
        <w:t>minimis</w:t>
      </w:r>
      <w:proofErr w:type="spellEnd"/>
      <w:r w:rsidRPr="00606700">
        <w:rPr>
          <w:rFonts w:ascii="Times New Roman" w:eastAsia="Calibri" w:hAnsi="Times New Roman" w:cs="Times New Roman"/>
          <w:b/>
          <w:sz w:val="24"/>
          <w:szCs w:val="24"/>
        </w:rPr>
        <w:t>, предоставена съгласно Регламент (ЕС) № 1407/2013, може да се</w:t>
      </w:r>
      <w:r w:rsidRPr="00122690">
        <w:rPr>
          <w:rFonts w:ascii="Times New Roman" w:eastAsia="Calibri" w:hAnsi="Times New Roman" w:cs="Times New Roman"/>
          <w:b/>
          <w:sz w:val="24"/>
          <w:szCs w:val="24"/>
        </w:rPr>
        <w:t xml:space="preserve"> </w:t>
      </w:r>
      <w:r w:rsidRPr="00606700">
        <w:rPr>
          <w:rFonts w:ascii="Times New Roman" w:eastAsia="Calibri" w:hAnsi="Times New Roman" w:cs="Times New Roman"/>
          <w:b/>
          <w:sz w:val="24"/>
          <w:szCs w:val="24"/>
        </w:rPr>
        <w:t>натрупва</w:t>
      </w:r>
      <w:r w:rsidRPr="00606700">
        <w:rPr>
          <w:rFonts w:ascii="Times New Roman" w:eastAsia="Calibri" w:hAnsi="Times New Roman" w:cs="Times New Roman"/>
          <w:sz w:val="24"/>
          <w:szCs w:val="24"/>
        </w:rPr>
        <w:t xml:space="preserve"> </w:t>
      </w:r>
      <w:r w:rsidRPr="00606700">
        <w:rPr>
          <w:rFonts w:ascii="Times New Roman" w:eastAsia="Calibri" w:hAnsi="Times New Roman" w:cs="Times New Roman"/>
          <w:b/>
          <w:sz w:val="24"/>
          <w:szCs w:val="24"/>
        </w:rPr>
        <w:t>с минимална помощ,</w:t>
      </w:r>
      <w:r w:rsidRPr="00606700">
        <w:rPr>
          <w:rFonts w:ascii="Times New Roman" w:eastAsia="Calibri" w:hAnsi="Times New Roman" w:cs="Times New Roman"/>
          <w:sz w:val="24"/>
          <w:szCs w:val="24"/>
        </w:rPr>
        <w:t xml:space="preserve"> </w:t>
      </w:r>
      <w:r w:rsidRPr="00606700">
        <w:rPr>
          <w:rFonts w:ascii="Times New Roman" w:eastAsia="Calibri" w:hAnsi="Times New Roman" w:cs="Times New Roman"/>
          <w:b/>
          <w:sz w:val="24"/>
          <w:szCs w:val="24"/>
        </w:rPr>
        <w:t>предоставена съгласно Регламент (ЕС) № 1408/2013 на</w:t>
      </w:r>
      <w:r w:rsidRPr="00122690">
        <w:rPr>
          <w:rFonts w:ascii="Times New Roman" w:eastAsia="Calibri" w:hAnsi="Times New Roman" w:cs="Times New Roman"/>
          <w:b/>
          <w:sz w:val="24"/>
          <w:szCs w:val="24"/>
        </w:rPr>
        <w:t xml:space="preserve"> </w:t>
      </w:r>
      <w:r w:rsidRPr="00606700">
        <w:rPr>
          <w:rFonts w:ascii="Times New Roman" w:eastAsia="Calibri" w:hAnsi="Times New Roman" w:cs="Times New Roman"/>
          <w:b/>
          <w:sz w:val="24"/>
          <w:szCs w:val="24"/>
        </w:rPr>
        <w:t xml:space="preserve">Комисията от 18 декември 2013 г. </w:t>
      </w:r>
      <w:r w:rsidRPr="00606700">
        <w:rPr>
          <w:rFonts w:ascii="Times New Roman" w:eastAsia="Calibri" w:hAnsi="Times New Roman" w:cs="Times New Roman"/>
          <w:sz w:val="24"/>
          <w:szCs w:val="24"/>
        </w:rPr>
        <w:t>относно прилагането на членове 107 и 108 от Договора</w:t>
      </w:r>
      <w:r>
        <w:rPr>
          <w:rFonts w:ascii="Times New Roman" w:eastAsia="Calibri" w:hAnsi="Times New Roman" w:cs="Times New Roman"/>
          <w:sz w:val="24"/>
          <w:szCs w:val="24"/>
        </w:rPr>
        <w:t xml:space="preserve"> </w:t>
      </w:r>
      <w:r w:rsidRPr="00606700">
        <w:rPr>
          <w:rFonts w:ascii="Times New Roman" w:eastAsia="Calibri" w:hAnsi="Times New Roman" w:cs="Times New Roman"/>
          <w:sz w:val="24"/>
          <w:szCs w:val="24"/>
        </w:rPr>
        <w:t xml:space="preserve">за функционирането на Европейския съюз към помощта </w:t>
      </w:r>
      <w:r>
        <w:rPr>
          <w:rFonts w:ascii="Times New Roman" w:eastAsia="Calibri" w:hAnsi="Times New Roman" w:cs="Times New Roman"/>
          <w:sz w:val="24"/>
          <w:szCs w:val="24"/>
          <w:lang w:val="en-US"/>
        </w:rPr>
        <w:t>de</w:t>
      </w:r>
      <w:r w:rsidRPr="00606700">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lang w:val="en-US"/>
        </w:rPr>
        <w:t>minimis</w:t>
      </w:r>
      <w:proofErr w:type="spellEnd"/>
      <w:r w:rsidRPr="00606700">
        <w:rPr>
          <w:rFonts w:ascii="Times New Roman" w:eastAsia="Calibri" w:hAnsi="Times New Roman" w:cs="Times New Roman"/>
          <w:sz w:val="24"/>
          <w:szCs w:val="24"/>
        </w:rPr>
        <w:t xml:space="preserve"> в селскостопанския</w:t>
      </w:r>
      <w:r>
        <w:rPr>
          <w:rFonts w:ascii="Times New Roman" w:eastAsia="Calibri" w:hAnsi="Times New Roman" w:cs="Times New Roman"/>
          <w:sz w:val="24"/>
          <w:szCs w:val="24"/>
        </w:rPr>
        <w:t xml:space="preserve"> </w:t>
      </w:r>
      <w:r w:rsidRPr="00606700">
        <w:rPr>
          <w:rFonts w:ascii="Times New Roman" w:eastAsia="Calibri" w:hAnsi="Times New Roman" w:cs="Times New Roman"/>
          <w:sz w:val="24"/>
          <w:szCs w:val="24"/>
        </w:rPr>
        <w:t xml:space="preserve">сектор (ОВ </w:t>
      </w:r>
      <w:r w:rsidRPr="00F411EF">
        <w:rPr>
          <w:rFonts w:ascii="Times New Roman" w:eastAsia="Calibri" w:hAnsi="Times New Roman" w:cs="Times New Roman"/>
          <w:sz w:val="24"/>
          <w:szCs w:val="24"/>
          <w:lang w:val="en-US"/>
        </w:rPr>
        <w:t>L</w:t>
      </w:r>
      <w:r w:rsidRPr="00606700">
        <w:rPr>
          <w:rFonts w:ascii="Times New Roman" w:eastAsia="Calibri" w:hAnsi="Times New Roman" w:cs="Times New Roman"/>
          <w:sz w:val="24"/>
          <w:szCs w:val="24"/>
        </w:rPr>
        <w:t xml:space="preserve"> 352 от 24.12.2013 г.) и Регламент (ЕС) № 717/2014 на Комисията от 27 юни</w:t>
      </w:r>
      <w:r>
        <w:rPr>
          <w:rFonts w:ascii="Times New Roman" w:eastAsia="Calibri" w:hAnsi="Times New Roman" w:cs="Times New Roman"/>
          <w:sz w:val="24"/>
          <w:szCs w:val="24"/>
        </w:rPr>
        <w:t xml:space="preserve"> </w:t>
      </w:r>
      <w:r w:rsidRPr="00606700">
        <w:rPr>
          <w:rFonts w:ascii="Times New Roman" w:eastAsia="Calibri" w:hAnsi="Times New Roman" w:cs="Times New Roman"/>
          <w:sz w:val="24"/>
          <w:szCs w:val="24"/>
        </w:rPr>
        <w:t>2014 година относно прилагането на членове 107 и 108 от Договора за функционирането</w:t>
      </w:r>
      <w:r>
        <w:rPr>
          <w:rFonts w:ascii="Times New Roman" w:eastAsia="Calibri" w:hAnsi="Times New Roman" w:cs="Times New Roman"/>
          <w:sz w:val="24"/>
          <w:szCs w:val="24"/>
        </w:rPr>
        <w:t xml:space="preserve"> </w:t>
      </w:r>
      <w:r w:rsidRPr="00606700">
        <w:rPr>
          <w:rFonts w:ascii="Times New Roman" w:eastAsia="Calibri" w:hAnsi="Times New Roman" w:cs="Times New Roman"/>
          <w:sz w:val="24"/>
          <w:szCs w:val="24"/>
        </w:rPr>
        <w:t xml:space="preserve">на Европейския съюз към помощта </w:t>
      </w:r>
      <w:r w:rsidRPr="00F411EF">
        <w:rPr>
          <w:rFonts w:ascii="Times New Roman" w:eastAsia="Calibri" w:hAnsi="Times New Roman" w:cs="Times New Roman"/>
          <w:sz w:val="24"/>
          <w:szCs w:val="24"/>
          <w:lang w:val="en-US"/>
        </w:rPr>
        <w:t>de</w:t>
      </w:r>
      <w:r w:rsidRPr="00606700">
        <w:rPr>
          <w:rFonts w:ascii="Times New Roman" w:eastAsia="Calibri" w:hAnsi="Times New Roman" w:cs="Times New Roman"/>
          <w:sz w:val="24"/>
          <w:szCs w:val="24"/>
        </w:rPr>
        <w:t xml:space="preserve"> </w:t>
      </w:r>
      <w:proofErr w:type="spellStart"/>
      <w:r w:rsidRPr="00F411EF">
        <w:rPr>
          <w:rFonts w:ascii="Times New Roman" w:eastAsia="Calibri" w:hAnsi="Times New Roman" w:cs="Times New Roman"/>
          <w:sz w:val="24"/>
          <w:szCs w:val="24"/>
          <w:lang w:val="en-US"/>
        </w:rPr>
        <w:t>minimis</w:t>
      </w:r>
      <w:proofErr w:type="spellEnd"/>
      <w:r w:rsidRPr="00606700">
        <w:rPr>
          <w:rFonts w:ascii="Times New Roman" w:eastAsia="Calibri" w:hAnsi="Times New Roman" w:cs="Times New Roman"/>
          <w:sz w:val="24"/>
          <w:szCs w:val="24"/>
        </w:rPr>
        <w:t xml:space="preserve"> в сектора на рибарството и </w:t>
      </w:r>
      <w:proofErr w:type="spellStart"/>
      <w:r w:rsidRPr="00606700">
        <w:rPr>
          <w:rFonts w:ascii="Times New Roman" w:eastAsia="Calibri" w:hAnsi="Times New Roman" w:cs="Times New Roman"/>
          <w:sz w:val="24"/>
          <w:szCs w:val="24"/>
        </w:rPr>
        <w:t>аквакултурите</w:t>
      </w:r>
      <w:proofErr w:type="spellEnd"/>
      <w:r>
        <w:rPr>
          <w:rFonts w:ascii="Times New Roman" w:eastAsia="Calibri" w:hAnsi="Times New Roman" w:cs="Times New Roman"/>
          <w:sz w:val="24"/>
          <w:szCs w:val="24"/>
        </w:rPr>
        <w:t xml:space="preserve"> </w:t>
      </w:r>
      <w:r w:rsidRPr="00606700">
        <w:rPr>
          <w:rFonts w:ascii="Times New Roman" w:eastAsia="Calibri" w:hAnsi="Times New Roman" w:cs="Times New Roman"/>
          <w:sz w:val="24"/>
          <w:szCs w:val="24"/>
        </w:rPr>
        <w:t xml:space="preserve">(ОВ </w:t>
      </w:r>
      <w:r w:rsidRPr="00F411EF">
        <w:rPr>
          <w:rFonts w:ascii="Times New Roman" w:eastAsia="Calibri" w:hAnsi="Times New Roman" w:cs="Times New Roman"/>
          <w:sz w:val="24"/>
          <w:szCs w:val="24"/>
          <w:lang w:val="en-US"/>
        </w:rPr>
        <w:t>L</w:t>
      </w:r>
      <w:r w:rsidRPr="00606700">
        <w:rPr>
          <w:rFonts w:ascii="Times New Roman" w:eastAsia="Calibri" w:hAnsi="Times New Roman" w:cs="Times New Roman"/>
          <w:sz w:val="24"/>
          <w:szCs w:val="24"/>
        </w:rPr>
        <w:t xml:space="preserve"> 190 от 28.06.2014 г.) до съответния размер, определен в ч</w:t>
      </w:r>
      <w:r w:rsidR="00122690">
        <w:rPr>
          <w:rFonts w:ascii="Times New Roman" w:eastAsia="Calibri" w:hAnsi="Times New Roman" w:cs="Times New Roman"/>
          <w:sz w:val="24"/>
          <w:szCs w:val="24"/>
        </w:rPr>
        <w:t>л</w:t>
      </w:r>
      <w:r w:rsidRPr="00606700">
        <w:rPr>
          <w:rFonts w:ascii="Times New Roman" w:eastAsia="Calibri" w:hAnsi="Times New Roman" w:cs="Times New Roman"/>
          <w:sz w:val="24"/>
          <w:szCs w:val="24"/>
        </w:rPr>
        <w:t xml:space="preserve">. 3, </w:t>
      </w:r>
      <w:r w:rsidR="00C2444E">
        <w:rPr>
          <w:rFonts w:ascii="Times New Roman" w:eastAsia="Calibri" w:hAnsi="Times New Roman" w:cs="Times New Roman"/>
          <w:sz w:val="24"/>
          <w:szCs w:val="24"/>
        </w:rPr>
        <w:t>параграф</w:t>
      </w:r>
      <w:r w:rsidRPr="00606700">
        <w:rPr>
          <w:rFonts w:ascii="Times New Roman" w:eastAsia="Calibri" w:hAnsi="Times New Roman" w:cs="Times New Roman"/>
          <w:sz w:val="24"/>
          <w:szCs w:val="24"/>
        </w:rPr>
        <w:t xml:space="preserve"> 2 на Регламента,</w:t>
      </w:r>
      <w:r>
        <w:rPr>
          <w:rFonts w:ascii="Times New Roman" w:eastAsia="Calibri" w:hAnsi="Times New Roman" w:cs="Times New Roman"/>
          <w:sz w:val="24"/>
          <w:szCs w:val="24"/>
        </w:rPr>
        <w:t xml:space="preserve"> </w:t>
      </w:r>
      <w:r w:rsidRPr="00606700">
        <w:rPr>
          <w:rFonts w:ascii="Times New Roman" w:eastAsia="Calibri" w:hAnsi="Times New Roman" w:cs="Times New Roman"/>
          <w:b/>
          <w:sz w:val="24"/>
          <w:szCs w:val="24"/>
        </w:rPr>
        <w:t>като натрупването на минималните помощи е по вид дейности до съответния праг за</w:t>
      </w:r>
      <w:r w:rsidRPr="00122690">
        <w:rPr>
          <w:rFonts w:ascii="Times New Roman" w:eastAsia="Calibri" w:hAnsi="Times New Roman" w:cs="Times New Roman"/>
          <w:b/>
          <w:sz w:val="24"/>
          <w:szCs w:val="24"/>
        </w:rPr>
        <w:t xml:space="preserve"> </w:t>
      </w:r>
      <w:r w:rsidRPr="00606700">
        <w:rPr>
          <w:rFonts w:ascii="Times New Roman" w:eastAsia="Calibri" w:hAnsi="Times New Roman" w:cs="Times New Roman"/>
          <w:b/>
          <w:sz w:val="24"/>
          <w:szCs w:val="24"/>
        </w:rPr>
        <w:t>конкретния вид дейност.</w:t>
      </w:r>
      <w:r w:rsidRPr="00606700">
        <w:rPr>
          <w:rFonts w:ascii="Times New Roman" w:eastAsia="Calibri" w:hAnsi="Times New Roman" w:cs="Times New Roman"/>
          <w:sz w:val="24"/>
          <w:szCs w:val="24"/>
        </w:rPr>
        <w:t xml:space="preserve"> </w:t>
      </w:r>
    </w:p>
    <w:p w14:paraId="390D4760" w14:textId="419ED08A" w:rsidR="009A231C" w:rsidRPr="006638CE" w:rsidRDefault="009A231C" w:rsidP="0095481B">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sz w:val="24"/>
          <w:szCs w:val="24"/>
        </w:rPr>
      </w:pPr>
      <w:r w:rsidRPr="006638CE">
        <w:rPr>
          <w:rFonts w:ascii="Times New Roman" w:eastAsia="Calibri" w:hAnsi="Times New Roman" w:cs="Times New Roman"/>
          <w:sz w:val="24"/>
          <w:szCs w:val="24"/>
        </w:rPr>
        <w:t xml:space="preserve">Когато с отпускането на нова помощ </w:t>
      </w:r>
      <w:proofErr w:type="spellStart"/>
      <w:r w:rsidRPr="006638CE">
        <w:rPr>
          <w:rFonts w:ascii="Times New Roman" w:eastAsia="Calibri" w:hAnsi="Times New Roman" w:cs="Times New Roman"/>
          <w:sz w:val="24"/>
          <w:szCs w:val="24"/>
        </w:rPr>
        <w:t>de</w:t>
      </w:r>
      <w:proofErr w:type="spellEnd"/>
      <w:r w:rsidRPr="006638CE">
        <w:rPr>
          <w:rFonts w:ascii="Times New Roman" w:eastAsia="Calibri" w:hAnsi="Times New Roman" w:cs="Times New Roman"/>
          <w:sz w:val="24"/>
          <w:szCs w:val="24"/>
        </w:rPr>
        <w:t xml:space="preserve"> </w:t>
      </w:r>
      <w:proofErr w:type="spellStart"/>
      <w:r w:rsidRPr="006638CE">
        <w:rPr>
          <w:rFonts w:ascii="Times New Roman" w:eastAsia="Calibri" w:hAnsi="Times New Roman" w:cs="Times New Roman"/>
          <w:sz w:val="24"/>
          <w:szCs w:val="24"/>
        </w:rPr>
        <w:t>minimis</w:t>
      </w:r>
      <w:proofErr w:type="spellEnd"/>
      <w:r w:rsidRPr="006638CE">
        <w:rPr>
          <w:rFonts w:ascii="Times New Roman" w:eastAsia="Calibri" w:hAnsi="Times New Roman" w:cs="Times New Roman"/>
          <w:sz w:val="24"/>
          <w:szCs w:val="24"/>
        </w:rPr>
        <w:t xml:space="preserve"> може да бъде надвишен съответния</w:t>
      </w:r>
      <w:r w:rsidR="00C2444E">
        <w:rPr>
          <w:rFonts w:ascii="Times New Roman" w:eastAsia="Calibri" w:hAnsi="Times New Roman" w:cs="Times New Roman"/>
          <w:sz w:val="24"/>
          <w:szCs w:val="24"/>
        </w:rPr>
        <w:t>т</w:t>
      </w:r>
      <w:r w:rsidRPr="006638CE">
        <w:rPr>
          <w:rFonts w:ascii="Times New Roman" w:eastAsia="Calibri" w:hAnsi="Times New Roman" w:cs="Times New Roman"/>
          <w:sz w:val="24"/>
          <w:szCs w:val="24"/>
        </w:rPr>
        <w:t xml:space="preserve"> таван,</w:t>
      </w:r>
      <w:r w:rsidRPr="009A231C">
        <w:rPr>
          <w:rFonts w:ascii="Times New Roman" w:eastAsia="Calibri" w:hAnsi="Times New Roman" w:cs="Times New Roman"/>
          <w:sz w:val="24"/>
          <w:szCs w:val="24"/>
        </w:rPr>
        <w:t xml:space="preserve"> </w:t>
      </w:r>
      <w:r w:rsidRPr="006638CE">
        <w:rPr>
          <w:rFonts w:ascii="Times New Roman" w:eastAsia="Calibri" w:hAnsi="Times New Roman" w:cs="Times New Roman"/>
          <w:sz w:val="24"/>
          <w:szCs w:val="24"/>
        </w:rPr>
        <w:t xml:space="preserve">определен в параграф 2 на Регламент </w:t>
      </w:r>
      <w:r w:rsidR="00C2444E">
        <w:rPr>
          <w:rFonts w:ascii="Times New Roman" w:eastAsia="Calibri" w:hAnsi="Times New Roman" w:cs="Times New Roman"/>
          <w:sz w:val="24"/>
          <w:szCs w:val="24"/>
        </w:rPr>
        <w:t>№</w:t>
      </w:r>
      <w:r w:rsidRPr="006638CE">
        <w:rPr>
          <w:rFonts w:ascii="Times New Roman" w:eastAsia="Calibri" w:hAnsi="Times New Roman" w:cs="Times New Roman"/>
          <w:sz w:val="24"/>
          <w:szCs w:val="24"/>
        </w:rPr>
        <w:t>1407/2013, никоя част от тази нова помощ не може</w:t>
      </w:r>
      <w:r w:rsidRPr="009A231C">
        <w:rPr>
          <w:rFonts w:ascii="Times New Roman" w:eastAsia="Calibri" w:hAnsi="Times New Roman" w:cs="Times New Roman"/>
          <w:sz w:val="24"/>
          <w:szCs w:val="24"/>
        </w:rPr>
        <w:t xml:space="preserve"> </w:t>
      </w:r>
      <w:r w:rsidRPr="006638CE">
        <w:rPr>
          <w:rFonts w:ascii="Times New Roman" w:eastAsia="Calibri" w:hAnsi="Times New Roman" w:cs="Times New Roman"/>
          <w:sz w:val="24"/>
          <w:szCs w:val="24"/>
        </w:rPr>
        <w:t>да попада в приложното поле на същия регламент.</w:t>
      </w:r>
    </w:p>
    <w:p w14:paraId="322E0D69" w14:textId="38F38EA7" w:rsidR="009A231C" w:rsidRPr="009A231C" w:rsidRDefault="009A231C" w:rsidP="0095481B">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sz w:val="24"/>
          <w:szCs w:val="24"/>
        </w:rPr>
      </w:pPr>
      <w:r w:rsidRPr="006638CE">
        <w:rPr>
          <w:rFonts w:ascii="Times New Roman" w:eastAsia="Calibri" w:hAnsi="Times New Roman" w:cs="Times New Roman"/>
          <w:sz w:val="24"/>
          <w:szCs w:val="24"/>
        </w:rPr>
        <w:t xml:space="preserve">Държавите членки предоставят нова помощ </w:t>
      </w:r>
      <w:proofErr w:type="spellStart"/>
      <w:r w:rsidRPr="006638CE">
        <w:rPr>
          <w:rFonts w:ascii="Times New Roman" w:eastAsia="Calibri" w:hAnsi="Times New Roman" w:cs="Times New Roman"/>
          <w:sz w:val="24"/>
          <w:szCs w:val="24"/>
        </w:rPr>
        <w:t>de</w:t>
      </w:r>
      <w:proofErr w:type="spellEnd"/>
      <w:r w:rsidRPr="006638CE">
        <w:rPr>
          <w:rFonts w:ascii="Times New Roman" w:eastAsia="Calibri" w:hAnsi="Times New Roman" w:cs="Times New Roman"/>
          <w:sz w:val="24"/>
          <w:szCs w:val="24"/>
        </w:rPr>
        <w:t xml:space="preserve"> </w:t>
      </w:r>
      <w:proofErr w:type="spellStart"/>
      <w:r w:rsidRPr="006638CE">
        <w:rPr>
          <w:rFonts w:ascii="Times New Roman" w:eastAsia="Calibri" w:hAnsi="Times New Roman" w:cs="Times New Roman"/>
          <w:sz w:val="24"/>
          <w:szCs w:val="24"/>
        </w:rPr>
        <w:t>minimis</w:t>
      </w:r>
      <w:proofErr w:type="spellEnd"/>
      <w:r w:rsidRPr="006638CE">
        <w:rPr>
          <w:rFonts w:ascii="Times New Roman" w:eastAsia="Calibri" w:hAnsi="Times New Roman" w:cs="Times New Roman"/>
          <w:sz w:val="24"/>
          <w:szCs w:val="24"/>
        </w:rPr>
        <w:t xml:space="preserve"> в съответствие с настоящия</w:t>
      </w:r>
      <w:r w:rsidRPr="009A231C">
        <w:rPr>
          <w:rFonts w:ascii="Times New Roman" w:eastAsia="Calibri" w:hAnsi="Times New Roman" w:cs="Times New Roman"/>
          <w:sz w:val="24"/>
          <w:szCs w:val="24"/>
        </w:rPr>
        <w:t xml:space="preserve"> </w:t>
      </w:r>
      <w:r w:rsidRPr="006638CE">
        <w:rPr>
          <w:rFonts w:ascii="Times New Roman" w:eastAsia="Calibri" w:hAnsi="Times New Roman" w:cs="Times New Roman"/>
          <w:sz w:val="24"/>
          <w:szCs w:val="24"/>
        </w:rPr>
        <w:t xml:space="preserve">регламент само след като са проверили, че с нея общият размер на помощта </w:t>
      </w:r>
      <w:proofErr w:type="spellStart"/>
      <w:r w:rsidRPr="006638CE">
        <w:rPr>
          <w:rFonts w:ascii="Times New Roman" w:eastAsia="Calibri" w:hAnsi="Times New Roman" w:cs="Times New Roman"/>
          <w:sz w:val="24"/>
          <w:szCs w:val="24"/>
        </w:rPr>
        <w:t>de</w:t>
      </w:r>
      <w:proofErr w:type="spellEnd"/>
      <w:r w:rsidRPr="006638CE">
        <w:rPr>
          <w:rFonts w:ascii="Times New Roman" w:eastAsia="Calibri" w:hAnsi="Times New Roman" w:cs="Times New Roman"/>
          <w:sz w:val="24"/>
          <w:szCs w:val="24"/>
        </w:rPr>
        <w:t xml:space="preserve"> </w:t>
      </w:r>
      <w:proofErr w:type="spellStart"/>
      <w:r w:rsidRPr="006638CE">
        <w:rPr>
          <w:rFonts w:ascii="Times New Roman" w:eastAsia="Calibri" w:hAnsi="Times New Roman" w:cs="Times New Roman"/>
          <w:sz w:val="24"/>
          <w:szCs w:val="24"/>
        </w:rPr>
        <w:t>minimis</w:t>
      </w:r>
      <w:proofErr w:type="spellEnd"/>
      <w:r w:rsidRPr="006638CE">
        <w:rPr>
          <w:rFonts w:ascii="Times New Roman" w:eastAsia="Calibri" w:hAnsi="Times New Roman" w:cs="Times New Roman"/>
          <w:sz w:val="24"/>
          <w:szCs w:val="24"/>
        </w:rPr>
        <w:t>,</w:t>
      </w:r>
      <w:r w:rsidRPr="009A231C">
        <w:rPr>
          <w:rFonts w:ascii="Times New Roman" w:eastAsia="Calibri" w:hAnsi="Times New Roman" w:cs="Times New Roman"/>
          <w:sz w:val="24"/>
          <w:szCs w:val="24"/>
        </w:rPr>
        <w:t xml:space="preserve"> </w:t>
      </w:r>
      <w:r w:rsidRPr="006638CE">
        <w:rPr>
          <w:rFonts w:ascii="Times New Roman" w:eastAsia="Calibri" w:hAnsi="Times New Roman" w:cs="Times New Roman"/>
          <w:sz w:val="24"/>
          <w:szCs w:val="24"/>
        </w:rPr>
        <w:t>отпусната на съответното предприятие, няма да достигне равнище, надхвърлящо</w:t>
      </w:r>
      <w:r w:rsidRPr="009A231C">
        <w:rPr>
          <w:rFonts w:ascii="Times New Roman" w:eastAsia="Calibri" w:hAnsi="Times New Roman" w:cs="Times New Roman"/>
          <w:sz w:val="24"/>
          <w:szCs w:val="24"/>
        </w:rPr>
        <w:t xml:space="preserve"> </w:t>
      </w:r>
      <w:r w:rsidRPr="006638CE">
        <w:rPr>
          <w:rFonts w:ascii="Times New Roman" w:eastAsia="Calibri" w:hAnsi="Times New Roman" w:cs="Times New Roman"/>
          <w:sz w:val="24"/>
          <w:szCs w:val="24"/>
        </w:rPr>
        <w:t>съответния таван, определен в член 3, параграф 2, и че са спазени всички условия,</w:t>
      </w:r>
      <w:r w:rsidRPr="009A231C">
        <w:rPr>
          <w:rFonts w:ascii="Times New Roman" w:eastAsia="Calibri" w:hAnsi="Times New Roman" w:cs="Times New Roman"/>
          <w:sz w:val="24"/>
          <w:szCs w:val="24"/>
        </w:rPr>
        <w:t xml:space="preserve"> </w:t>
      </w:r>
      <w:r w:rsidRPr="006638CE">
        <w:rPr>
          <w:rFonts w:ascii="Times New Roman" w:eastAsia="Calibri" w:hAnsi="Times New Roman" w:cs="Times New Roman"/>
          <w:sz w:val="24"/>
          <w:szCs w:val="24"/>
        </w:rPr>
        <w:t xml:space="preserve">установени в настоящия регламент. </w:t>
      </w:r>
    </w:p>
    <w:p w14:paraId="2D3E358C" w14:textId="71A13B1C" w:rsidR="009A231C" w:rsidRDefault="009A231C" w:rsidP="0095481B">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sz w:val="24"/>
          <w:szCs w:val="24"/>
        </w:rPr>
      </w:pPr>
      <w:r w:rsidRPr="009A231C">
        <w:rPr>
          <w:rFonts w:ascii="Times New Roman" w:eastAsia="Calibri" w:hAnsi="Times New Roman" w:cs="Times New Roman"/>
          <w:sz w:val="24"/>
          <w:szCs w:val="24"/>
        </w:rPr>
        <w:t>Данните за получените минимални помощи следв</w:t>
      </w:r>
      <w:r>
        <w:rPr>
          <w:rFonts w:ascii="Times New Roman" w:eastAsia="Calibri" w:hAnsi="Times New Roman" w:cs="Times New Roman"/>
          <w:sz w:val="24"/>
          <w:szCs w:val="24"/>
        </w:rPr>
        <w:t xml:space="preserve">а да бъдат надлежно посочени от </w:t>
      </w:r>
      <w:r w:rsidRPr="009A231C">
        <w:rPr>
          <w:rFonts w:ascii="Times New Roman" w:eastAsia="Calibri" w:hAnsi="Times New Roman" w:cs="Times New Roman"/>
          <w:sz w:val="24"/>
          <w:szCs w:val="24"/>
        </w:rPr>
        <w:t xml:space="preserve">кандидатите и партньорите (когато е приложимо) в </w:t>
      </w:r>
      <w:r w:rsidRPr="007D6129">
        <w:rPr>
          <w:rFonts w:ascii="Times New Roman" w:eastAsia="Calibri" w:hAnsi="Times New Roman" w:cs="Times New Roman"/>
          <w:b/>
          <w:sz w:val="24"/>
          <w:szCs w:val="24"/>
        </w:rPr>
        <w:t>Декларация за минимални и държавни помощи (Приложение</w:t>
      </w:r>
      <w:r w:rsidR="006A420A" w:rsidRPr="00606700">
        <w:rPr>
          <w:rFonts w:ascii="Times New Roman" w:eastAsia="Calibri" w:hAnsi="Times New Roman" w:cs="Times New Roman"/>
          <w:b/>
          <w:sz w:val="24"/>
          <w:szCs w:val="24"/>
        </w:rPr>
        <w:t xml:space="preserve"> </w:t>
      </w:r>
      <w:r w:rsidR="006A420A">
        <w:rPr>
          <w:rFonts w:ascii="Times New Roman" w:eastAsia="Calibri" w:hAnsi="Times New Roman" w:cs="Times New Roman"/>
          <w:b/>
          <w:sz w:val="24"/>
          <w:szCs w:val="24"/>
          <w:lang w:val="en-US"/>
        </w:rPr>
        <w:t>VIII</w:t>
      </w:r>
      <w:r w:rsidR="006A420A" w:rsidRPr="00606700">
        <w:rPr>
          <w:rFonts w:ascii="Times New Roman" w:eastAsia="Calibri" w:hAnsi="Times New Roman" w:cs="Times New Roman"/>
          <w:b/>
          <w:sz w:val="24"/>
          <w:szCs w:val="24"/>
        </w:rPr>
        <w:t xml:space="preserve"> </w:t>
      </w:r>
      <w:r w:rsidRPr="009A231C">
        <w:rPr>
          <w:rFonts w:ascii="Times New Roman" w:eastAsia="Calibri" w:hAnsi="Times New Roman" w:cs="Times New Roman"/>
          <w:sz w:val="24"/>
          <w:szCs w:val="24"/>
        </w:rPr>
        <w:t xml:space="preserve">към </w:t>
      </w:r>
      <w:r w:rsidR="007D6129">
        <w:rPr>
          <w:rFonts w:ascii="Times New Roman" w:eastAsia="Calibri" w:hAnsi="Times New Roman" w:cs="Times New Roman"/>
          <w:sz w:val="24"/>
          <w:szCs w:val="24"/>
        </w:rPr>
        <w:t>условията</w:t>
      </w:r>
      <w:r w:rsidRPr="009A231C">
        <w:rPr>
          <w:rFonts w:ascii="Times New Roman" w:eastAsia="Calibri" w:hAnsi="Times New Roman" w:cs="Times New Roman"/>
          <w:sz w:val="24"/>
          <w:szCs w:val="24"/>
        </w:rPr>
        <w:t xml:space="preserve"> за к</w:t>
      </w:r>
      <w:r>
        <w:rPr>
          <w:rFonts w:ascii="Times New Roman" w:eastAsia="Calibri" w:hAnsi="Times New Roman" w:cs="Times New Roman"/>
          <w:sz w:val="24"/>
          <w:szCs w:val="24"/>
        </w:rPr>
        <w:t xml:space="preserve">андидатстване). Декларацията за </w:t>
      </w:r>
      <w:r w:rsidRPr="009A231C">
        <w:rPr>
          <w:rFonts w:ascii="Times New Roman" w:eastAsia="Calibri" w:hAnsi="Times New Roman" w:cs="Times New Roman"/>
          <w:sz w:val="24"/>
          <w:szCs w:val="24"/>
        </w:rPr>
        <w:t xml:space="preserve">минимални и държавни помощи се представя от </w:t>
      </w:r>
      <w:r>
        <w:rPr>
          <w:rFonts w:ascii="Times New Roman" w:eastAsia="Calibri" w:hAnsi="Times New Roman" w:cs="Times New Roman"/>
          <w:sz w:val="24"/>
          <w:szCs w:val="24"/>
        </w:rPr>
        <w:t xml:space="preserve">кандидатите/партньорите на етап </w:t>
      </w:r>
      <w:r w:rsidRPr="009A231C">
        <w:rPr>
          <w:rFonts w:ascii="Times New Roman" w:eastAsia="Calibri" w:hAnsi="Times New Roman" w:cs="Times New Roman"/>
          <w:sz w:val="24"/>
          <w:szCs w:val="24"/>
        </w:rPr>
        <w:t>кандидатстване и впоследствие, в случай на одобре</w:t>
      </w:r>
      <w:r>
        <w:rPr>
          <w:rFonts w:ascii="Times New Roman" w:eastAsia="Calibri" w:hAnsi="Times New Roman" w:cs="Times New Roman"/>
          <w:sz w:val="24"/>
          <w:szCs w:val="24"/>
        </w:rPr>
        <w:t xml:space="preserve">ние на проектното предложение – </w:t>
      </w:r>
      <w:r w:rsidRPr="009A231C">
        <w:rPr>
          <w:rFonts w:ascii="Times New Roman" w:eastAsia="Calibri" w:hAnsi="Times New Roman" w:cs="Times New Roman"/>
          <w:sz w:val="24"/>
          <w:szCs w:val="24"/>
        </w:rPr>
        <w:t>преди сключване на договора за безвъзмездна финансова помощ.</w:t>
      </w:r>
    </w:p>
    <w:p w14:paraId="12A2B389" w14:textId="0C8D24EB" w:rsidR="00691B19" w:rsidRPr="00691B19" w:rsidRDefault="00125EDC" w:rsidP="00691B19">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sz w:val="24"/>
          <w:szCs w:val="24"/>
        </w:rPr>
      </w:pPr>
      <w:r w:rsidRPr="00125EDC">
        <w:rPr>
          <w:rFonts w:ascii="Times New Roman" w:eastAsia="Calibri" w:hAnsi="Times New Roman" w:cs="Times New Roman"/>
          <w:sz w:val="24"/>
          <w:szCs w:val="24"/>
        </w:rPr>
        <w:t>Към момента на оценка</w:t>
      </w:r>
      <w:r w:rsidR="0019068B">
        <w:rPr>
          <w:rFonts w:ascii="Times New Roman" w:eastAsia="Calibri" w:hAnsi="Times New Roman" w:cs="Times New Roman"/>
          <w:sz w:val="24"/>
          <w:szCs w:val="24"/>
        </w:rPr>
        <w:t xml:space="preserve"> на проектното предложение,</w:t>
      </w:r>
      <w:r w:rsidRPr="00125EDC">
        <w:rPr>
          <w:rFonts w:ascii="Times New Roman" w:eastAsia="Calibri" w:hAnsi="Times New Roman" w:cs="Times New Roman"/>
          <w:sz w:val="24"/>
          <w:szCs w:val="24"/>
        </w:rPr>
        <w:t xml:space="preserve"> проверка</w:t>
      </w:r>
      <w:r w:rsidR="0019068B">
        <w:rPr>
          <w:rFonts w:ascii="Times New Roman" w:eastAsia="Calibri" w:hAnsi="Times New Roman" w:cs="Times New Roman"/>
          <w:sz w:val="24"/>
          <w:szCs w:val="24"/>
        </w:rPr>
        <w:t xml:space="preserve">та </w:t>
      </w:r>
      <w:r w:rsidRPr="00125EDC">
        <w:rPr>
          <w:rFonts w:ascii="Times New Roman" w:eastAsia="Calibri" w:hAnsi="Times New Roman" w:cs="Times New Roman"/>
          <w:sz w:val="24"/>
          <w:szCs w:val="24"/>
        </w:rPr>
        <w:t xml:space="preserve">за </w:t>
      </w:r>
      <w:proofErr w:type="spellStart"/>
      <w:r w:rsidR="002554F3" w:rsidRPr="00125EDC">
        <w:rPr>
          <w:rFonts w:ascii="Times New Roman" w:eastAsia="Calibri" w:hAnsi="Times New Roman" w:cs="Times New Roman"/>
          <w:sz w:val="24"/>
          <w:szCs w:val="24"/>
        </w:rPr>
        <w:t>ненадвишаване</w:t>
      </w:r>
      <w:proofErr w:type="spellEnd"/>
      <w:r w:rsidRPr="00125EDC">
        <w:rPr>
          <w:rFonts w:ascii="Times New Roman" w:eastAsia="Calibri" w:hAnsi="Times New Roman" w:cs="Times New Roman"/>
          <w:sz w:val="24"/>
          <w:szCs w:val="24"/>
        </w:rPr>
        <w:t xml:space="preserve"> на максимално допустимия таван за</w:t>
      </w:r>
      <w:r>
        <w:rPr>
          <w:rFonts w:ascii="Times New Roman" w:eastAsia="Calibri" w:hAnsi="Times New Roman" w:cs="Times New Roman"/>
          <w:sz w:val="24"/>
          <w:szCs w:val="24"/>
        </w:rPr>
        <w:t xml:space="preserve"> </w:t>
      </w:r>
      <w:r w:rsidRPr="00125EDC">
        <w:rPr>
          <w:rFonts w:ascii="Times New Roman" w:eastAsia="Calibri" w:hAnsi="Times New Roman" w:cs="Times New Roman"/>
          <w:sz w:val="24"/>
          <w:szCs w:val="24"/>
        </w:rPr>
        <w:t>получена минимална помощ, определен в чл. 3, т. 2 на</w:t>
      </w:r>
      <w:r>
        <w:rPr>
          <w:rFonts w:ascii="Times New Roman" w:eastAsia="Calibri" w:hAnsi="Times New Roman" w:cs="Times New Roman"/>
          <w:sz w:val="24"/>
          <w:szCs w:val="24"/>
        </w:rPr>
        <w:t xml:space="preserve"> Регламент (ЕС) № 1407/2013, ще </w:t>
      </w:r>
      <w:r w:rsidRPr="00125EDC">
        <w:rPr>
          <w:rFonts w:ascii="Times New Roman" w:eastAsia="Calibri" w:hAnsi="Times New Roman" w:cs="Times New Roman"/>
          <w:sz w:val="24"/>
          <w:szCs w:val="24"/>
        </w:rPr>
        <w:t>се извършва на база посочените данни в Декла</w:t>
      </w:r>
      <w:r>
        <w:rPr>
          <w:rFonts w:ascii="Times New Roman" w:eastAsia="Calibri" w:hAnsi="Times New Roman" w:cs="Times New Roman"/>
          <w:sz w:val="24"/>
          <w:szCs w:val="24"/>
        </w:rPr>
        <w:t>рация</w:t>
      </w:r>
      <w:r w:rsidR="0042715B">
        <w:rPr>
          <w:rFonts w:ascii="Times New Roman" w:eastAsia="Calibri" w:hAnsi="Times New Roman" w:cs="Times New Roman"/>
          <w:sz w:val="24"/>
          <w:szCs w:val="24"/>
        </w:rPr>
        <w:t>та</w:t>
      </w:r>
      <w:r>
        <w:rPr>
          <w:rFonts w:ascii="Times New Roman" w:eastAsia="Calibri" w:hAnsi="Times New Roman" w:cs="Times New Roman"/>
          <w:sz w:val="24"/>
          <w:szCs w:val="24"/>
        </w:rPr>
        <w:t xml:space="preserve"> за получените минимални и </w:t>
      </w:r>
      <w:r w:rsidRPr="00125EDC">
        <w:rPr>
          <w:rFonts w:ascii="Times New Roman" w:eastAsia="Calibri" w:hAnsi="Times New Roman" w:cs="Times New Roman"/>
          <w:sz w:val="24"/>
          <w:szCs w:val="24"/>
        </w:rPr>
        <w:t>държавни помощ</w:t>
      </w:r>
      <w:r w:rsidRPr="00691B19">
        <w:rPr>
          <w:rFonts w:ascii="Times New Roman" w:eastAsia="Calibri" w:hAnsi="Times New Roman" w:cs="Times New Roman"/>
          <w:sz w:val="24"/>
          <w:szCs w:val="24"/>
        </w:rPr>
        <w:t>и</w:t>
      </w:r>
      <w:r w:rsidR="00691B19" w:rsidRPr="00ED0F42">
        <w:rPr>
          <w:rFonts w:ascii="Times New Roman" w:eastAsia="Calibri" w:hAnsi="Times New Roman" w:cs="Times New Roman"/>
          <w:sz w:val="24"/>
          <w:szCs w:val="24"/>
        </w:rPr>
        <w:t xml:space="preserve"> </w:t>
      </w:r>
      <w:r w:rsidR="00691B19" w:rsidRPr="00691B19">
        <w:rPr>
          <w:rFonts w:ascii="Times New Roman" w:eastAsia="Calibri" w:hAnsi="Times New Roman" w:cs="Times New Roman"/>
          <w:sz w:val="24"/>
          <w:szCs w:val="24"/>
        </w:rPr>
        <w:t>и проверка в Регистъра на минималните помощи, поддържан от министъра на финансите.</w:t>
      </w:r>
    </w:p>
    <w:p w14:paraId="6A3751BA" w14:textId="7D8C89DF" w:rsidR="00125EDC" w:rsidRDefault="00691B19" w:rsidP="00691B19">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sz w:val="24"/>
          <w:szCs w:val="24"/>
        </w:rPr>
      </w:pPr>
      <w:r w:rsidRPr="00691B19">
        <w:rPr>
          <w:rFonts w:ascii="Times New Roman" w:eastAsia="Calibri" w:hAnsi="Times New Roman" w:cs="Times New Roman"/>
          <w:sz w:val="24"/>
          <w:szCs w:val="24"/>
        </w:rPr>
        <w:t xml:space="preserve">В случай че при оценката на конкретно проектно предложение се установи, че с финансовата помощ в режим </w:t>
      </w:r>
      <w:proofErr w:type="spellStart"/>
      <w:r w:rsidRPr="00691B19">
        <w:rPr>
          <w:rFonts w:ascii="Times New Roman" w:eastAsia="Calibri" w:hAnsi="Times New Roman" w:cs="Times New Roman"/>
          <w:sz w:val="24"/>
          <w:szCs w:val="24"/>
        </w:rPr>
        <w:t>de</w:t>
      </w:r>
      <w:proofErr w:type="spellEnd"/>
      <w:r w:rsidRPr="00691B19">
        <w:rPr>
          <w:rFonts w:ascii="Times New Roman" w:eastAsia="Calibri" w:hAnsi="Times New Roman" w:cs="Times New Roman"/>
          <w:sz w:val="24"/>
          <w:szCs w:val="24"/>
        </w:rPr>
        <w:t xml:space="preserve"> </w:t>
      </w:r>
      <w:proofErr w:type="spellStart"/>
      <w:r w:rsidRPr="00691B19">
        <w:rPr>
          <w:rFonts w:ascii="Times New Roman" w:eastAsia="Calibri" w:hAnsi="Times New Roman" w:cs="Times New Roman"/>
          <w:sz w:val="24"/>
          <w:szCs w:val="24"/>
        </w:rPr>
        <w:t>minimis</w:t>
      </w:r>
      <w:proofErr w:type="spellEnd"/>
      <w:r w:rsidRPr="00691B19">
        <w:rPr>
          <w:rFonts w:ascii="Times New Roman" w:eastAsia="Calibri" w:hAnsi="Times New Roman" w:cs="Times New Roman"/>
          <w:sz w:val="24"/>
          <w:szCs w:val="24"/>
        </w:rPr>
        <w:t>, за която се кандидатства, ще бъде надхвърлен прагът на допустимите минимални помощи, оценителната комисия намалява служебно размера на безвъзмездната финансова помощ до максимално допустимия размер. Тази корекция не може да води до подобряване на качеството на проектното предложение и до нарушаване на принципите по чл. 29, ал. 1, т. 1 и 2 ЗУСЕСИФ</w:t>
      </w:r>
      <w:r w:rsidR="00125EDC" w:rsidRPr="00125EDC">
        <w:rPr>
          <w:rFonts w:ascii="Times New Roman" w:eastAsia="Calibri" w:hAnsi="Times New Roman" w:cs="Times New Roman"/>
          <w:sz w:val="24"/>
          <w:szCs w:val="24"/>
        </w:rPr>
        <w:t>.</w:t>
      </w:r>
    </w:p>
    <w:p w14:paraId="1DDE16F3" w14:textId="4251789B" w:rsidR="00125EDC" w:rsidRDefault="00125EDC" w:rsidP="0095481B">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b/>
          <w:sz w:val="24"/>
          <w:szCs w:val="24"/>
        </w:rPr>
      </w:pPr>
      <w:r w:rsidRPr="006638CE">
        <w:rPr>
          <w:rFonts w:ascii="Times New Roman" w:eastAsia="Calibri" w:hAnsi="Times New Roman" w:cs="Times New Roman"/>
          <w:b/>
          <w:sz w:val="24"/>
          <w:szCs w:val="24"/>
        </w:rPr>
        <w:t xml:space="preserve">Преди сключване на договор, Управляващият орган на ОПНОИР ще извършва проверка по същество на декларираната от одобрените кандидати/партньори помощ в режим </w:t>
      </w:r>
      <w:proofErr w:type="spellStart"/>
      <w:r w:rsidRPr="006638CE">
        <w:rPr>
          <w:rFonts w:ascii="Times New Roman" w:eastAsia="Calibri" w:hAnsi="Times New Roman" w:cs="Times New Roman"/>
          <w:b/>
          <w:sz w:val="24"/>
          <w:szCs w:val="24"/>
        </w:rPr>
        <w:t>de</w:t>
      </w:r>
      <w:proofErr w:type="spellEnd"/>
      <w:r w:rsidRPr="006638CE">
        <w:rPr>
          <w:rFonts w:ascii="Times New Roman" w:eastAsia="Calibri" w:hAnsi="Times New Roman" w:cs="Times New Roman"/>
          <w:b/>
          <w:sz w:val="24"/>
          <w:szCs w:val="24"/>
        </w:rPr>
        <w:t xml:space="preserve"> </w:t>
      </w:r>
      <w:proofErr w:type="spellStart"/>
      <w:r w:rsidRPr="006638CE">
        <w:rPr>
          <w:rFonts w:ascii="Times New Roman" w:eastAsia="Calibri" w:hAnsi="Times New Roman" w:cs="Times New Roman"/>
          <w:b/>
          <w:sz w:val="24"/>
          <w:szCs w:val="24"/>
        </w:rPr>
        <w:t>minimis</w:t>
      </w:r>
      <w:proofErr w:type="spellEnd"/>
      <w:r w:rsidRPr="006638CE">
        <w:rPr>
          <w:rFonts w:ascii="Times New Roman" w:eastAsia="Calibri" w:hAnsi="Times New Roman" w:cs="Times New Roman"/>
          <w:b/>
          <w:sz w:val="24"/>
          <w:szCs w:val="24"/>
        </w:rPr>
        <w:t>, както и на декларираните кодове на икономическа дейност. В случай, че бъде установена погрешно декларирана сума, която надвишава съответния таван, определен в чл. 3 на Регламент (ЕС) № 1407/2013 или се установи, че кандидати</w:t>
      </w:r>
      <w:r w:rsidR="0019068B">
        <w:rPr>
          <w:rFonts w:ascii="Times New Roman" w:eastAsia="Calibri" w:hAnsi="Times New Roman" w:cs="Times New Roman"/>
          <w:b/>
          <w:sz w:val="24"/>
          <w:szCs w:val="24"/>
        </w:rPr>
        <w:t>/</w:t>
      </w:r>
      <w:r w:rsidRPr="006638CE">
        <w:rPr>
          <w:rFonts w:ascii="Times New Roman" w:eastAsia="Calibri" w:hAnsi="Times New Roman" w:cs="Times New Roman"/>
          <w:b/>
          <w:sz w:val="24"/>
          <w:szCs w:val="24"/>
        </w:rPr>
        <w:t>партньори попадат в забранителния режим, ще бъде издадено Решение за отказ за предоставяне на безвъзмездна финансова помощ за съответния кандидат. Проверката се осъществява посредством съпоставяне на цялата информация за получените минимални помощи, с която Управляващият орган разполага, вкл. и проверка в Регистъра на минималните помощи, поддържан от министъра на финансите. По отношение кодовете на икономическа дейност на предприятието се извършва служебна проверка чрез НСИ.</w:t>
      </w:r>
    </w:p>
    <w:p w14:paraId="0D1F9905" w14:textId="0DB01519" w:rsidR="00125EDC" w:rsidRPr="006638CE" w:rsidRDefault="00125EDC" w:rsidP="0095481B">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sz w:val="24"/>
          <w:szCs w:val="24"/>
        </w:rPr>
      </w:pPr>
      <w:r w:rsidRPr="006638CE">
        <w:rPr>
          <w:rFonts w:ascii="Times New Roman" w:eastAsia="Calibri" w:hAnsi="Times New Roman" w:cs="Times New Roman"/>
          <w:sz w:val="24"/>
          <w:szCs w:val="24"/>
        </w:rPr>
        <w:lastRenderedPageBreak/>
        <w:t>УО не носи отговорност за погрешно декларирана су</w:t>
      </w:r>
      <w:r w:rsidRPr="00125EDC">
        <w:rPr>
          <w:rFonts w:ascii="Times New Roman" w:eastAsia="Calibri" w:hAnsi="Times New Roman" w:cs="Times New Roman"/>
          <w:sz w:val="24"/>
          <w:szCs w:val="24"/>
        </w:rPr>
        <w:t>ма на получена минимална помощ,</w:t>
      </w:r>
      <w:r>
        <w:rPr>
          <w:rFonts w:ascii="Times New Roman" w:eastAsia="Calibri" w:hAnsi="Times New Roman" w:cs="Times New Roman"/>
          <w:sz w:val="24"/>
          <w:szCs w:val="24"/>
        </w:rPr>
        <w:t xml:space="preserve"> </w:t>
      </w:r>
      <w:r w:rsidRPr="006638CE">
        <w:rPr>
          <w:rFonts w:ascii="Times New Roman" w:eastAsia="Calibri" w:hAnsi="Times New Roman" w:cs="Times New Roman"/>
          <w:sz w:val="24"/>
          <w:szCs w:val="24"/>
        </w:rPr>
        <w:t>довела до отказ от сключване на административен договор.</w:t>
      </w:r>
    </w:p>
    <w:p w14:paraId="2F35B942" w14:textId="69464B34" w:rsidR="00125EDC" w:rsidRPr="006638CE" w:rsidRDefault="00125EDC" w:rsidP="0095481B">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sz w:val="24"/>
          <w:szCs w:val="24"/>
        </w:rPr>
      </w:pPr>
      <w:r w:rsidRPr="006638CE">
        <w:rPr>
          <w:rFonts w:ascii="Times New Roman" w:eastAsia="Calibri" w:hAnsi="Times New Roman" w:cs="Times New Roman"/>
          <w:sz w:val="24"/>
          <w:szCs w:val="24"/>
        </w:rPr>
        <w:t xml:space="preserve">Помощта </w:t>
      </w:r>
      <w:proofErr w:type="spellStart"/>
      <w:r w:rsidRPr="006638CE">
        <w:rPr>
          <w:rFonts w:ascii="Times New Roman" w:eastAsia="Calibri" w:hAnsi="Times New Roman" w:cs="Times New Roman"/>
          <w:sz w:val="24"/>
          <w:szCs w:val="24"/>
        </w:rPr>
        <w:t>de</w:t>
      </w:r>
      <w:proofErr w:type="spellEnd"/>
      <w:r w:rsidRPr="006638CE">
        <w:rPr>
          <w:rFonts w:ascii="Times New Roman" w:eastAsia="Calibri" w:hAnsi="Times New Roman" w:cs="Times New Roman"/>
          <w:sz w:val="24"/>
          <w:szCs w:val="24"/>
        </w:rPr>
        <w:t xml:space="preserve"> </w:t>
      </w:r>
      <w:proofErr w:type="spellStart"/>
      <w:r w:rsidRPr="006638CE">
        <w:rPr>
          <w:rFonts w:ascii="Times New Roman" w:eastAsia="Calibri" w:hAnsi="Times New Roman" w:cs="Times New Roman"/>
          <w:sz w:val="24"/>
          <w:szCs w:val="24"/>
        </w:rPr>
        <w:t>minimis</w:t>
      </w:r>
      <w:proofErr w:type="spellEnd"/>
      <w:r w:rsidRPr="006638CE">
        <w:rPr>
          <w:rFonts w:ascii="Times New Roman" w:eastAsia="Calibri" w:hAnsi="Times New Roman" w:cs="Times New Roman"/>
          <w:sz w:val="24"/>
          <w:szCs w:val="24"/>
        </w:rPr>
        <w:t xml:space="preserve"> се смята за отпусната от момен</w:t>
      </w:r>
      <w:r w:rsidRPr="00125EDC">
        <w:rPr>
          <w:rFonts w:ascii="Times New Roman" w:eastAsia="Calibri" w:hAnsi="Times New Roman" w:cs="Times New Roman"/>
          <w:sz w:val="24"/>
          <w:szCs w:val="24"/>
        </w:rPr>
        <w:t>та на подписване на договора за</w:t>
      </w:r>
      <w:r>
        <w:rPr>
          <w:rFonts w:ascii="Times New Roman" w:eastAsia="Calibri" w:hAnsi="Times New Roman" w:cs="Times New Roman"/>
          <w:sz w:val="24"/>
          <w:szCs w:val="24"/>
        </w:rPr>
        <w:t xml:space="preserve"> </w:t>
      </w:r>
      <w:r w:rsidRPr="006638CE">
        <w:rPr>
          <w:rFonts w:ascii="Times New Roman" w:eastAsia="Calibri" w:hAnsi="Times New Roman" w:cs="Times New Roman"/>
          <w:sz w:val="24"/>
          <w:szCs w:val="24"/>
        </w:rPr>
        <w:t>предоставяне на безвъзмездна финансова п</w:t>
      </w:r>
      <w:r w:rsidRPr="00125EDC">
        <w:rPr>
          <w:rFonts w:ascii="Times New Roman" w:eastAsia="Calibri" w:hAnsi="Times New Roman" w:cs="Times New Roman"/>
          <w:sz w:val="24"/>
          <w:szCs w:val="24"/>
        </w:rPr>
        <w:t>омощ между Управляващия орган и</w:t>
      </w:r>
      <w:r>
        <w:rPr>
          <w:rFonts w:ascii="Times New Roman" w:eastAsia="Calibri" w:hAnsi="Times New Roman" w:cs="Times New Roman"/>
          <w:sz w:val="24"/>
          <w:szCs w:val="24"/>
        </w:rPr>
        <w:t xml:space="preserve"> </w:t>
      </w:r>
      <w:r w:rsidRPr="006638CE">
        <w:rPr>
          <w:rFonts w:ascii="Times New Roman" w:eastAsia="Calibri" w:hAnsi="Times New Roman" w:cs="Times New Roman"/>
          <w:sz w:val="24"/>
          <w:szCs w:val="24"/>
        </w:rPr>
        <w:t>бенефициента, независимо от датата на нейното изплащане на предприятието.</w:t>
      </w:r>
    </w:p>
    <w:p w14:paraId="12DE7D82" w14:textId="5A54CC92" w:rsidR="00125EDC" w:rsidRPr="006638CE" w:rsidRDefault="00125EDC" w:rsidP="0095481B">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sz w:val="24"/>
          <w:szCs w:val="24"/>
        </w:rPr>
      </w:pPr>
      <w:r w:rsidRPr="006638CE">
        <w:rPr>
          <w:rFonts w:ascii="Times New Roman" w:eastAsia="Calibri" w:hAnsi="Times New Roman" w:cs="Times New Roman"/>
          <w:sz w:val="24"/>
          <w:szCs w:val="24"/>
        </w:rPr>
        <w:t xml:space="preserve">Съгласно чл. 3, </w:t>
      </w:r>
      <w:proofErr w:type="spellStart"/>
      <w:r w:rsidRPr="006638CE">
        <w:rPr>
          <w:rFonts w:ascii="Times New Roman" w:eastAsia="Calibri" w:hAnsi="Times New Roman" w:cs="Times New Roman"/>
          <w:sz w:val="24"/>
          <w:szCs w:val="24"/>
        </w:rPr>
        <w:t>пар</w:t>
      </w:r>
      <w:proofErr w:type="spellEnd"/>
      <w:r w:rsidRPr="006638CE">
        <w:rPr>
          <w:rFonts w:ascii="Times New Roman" w:eastAsia="Calibri" w:hAnsi="Times New Roman" w:cs="Times New Roman"/>
          <w:sz w:val="24"/>
          <w:szCs w:val="24"/>
        </w:rPr>
        <w:t xml:space="preserve">. 6 от Регламент </w:t>
      </w:r>
      <w:r w:rsidR="00A26905">
        <w:rPr>
          <w:rFonts w:ascii="Times New Roman" w:eastAsia="Calibri" w:hAnsi="Times New Roman" w:cs="Times New Roman"/>
          <w:sz w:val="24"/>
          <w:szCs w:val="24"/>
        </w:rPr>
        <w:t>№</w:t>
      </w:r>
      <w:r w:rsidRPr="006638CE">
        <w:rPr>
          <w:rFonts w:ascii="Times New Roman" w:eastAsia="Calibri" w:hAnsi="Times New Roman" w:cs="Times New Roman"/>
          <w:sz w:val="24"/>
          <w:szCs w:val="24"/>
        </w:rPr>
        <w:t>1407/2013 г. всички</w:t>
      </w:r>
      <w:r w:rsidRPr="00125EDC">
        <w:rPr>
          <w:rFonts w:ascii="Times New Roman" w:eastAsia="Calibri" w:hAnsi="Times New Roman" w:cs="Times New Roman"/>
          <w:sz w:val="24"/>
          <w:szCs w:val="24"/>
        </w:rPr>
        <w:t xml:space="preserve"> суми (стойности) на помощта са</w:t>
      </w:r>
      <w:r>
        <w:rPr>
          <w:rFonts w:ascii="Times New Roman" w:eastAsia="Calibri" w:hAnsi="Times New Roman" w:cs="Times New Roman"/>
          <w:sz w:val="24"/>
          <w:szCs w:val="24"/>
        </w:rPr>
        <w:t xml:space="preserve"> </w:t>
      </w:r>
      <w:r w:rsidRPr="006638CE">
        <w:rPr>
          <w:rFonts w:ascii="Times New Roman" w:eastAsia="Calibri" w:hAnsi="Times New Roman" w:cs="Times New Roman"/>
          <w:sz w:val="24"/>
          <w:szCs w:val="24"/>
        </w:rPr>
        <w:t>в брутно изражение, т. е. преди облагане с данъци или други такси.</w:t>
      </w:r>
    </w:p>
    <w:p w14:paraId="53035C4C" w14:textId="22E6995D" w:rsidR="00125EDC" w:rsidRDefault="00125EDC" w:rsidP="0095481B">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sz w:val="24"/>
          <w:szCs w:val="24"/>
        </w:rPr>
      </w:pPr>
      <w:r w:rsidRPr="006638CE">
        <w:rPr>
          <w:rFonts w:ascii="Times New Roman" w:eastAsia="Calibri" w:hAnsi="Times New Roman" w:cs="Times New Roman"/>
          <w:sz w:val="24"/>
          <w:szCs w:val="24"/>
        </w:rPr>
        <w:t>Помощите, които се предоставят на няколко части (т.е.</w:t>
      </w:r>
      <w:r w:rsidRPr="00125EDC">
        <w:rPr>
          <w:rFonts w:ascii="Times New Roman" w:eastAsia="Calibri" w:hAnsi="Times New Roman" w:cs="Times New Roman"/>
          <w:sz w:val="24"/>
          <w:szCs w:val="24"/>
        </w:rPr>
        <w:t xml:space="preserve"> когато кандидатът предвижда да</w:t>
      </w:r>
      <w:r>
        <w:rPr>
          <w:rFonts w:ascii="Times New Roman" w:eastAsia="Calibri" w:hAnsi="Times New Roman" w:cs="Times New Roman"/>
          <w:sz w:val="24"/>
          <w:szCs w:val="24"/>
        </w:rPr>
        <w:t xml:space="preserve"> </w:t>
      </w:r>
      <w:r w:rsidRPr="006638CE">
        <w:rPr>
          <w:rFonts w:ascii="Times New Roman" w:eastAsia="Calibri" w:hAnsi="Times New Roman" w:cs="Times New Roman"/>
          <w:sz w:val="24"/>
          <w:szCs w:val="24"/>
        </w:rPr>
        <w:t>ползва авансово и/или междинно/и плащане/</w:t>
      </w:r>
      <w:proofErr w:type="spellStart"/>
      <w:r w:rsidRPr="006638CE">
        <w:rPr>
          <w:rFonts w:ascii="Times New Roman" w:eastAsia="Calibri" w:hAnsi="Times New Roman" w:cs="Times New Roman"/>
          <w:sz w:val="24"/>
          <w:szCs w:val="24"/>
        </w:rPr>
        <w:t>ия</w:t>
      </w:r>
      <w:proofErr w:type="spellEnd"/>
      <w:r w:rsidRPr="006638CE">
        <w:rPr>
          <w:rFonts w:ascii="Times New Roman" w:eastAsia="Calibri" w:hAnsi="Times New Roman" w:cs="Times New Roman"/>
          <w:sz w:val="24"/>
          <w:szCs w:val="24"/>
        </w:rPr>
        <w:t>), се сконти</w:t>
      </w:r>
      <w:r w:rsidRPr="00125EDC">
        <w:rPr>
          <w:rFonts w:ascii="Times New Roman" w:eastAsia="Calibri" w:hAnsi="Times New Roman" w:cs="Times New Roman"/>
          <w:sz w:val="24"/>
          <w:szCs w:val="24"/>
        </w:rPr>
        <w:t>рат към техния размер към</w:t>
      </w:r>
      <w:r>
        <w:rPr>
          <w:rFonts w:ascii="Times New Roman" w:eastAsia="Calibri" w:hAnsi="Times New Roman" w:cs="Times New Roman"/>
          <w:sz w:val="24"/>
          <w:szCs w:val="24"/>
        </w:rPr>
        <w:t xml:space="preserve"> </w:t>
      </w:r>
      <w:r w:rsidRPr="006638CE">
        <w:rPr>
          <w:rFonts w:ascii="Times New Roman" w:eastAsia="Calibri" w:hAnsi="Times New Roman" w:cs="Times New Roman"/>
          <w:sz w:val="24"/>
          <w:szCs w:val="24"/>
        </w:rPr>
        <w:t>момента на предоставяне. Допустимите разходи се ск</w:t>
      </w:r>
      <w:r w:rsidRPr="00125EDC">
        <w:rPr>
          <w:rFonts w:ascii="Times New Roman" w:eastAsia="Calibri" w:hAnsi="Times New Roman" w:cs="Times New Roman"/>
          <w:sz w:val="24"/>
          <w:szCs w:val="24"/>
        </w:rPr>
        <w:t>онтират до тяхната стойност към</w:t>
      </w:r>
      <w:r>
        <w:rPr>
          <w:rFonts w:ascii="Times New Roman" w:eastAsia="Calibri" w:hAnsi="Times New Roman" w:cs="Times New Roman"/>
          <w:sz w:val="24"/>
          <w:szCs w:val="24"/>
        </w:rPr>
        <w:t xml:space="preserve"> </w:t>
      </w:r>
      <w:r w:rsidRPr="006638CE">
        <w:rPr>
          <w:rFonts w:ascii="Times New Roman" w:eastAsia="Calibri" w:hAnsi="Times New Roman" w:cs="Times New Roman"/>
          <w:sz w:val="24"/>
          <w:szCs w:val="24"/>
        </w:rPr>
        <w:t>моме</w:t>
      </w:r>
      <w:r>
        <w:rPr>
          <w:rFonts w:ascii="Times New Roman" w:eastAsia="Calibri" w:hAnsi="Times New Roman" w:cs="Times New Roman"/>
          <w:sz w:val="24"/>
          <w:szCs w:val="24"/>
        </w:rPr>
        <w:t>нта на предоставяне на помощта</w:t>
      </w:r>
      <w:r>
        <w:rPr>
          <w:rStyle w:val="FootnoteReference"/>
          <w:rFonts w:ascii="Times New Roman" w:eastAsia="Calibri" w:hAnsi="Times New Roman" w:cs="Times New Roman"/>
          <w:sz w:val="24"/>
          <w:szCs w:val="24"/>
        </w:rPr>
        <w:footnoteReference w:id="17"/>
      </w:r>
      <w:r>
        <w:rPr>
          <w:rFonts w:ascii="Times New Roman" w:eastAsia="Calibri" w:hAnsi="Times New Roman" w:cs="Times New Roman"/>
          <w:sz w:val="24"/>
          <w:szCs w:val="24"/>
        </w:rPr>
        <w:t xml:space="preserve"> </w:t>
      </w:r>
      <w:r w:rsidRPr="006638CE">
        <w:rPr>
          <w:rFonts w:ascii="Times New Roman" w:eastAsia="Calibri" w:hAnsi="Times New Roman" w:cs="Times New Roman"/>
          <w:sz w:val="24"/>
          <w:szCs w:val="24"/>
        </w:rPr>
        <w:t>. Лихвения</w:t>
      </w:r>
      <w:r w:rsidRPr="00125EDC">
        <w:rPr>
          <w:rFonts w:ascii="Times New Roman" w:eastAsia="Calibri" w:hAnsi="Times New Roman" w:cs="Times New Roman"/>
          <w:sz w:val="24"/>
          <w:szCs w:val="24"/>
        </w:rPr>
        <w:t>т процент, който се използва за</w:t>
      </w:r>
      <w:r>
        <w:rPr>
          <w:rFonts w:ascii="Times New Roman" w:eastAsia="Calibri" w:hAnsi="Times New Roman" w:cs="Times New Roman"/>
          <w:sz w:val="24"/>
          <w:szCs w:val="24"/>
        </w:rPr>
        <w:t xml:space="preserve"> </w:t>
      </w:r>
      <w:r w:rsidRPr="006638CE">
        <w:rPr>
          <w:rFonts w:ascii="Times New Roman" w:eastAsia="Calibri" w:hAnsi="Times New Roman" w:cs="Times New Roman"/>
          <w:sz w:val="24"/>
          <w:szCs w:val="24"/>
        </w:rPr>
        <w:t>сконтиране, е сконтовият процент, приложим към моме</w:t>
      </w:r>
      <w:r w:rsidRPr="00125EDC">
        <w:rPr>
          <w:rFonts w:ascii="Times New Roman" w:eastAsia="Calibri" w:hAnsi="Times New Roman" w:cs="Times New Roman"/>
          <w:sz w:val="24"/>
          <w:szCs w:val="24"/>
        </w:rPr>
        <w:t>нта на предоставяне на помощта,</w:t>
      </w:r>
      <w:r>
        <w:rPr>
          <w:rFonts w:ascii="Times New Roman" w:eastAsia="Calibri" w:hAnsi="Times New Roman" w:cs="Times New Roman"/>
          <w:sz w:val="24"/>
          <w:szCs w:val="24"/>
        </w:rPr>
        <w:t xml:space="preserve"> </w:t>
      </w:r>
      <w:r w:rsidRPr="006638CE">
        <w:rPr>
          <w:rFonts w:ascii="Times New Roman" w:eastAsia="Calibri" w:hAnsi="Times New Roman" w:cs="Times New Roman"/>
          <w:sz w:val="24"/>
          <w:szCs w:val="24"/>
        </w:rPr>
        <w:t>в съответствие с чл. 3, ал. 6 от Регламент (ЕС) № 1407/2</w:t>
      </w:r>
      <w:r w:rsidRPr="00125EDC">
        <w:rPr>
          <w:rFonts w:ascii="Times New Roman" w:eastAsia="Calibri" w:hAnsi="Times New Roman" w:cs="Times New Roman"/>
          <w:sz w:val="24"/>
          <w:szCs w:val="24"/>
        </w:rPr>
        <w:t>013 на Комисията от 18 декември</w:t>
      </w:r>
      <w:r>
        <w:rPr>
          <w:rFonts w:ascii="Times New Roman" w:eastAsia="Calibri" w:hAnsi="Times New Roman" w:cs="Times New Roman"/>
          <w:sz w:val="24"/>
          <w:szCs w:val="24"/>
        </w:rPr>
        <w:t xml:space="preserve"> </w:t>
      </w:r>
      <w:r w:rsidRPr="006638CE">
        <w:rPr>
          <w:rFonts w:ascii="Times New Roman" w:eastAsia="Calibri" w:hAnsi="Times New Roman" w:cs="Times New Roman"/>
          <w:sz w:val="24"/>
          <w:szCs w:val="24"/>
        </w:rPr>
        <w:t>2013 г.</w:t>
      </w:r>
    </w:p>
    <w:p w14:paraId="596E51CF" w14:textId="1746E621" w:rsidR="00125EDC" w:rsidRDefault="00125EDC" w:rsidP="0095481B">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sz w:val="24"/>
          <w:szCs w:val="24"/>
        </w:rPr>
      </w:pPr>
      <w:r w:rsidRPr="00125EDC">
        <w:rPr>
          <w:rFonts w:ascii="Times New Roman" w:eastAsia="Calibri" w:hAnsi="Times New Roman" w:cs="Times New Roman"/>
          <w:sz w:val="24"/>
          <w:szCs w:val="24"/>
        </w:rPr>
        <w:t>Сконтирането ще се извършва от Управляващия ор</w:t>
      </w:r>
      <w:r>
        <w:rPr>
          <w:rFonts w:ascii="Times New Roman" w:eastAsia="Calibri" w:hAnsi="Times New Roman" w:cs="Times New Roman"/>
          <w:sz w:val="24"/>
          <w:szCs w:val="24"/>
        </w:rPr>
        <w:t xml:space="preserve">ган преди всяко плащане с оглед гарантиране, </w:t>
      </w:r>
      <w:r w:rsidRPr="00125EDC">
        <w:rPr>
          <w:rFonts w:ascii="Times New Roman" w:eastAsia="Calibri" w:hAnsi="Times New Roman" w:cs="Times New Roman"/>
          <w:sz w:val="24"/>
          <w:szCs w:val="24"/>
        </w:rPr>
        <w:t>че предоставената безвъзмездна финансова</w:t>
      </w:r>
      <w:r>
        <w:rPr>
          <w:rFonts w:ascii="Times New Roman" w:eastAsia="Calibri" w:hAnsi="Times New Roman" w:cs="Times New Roman"/>
          <w:sz w:val="24"/>
          <w:szCs w:val="24"/>
        </w:rPr>
        <w:t xml:space="preserve"> помощ е съобразена с праговете </w:t>
      </w:r>
      <w:r w:rsidRPr="00125EDC">
        <w:rPr>
          <w:rFonts w:ascii="Times New Roman" w:eastAsia="Calibri" w:hAnsi="Times New Roman" w:cs="Times New Roman"/>
          <w:sz w:val="24"/>
          <w:szCs w:val="24"/>
        </w:rPr>
        <w:t>за съответния вид помощ, установени в Регламент (ЕС) № 1407/2013 на Комисията.</w:t>
      </w:r>
    </w:p>
    <w:p w14:paraId="0308A1EA" w14:textId="53AA3652" w:rsidR="00125EDC" w:rsidRPr="00125EDC" w:rsidRDefault="00125EDC" w:rsidP="0095481B">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sz w:val="24"/>
          <w:szCs w:val="24"/>
        </w:rPr>
      </w:pPr>
      <w:r w:rsidRPr="00125EDC">
        <w:rPr>
          <w:rFonts w:ascii="Times New Roman" w:eastAsia="Calibri" w:hAnsi="Times New Roman" w:cs="Times New Roman"/>
          <w:sz w:val="24"/>
          <w:szCs w:val="24"/>
        </w:rPr>
        <w:t xml:space="preserve">При неспазване на изискванията на Регламент </w:t>
      </w:r>
      <w:r>
        <w:rPr>
          <w:rFonts w:ascii="Times New Roman" w:eastAsia="Calibri" w:hAnsi="Times New Roman" w:cs="Times New Roman"/>
          <w:sz w:val="24"/>
          <w:szCs w:val="24"/>
        </w:rPr>
        <w:t xml:space="preserve">(ЕС) № 1407/2013, предприятието </w:t>
      </w:r>
      <w:r w:rsidRPr="00125EDC">
        <w:rPr>
          <w:rFonts w:ascii="Times New Roman" w:eastAsia="Calibri" w:hAnsi="Times New Roman" w:cs="Times New Roman"/>
          <w:sz w:val="24"/>
          <w:szCs w:val="24"/>
        </w:rPr>
        <w:t>възстановява, пълния размер на предоставените сре</w:t>
      </w:r>
      <w:r>
        <w:rPr>
          <w:rFonts w:ascii="Times New Roman" w:eastAsia="Calibri" w:hAnsi="Times New Roman" w:cs="Times New Roman"/>
          <w:sz w:val="24"/>
          <w:szCs w:val="24"/>
        </w:rPr>
        <w:t xml:space="preserve">дства </w:t>
      </w:r>
      <w:r w:rsidR="0080647B">
        <w:rPr>
          <w:rFonts w:ascii="Times New Roman" w:eastAsia="Calibri" w:hAnsi="Times New Roman" w:cs="Times New Roman"/>
          <w:sz w:val="24"/>
          <w:szCs w:val="24"/>
        </w:rPr>
        <w:t xml:space="preserve">по </w:t>
      </w:r>
      <w:r>
        <w:rPr>
          <w:rFonts w:ascii="Times New Roman" w:eastAsia="Calibri" w:hAnsi="Times New Roman" w:cs="Times New Roman"/>
          <w:sz w:val="24"/>
          <w:szCs w:val="24"/>
        </w:rPr>
        <w:t xml:space="preserve">настоящата процедура, със </w:t>
      </w:r>
      <w:r w:rsidRPr="00125EDC">
        <w:rPr>
          <w:rFonts w:ascii="Times New Roman" w:eastAsia="Calibri" w:hAnsi="Times New Roman" w:cs="Times New Roman"/>
          <w:sz w:val="24"/>
          <w:szCs w:val="24"/>
        </w:rPr>
        <w:t>законната лихва от момента на получаването</w:t>
      </w:r>
      <w:r w:rsidR="00703B2F">
        <w:rPr>
          <w:rFonts w:ascii="Times New Roman" w:eastAsia="Calibri" w:hAnsi="Times New Roman" w:cs="Times New Roman"/>
          <w:sz w:val="24"/>
          <w:szCs w:val="24"/>
        </w:rPr>
        <w:t xml:space="preserve"> до окончателното им изплащане. </w:t>
      </w:r>
      <w:r w:rsidRPr="00125EDC">
        <w:rPr>
          <w:rFonts w:ascii="Times New Roman" w:eastAsia="Calibri" w:hAnsi="Times New Roman" w:cs="Times New Roman"/>
          <w:sz w:val="24"/>
          <w:szCs w:val="24"/>
        </w:rPr>
        <w:t>Възстановяването на неправомерно предоставена мин</w:t>
      </w:r>
      <w:r w:rsidR="00703B2F">
        <w:rPr>
          <w:rFonts w:ascii="Times New Roman" w:eastAsia="Calibri" w:hAnsi="Times New Roman" w:cs="Times New Roman"/>
          <w:sz w:val="24"/>
          <w:szCs w:val="24"/>
        </w:rPr>
        <w:t xml:space="preserve">имална помощ се извършва </w:t>
      </w:r>
      <w:r w:rsidRPr="00125EDC">
        <w:rPr>
          <w:rFonts w:ascii="Times New Roman" w:eastAsia="Calibri" w:hAnsi="Times New Roman" w:cs="Times New Roman"/>
          <w:sz w:val="24"/>
          <w:szCs w:val="24"/>
        </w:rPr>
        <w:t>по реда</w:t>
      </w:r>
      <w:r w:rsidR="00CC5A88">
        <w:rPr>
          <w:rFonts w:ascii="Times New Roman" w:eastAsia="Calibri" w:hAnsi="Times New Roman" w:cs="Times New Roman"/>
          <w:sz w:val="24"/>
          <w:szCs w:val="24"/>
        </w:rPr>
        <w:t>, описан в</w:t>
      </w:r>
      <w:r w:rsidRPr="00125EDC">
        <w:rPr>
          <w:rFonts w:ascii="Times New Roman" w:eastAsia="Calibri" w:hAnsi="Times New Roman" w:cs="Times New Roman"/>
          <w:sz w:val="24"/>
          <w:szCs w:val="24"/>
        </w:rPr>
        <w:t xml:space="preserve"> Административния договор.</w:t>
      </w:r>
    </w:p>
    <w:p w14:paraId="15F7503D" w14:textId="46EA1E4D" w:rsidR="00125EDC" w:rsidRDefault="00125EDC" w:rsidP="0095481B">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sz w:val="24"/>
          <w:szCs w:val="24"/>
        </w:rPr>
      </w:pPr>
      <w:r w:rsidRPr="00125EDC">
        <w:rPr>
          <w:rFonts w:ascii="Times New Roman" w:eastAsia="Calibri" w:hAnsi="Times New Roman" w:cs="Times New Roman"/>
          <w:sz w:val="24"/>
          <w:szCs w:val="24"/>
        </w:rPr>
        <w:t xml:space="preserve">Възстановяването на недължимо платените </w:t>
      </w:r>
      <w:r w:rsidR="00703B2F">
        <w:rPr>
          <w:rFonts w:ascii="Times New Roman" w:eastAsia="Calibri" w:hAnsi="Times New Roman" w:cs="Times New Roman"/>
          <w:sz w:val="24"/>
          <w:szCs w:val="24"/>
        </w:rPr>
        <w:t xml:space="preserve">и надплатените суми, както и на </w:t>
      </w:r>
      <w:r w:rsidRPr="00125EDC">
        <w:rPr>
          <w:rFonts w:ascii="Times New Roman" w:eastAsia="Calibri" w:hAnsi="Times New Roman" w:cs="Times New Roman"/>
          <w:sz w:val="24"/>
          <w:szCs w:val="24"/>
        </w:rPr>
        <w:t>неправомерно получените или неправомерно усвоени средст</w:t>
      </w:r>
      <w:r w:rsidR="00703B2F">
        <w:rPr>
          <w:rFonts w:ascii="Times New Roman" w:eastAsia="Calibri" w:hAnsi="Times New Roman" w:cs="Times New Roman"/>
          <w:sz w:val="24"/>
          <w:szCs w:val="24"/>
        </w:rPr>
        <w:t xml:space="preserve">ва, се извършва в </w:t>
      </w:r>
      <w:r w:rsidRPr="00125EDC">
        <w:rPr>
          <w:rFonts w:ascii="Times New Roman" w:eastAsia="Calibri" w:hAnsi="Times New Roman" w:cs="Times New Roman"/>
          <w:sz w:val="24"/>
          <w:szCs w:val="24"/>
        </w:rPr>
        <w:t>съответствие с Указания на Министерство на финанси</w:t>
      </w:r>
      <w:r w:rsidR="00703B2F">
        <w:rPr>
          <w:rFonts w:ascii="Times New Roman" w:eastAsia="Calibri" w:hAnsi="Times New Roman" w:cs="Times New Roman"/>
          <w:sz w:val="24"/>
          <w:szCs w:val="24"/>
        </w:rPr>
        <w:t xml:space="preserve">те, чл. 37 от ЗДП и глава V, от </w:t>
      </w:r>
      <w:r w:rsidRPr="00125EDC">
        <w:rPr>
          <w:rFonts w:ascii="Times New Roman" w:eastAsia="Calibri" w:hAnsi="Times New Roman" w:cs="Times New Roman"/>
          <w:sz w:val="24"/>
          <w:szCs w:val="24"/>
        </w:rPr>
        <w:t>Наредба № Н-3 /22.05.2018 г. на министъра на финансит</w:t>
      </w:r>
      <w:r w:rsidR="00703B2F">
        <w:rPr>
          <w:rFonts w:ascii="Times New Roman" w:eastAsia="Calibri" w:hAnsi="Times New Roman" w:cs="Times New Roman"/>
          <w:sz w:val="24"/>
          <w:szCs w:val="24"/>
        </w:rPr>
        <w:t xml:space="preserve">е за определяне на правилата за </w:t>
      </w:r>
      <w:r w:rsidRPr="00125EDC">
        <w:rPr>
          <w:rFonts w:ascii="Times New Roman" w:eastAsia="Calibri" w:hAnsi="Times New Roman" w:cs="Times New Roman"/>
          <w:sz w:val="24"/>
          <w:szCs w:val="24"/>
        </w:rPr>
        <w:t>плащания, за верификация и сертификация на разходите, за възстановяване</w:t>
      </w:r>
      <w:r w:rsidR="00703B2F">
        <w:rPr>
          <w:rFonts w:ascii="Times New Roman" w:eastAsia="Calibri" w:hAnsi="Times New Roman" w:cs="Times New Roman"/>
          <w:sz w:val="24"/>
          <w:szCs w:val="24"/>
        </w:rPr>
        <w:t xml:space="preserve"> и отписване </w:t>
      </w:r>
      <w:r w:rsidRPr="00125EDC">
        <w:rPr>
          <w:rFonts w:ascii="Times New Roman" w:eastAsia="Calibri" w:hAnsi="Times New Roman" w:cs="Times New Roman"/>
          <w:sz w:val="24"/>
          <w:szCs w:val="24"/>
        </w:rPr>
        <w:t>на неправомерни разходи и за осчетоводяване, к</w:t>
      </w:r>
      <w:r w:rsidR="00703B2F">
        <w:rPr>
          <w:rFonts w:ascii="Times New Roman" w:eastAsia="Calibri" w:hAnsi="Times New Roman" w:cs="Times New Roman"/>
          <w:sz w:val="24"/>
          <w:szCs w:val="24"/>
        </w:rPr>
        <w:t xml:space="preserve">акто и сроковете и правилата за </w:t>
      </w:r>
      <w:r w:rsidRPr="00125EDC">
        <w:rPr>
          <w:rFonts w:ascii="Times New Roman" w:eastAsia="Calibri" w:hAnsi="Times New Roman" w:cs="Times New Roman"/>
          <w:sz w:val="24"/>
          <w:szCs w:val="24"/>
        </w:rPr>
        <w:t>приключване на счетоводната година по операт</w:t>
      </w:r>
      <w:r w:rsidR="00703B2F">
        <w:rPr>
          <w:rFonts w:ascii="Times New Roman" w:eastAsia="Calibri" w:hAnsi="Times New Roman" w:cs="Times New Roman"/>
          <w:sz w:val="24"/>
          <w:szCs w:val="24"/>
        </w:rPr>
        <w:t xml:space="preserve">ивните програми и програмите за </w:t>
      </w:r>
      <w:r w:rsidRPr="00125EDC">
        <w:rPr>
          <w:rFonts w:ascii="Times New Roman" w:eastAsia="Calibri" w:hAnsi="Times New Roman" w:cs="Times New Roman"/>
          <w:sz w:val="24"/>
          <w:szCs w:val="24"/>
        </w:rPr>
        <w:t>европейско териториално сътрудничество.</w:t>
      </w:r>
    </w:p>
    <w:p w14:paraId="23DB9B6B" w14:textId="7B811C52" w:rsidR="008F62D4" w:rsidRDefault="008F62D4" w:rsidP="0095481B">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sz w:val="24"/>
          <w:szCs w:val="24"/>
        </w:rPr>
      </w:pPr>
      <w:r w:rsidRPr="008F62D4">
        <w:rPr>
          <w:rFonts w:ascii="Times New Roman" w:eastAsia="Calibri" w:hAnsi="Times New Roman" w:cs="Times New Roman"/>
          <w:sz w:val="24"/>
          <w:szCs w:val="24"/>
        </w:rPr>
        <w:t xml:space="preserve">Когато с отпускането на новата помощ </w:t>
      </w:r>
      <w:proofErr w:type="spellStart"/>
      <w:r w:rsidRPr="008F62D4">
        <w:rPr>
          <w:rFonts w:ascii="Times New Roman" w:eastAsia="Calibri" w:hAnsi="Times New Roman" w:cs="Times New Roman"/>
          <w:sz w:val="24"/>
          <w:szCs w:val="24"/>
        </w:rPr>
        <w:t>de</w:t>
      </w:r>
      <w:proofErr w:type="spellEnd"/>
      <w:r w:rsidRPr="008F62D4">
        <w:rPr>
          <w:rFonts w:ascii="Times New Roman" w:eastAsia="Calibri" w:hAnsi="Times New Roman" w:cs="Times New Roman"/>
          <w:sz w:val="24"/>
          <w:szCs w:val="24"/>
        </w:rPr>
        <w:t xml:space="preserve"> </w:t>
      </w:r>
      <w:proofErr w:type="spellStart"/>
      <w:r w:rsidRPr="008F62D4">
        <w:rPr>
          <w:rFonts w:ascii="Times New Roman" w:eastAsia="Calibri" w:hAnsi="Times New Roman" w:cs="Times New Roman"/>
          <w:sz w:val="24"/>
          <w:szCs w:val="24"/>
        </w:rPr>
        <w:t>minimis</w:t>
      </w:r>
      <w:proofErr w:type="spellEnd"/>
      <w:r w:rsidRPr="008F62D4">
        <w:rPr>
          <w:rFonts w:ascii="Times New Roman" w:eastAsia="Calibri" w:hAnsi="Times New Roman" w:cs="Times New Roman"/>
          <w:sz w:val="24"/>
          <w:szCs w:val="24"/>
        </w:rPr>
        <w:t xml:space="preserve"> мо</w:t>
      </w:r>
      <w:r>
        <w:rPr>
          <w:rFonts w:ascii="Times New Roman" w:eastAsia="Calibri" w:hAnsi="Times New Roman" w:cs="Times New Roman"/>
          <w:sz w:val="24"/>
          <w:szCs w:val="24"/>
        </w:rPr>
        <w:t>же да бъде надвишен съответния</w:t>
      </w:r>
      <w:r w:rsidR="00CC5A88">
        <w:rPr>
          <w:rFonts w:ascii="Times New Roman" w:eastAsia="Calibri" w:hAnsi="Times New Roman" w:cs="Times New Roman"/>
          <w:sz w:val="24"/>
          <w:szCs w:val="24"/>
        </w:rPr>
        <w:t>т</w:t>
      </w:r>
      <w:r>
        <w:rPr>
          <w:rFonts w:ascii="Times New Roman" w:eastAsia="Calibri" w:hAnsi="Times New Roman" w:cs="Times New Roman"/>
          <w:sz w:val="24"/>
          <w:szCs w:val="24"/>
        </w:rPr>
        <w:t xml:space="preserve"> </w:t>
      </w:r>
      <w:r w:rsidRPr="008F62D4">
        <w:rPr>
          <w:rFonts w:ascii="Times New Roman" w:eastAsia="Calibri" w:hAnsi="Times New Roman" w:cs="Times New Roman"/>
          <w:sz w:val="24"/>
          <w:szCs w:val="24"/>
        </w:rPr>
        <w:t>таван, определен в чл. 3 на Регламент (ЕС) № 1407/20</w:t>
      </w:r>
      <w:r>
        <w:rPr>
          <w:rFonts w:ascii="Times New Roman" w:eastAsia="Calibri" w:hAnsi="Times New Roman" w:cs="Times New Roman"/>
          <w:sz w:val="24"/>
          <w:szCs w:val="24"/>
        </w:rPr>
        <w:t xml:space="preserve">13 /като периодът обхваща двете </w:t>
      </w:r>
      <w:r w:rsidRPr="008F62D4">
        <w:rPr>
          <w:rFonts w:ascii="Times New Roman" w:eastAsia="Calibri" w:hAnsi="Times New Roman" w:cs="Times New Roman"/>
          <w:sz w:val="24"/>
          <w:szCs w:val="24"/>
        </w:rPr>
        <w:t>предходни и текущата бюджетна година/, никоя час</w:t>
      </w:r>
      <w:r>
        <w:rPr>
          <w:rFonts w:ascii="Times New Roman" w:eastAsia="Calibri" w:hAnsi="Times New Roman" w:cs="Times New Roman"/>
          <w:sz w:val="24"/>
          <w:szCs w:val="24"/>
        </w:rPr>
        <w:t xml:space="preserve">т от тази нова помощ не може да </w:t>
      </w:r>
      <w:r w:rsidRPr="008F62D4">
        <w:rPr>
          <w:rFonts w:ascii="Times New Roman" w:eastAsia="Calibri" w:hAnsi="Times New Roman" w:cs="Times New Roman"/>
          <w:sz w:val="24"/>
          <w:szCs w:val="24"/>
        </w:rPr>
        <w:t>попада в приложното поле на Регламент (ЕС) № 1407/2013.В таки</w:t>
      </w:r>
      <w:r>
        <w:rPr>
          <w:rFonts w:ascii="Times New Roman" w:eastAsia="Calibri" w:hAnsi="Times New Roman" w:cs="Times New Roman"/>
          <w:sz w:val="24"/>
          <w:szCs w:val="24"/>
        </w:rPr>
        <w:t>ва случаи не може да с</w:t>
      </w:r>
      <w:r w:rsidRPr="008F62D4">
        <w:rPr>
          <w:rFonts w:ascii="Times New Roman" w:eastAsia="Calibri" w:hAnsi="Times New Roman" w:cs="Times New Roman"/>
          <w:sz w:val="24"/>
          <w:szCs w:val="24"/>
        </w:rPr>
        <w:t>е иска благоприятно третиране на мярката за помощ по регламента - нито към момента</w:t>
      </w:r>
      <w:r>
        <w:rPr>
          <w:rFonts w:ascii="Times New Roman" w:eastAsia="Calibri" w:hAnsi="Times New Roman" w:cs="Times New Roman"/>
          <w:sz w:val="24"/>
          <w:szCs w:val="24"/>
        </w:rPr>
        <w:t xml:space="preserve"> </w:t>
      </w:r>
      <w:r w:rsidRPr="008F62D4">
        <w:rPr>
          <w:rFonts w:ascii="Times New Roman" w:eastAsia="Calibri" w:hAnsi="Times New Roman" w:cs="Times New Roman"/>
          <w:sz w:val="24"/>
          <w:szCs w:val="24"/>
        </w:rPr>
        <w:t>на предоставяне на помощта, нито в който и да е по-къ</w:t>
      </w:r>
      <w:r>
        <w:rPr>
          <w:rFonts w:ascii="Times New Roman" w:eastAsia="Calibri" w:hAnsi="Times New Roman" w:cs="Times New Roman"/>
          <w:sz w:val="24"/>
          <w:szCs w:val="24"/>
        </w:rPr>
        <w:t xml:space="preserve">сен момент. При констатиране на </w:t>
      </w:r>
      <w:r w:rsidRPr="008F62D4">
        <w:rPr>
          <w:rFonts w:ascii="Times New Roman" w:eastAsia="Calibri" w:hAnsi="Times New Roman" w:cs="Times New Roman"/>
          <w:sz w:val="24"/>
          <w:szCs w:val="24"/>
        </w:rPr>
        <w:t>действително надвишаване на установения праг в Регламент (ЕС) № 140</w:t>
      </w:r>
      <w:r>
        <w:rPr>
          <w:rFonts w:ascii="Times New Roman" w:eastAsia="Calibri" w:hAnsi="Times New Roman" w:cs="Times New Roman"/>
          <w:sz w:val="24"/>
          <w:szCs w:val="24"/>
        </w:rPr>
        <w:t xml:space="preserve">7/2013, следва да </w:t>
      </w:r>
      <w:r w:rsidRPr="008F62D4">
        <w:rPr>
          <w:rFonts w:ascii="Times New Roman" w:eastAsia="Calibri" w:hAnsi="Times New Roman" w:cs="Times New Roman"/>
          <w:sz w:val="24"/>
          <w:szCs w:val="24"/>
        </w:rPr>
        <w:t>се предприемат мерки по възстановяване на ц</w:t>
      </w:r>
      <w:r>
        <w:rPr>
          <w:rFonts w:ascii="Times New Roman" w:eastAsia="Calibri" w:hAnsi="Times New Roman" w:cs="Times New Roman"/>
          <w:sz w:val="24"/>
          <w:szCs w:val="24"/>
        </w:rPr>
        <w:t xml:space="preserve">ялата получена сума по последно </w:t>
      </w:r>
      <w:r w:rsidRPr="008F62D4">
        <w:rPr>
          <w:rFonts w:ascii="Times New Roman" w:eastAsia="Calibri" w:hAnsi="Times New Roman" w:cs="Times New Roman"/>
          <w:sz w:val="24"/>
          <w:szCs w:val="24"/>
        </w:rPr>
        <w:t xml:space="preserve">подписания договор от страна на кандидатите /това </w:t>
      </w:r>
      <w:r>
        <w:rPr>
          <w:rFonts w:ascii="Times New Roman" w:eastAsia="Calibri" w:hAnsi="Times New Roman" w:cs="Times New Roman"/>
          <w:sz w:val="24"/>
          <w:szCs w:val="24"/>
        </w:rPr>
        <w:t xml:space="preserve">обстоятелство е </w:t>
      </w:r>
      <w:proofErr w:type="spellStart"/>
      <w:r>
        <w:rPr>
          <w:rFonts w:ascii="Times New Roman" w:eastAsia="Calibri" w:hAnsi="Times New Roman" w:cs="Times New Roman"/>
          <w:sz w:val="24"/>
          <w:szCs w:val="24"/>
        </w:rPr>
        <w:t>съотносимо</w:t>
      </w:r>
      <w:proofErr w:type="spellEnd"/>
      <w:r>
        <w:rPr>
          <w:rFonts w:ascii="Times New Roman" w:eastAsia="Calibri" w:hAnsi="Times New Roman" w:cs="Times New Roman"/>
          <w:sz w:val="24"/>
          <w:szCs w:val="24"/>
        </w:rPr>
        <w:t xml:space="preserve"> и за </w:t>
      </w:r>
      <w:r w:rsidRPr="008F62D4">
        <w:rPr>
          <w:rFonts w:ascii="Times New Roman" w:eastAsia="Calibri" w:hAnsi="Times New Roman" w:cs="Times New Roman"/>
          <w:sz w:val="24"/>
          <w:szCs w:val="24"/>
        </w:rPr>
        <w:t>партньорите</w:t>
      </w:r>
      <w:r w:rsidR="0080647B">
        <w:rPr>
          <w:rFonts w:ascii="Times New Roman" w:eastAsia="Calibri" w:hAnsi="Times New Roman" w:cs="Times New Roman"/>
          <w:sz w:val="24"/>
          <w:szCs w:val="24"/>
        </w:rPr>
        <w:t>/</w:t>
      </w:r>
      <w:r w:rsidRPr="008F62D4">
        <w:rPr>
          <w:rFonts w:ascii="Times New Roman" w:eastAsia="Calibri" w:hAnsi="Times New Roman" w:cs="Times New Roman"/>
          <w:sz w:val="24"/>
          <w:szCs w:val="24"/>
        </w:rPr>
        <w:t>.</w:t>
      </w:r>
    </w:p>
    <w:p w14:paraId="7FE0D757" w14:textId="0EFA1C6A" w:rsidR="008F62D4" w:rsidRDefault="008F62D4" w:rsidP="0095481B">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sz w:val="24"/>
          <w:szCs w:val="24"/>
        </w:rPr>
      </w:pPr>
      <w:r w:rsidRPr="008F62D4">
        <w:rPr>
          <w:rFonts w:ascii="Times New Roman" w:eastAsia="Calibri" w:hAnsi="Times New Roman" w:cs="Times New Roman"/>
          <w:sz w:val="24"/>
          <w:szCs w:val="24"/>
        </w:rPr>
        <w:t>Когато безвъзмездната финансова помощ попад</w:t>
      </w:r>
      <w:r>
        <w:rPr>
          <w:rFonts w:ascii="Times New Roman" w:eastAsia="Calibri" w:hAnsi="Times New Roman" w:cs="Times New Roman"/>
          <w:sz w:val="24"/>
          <w:szCs w:val="24"/>
        </w:rPr>
        <w:t xml:space="preserve">а в обхвата на Регламент (ЕС) № </w:t>
      </w:r>
      <w:r w:rsidRPr="008F62D4">
        <w:rPr>
          <w:rFonts w:ascii="Times New Roman" w:eastAsia="Calibri" w:hAnsi="Times New Roman" w:cs="Times New Roman"/>
          <w:sz w:val="24"/>
          <w:szCs w:val="24"/>
        </w:rPr>
        <w:t>1407/2013 на Комисията, Бенефициентът и УО са д</w:t>
      </w:r>
      <w:r>
        <w:rPr>
          <w:rFonts w:ascii="Times New Roman" w:eastAsia="Calibri" w:hAnsi="Times New Roman" w:cs="Times New Roman"/>
          <w:sz w:val="24"/>
          <w:szCs w:val="24"/>
        </w:rPr>
        <w:t xml:space="preserve">лъжни да документират и събират </w:t>
      </w:r>
      <w:r w:rsidRPr="008F62D4">
        <w:rPr>
          <w:rFonts w:ascii="Times New Roman" w:eastAsia="Calibri" w:hAnsi="Times New Roman" w:cs="Times New Roman"/>
          <w:sz w:val="24"/>
          <w:szCs w:val="24"/>
        </w:rPr>
        <w:t>цялата информация относно прилагането на Регламе</w:t>
      </w:r>
      <w:r>
        <w:rPr>
          <w:rFonts w:ascii="Times New Roman" w:eastAsia="Calibri" w:hAnsi="Times New Roman" w:cs="Times New Roman"/>
          <w:sz w:val="24"/>
          <w:szCs w:val="24"/>
        </w:rPr>
        <w:t xml:space="preserve">нта. Така съставените документи </w:t>
      </w:r>
      <w:r w:rsidRPr="008F62D4">
        <w:rPr>
          <w:rFonts w:ascii="Times New Roman" w:eastAsia="Calibri" w:hAnsi="Times New Roman" w:cs="Times New Roman"/>
          <w:sz w:val="24"/>
          <w:szCs w:val="24"/>
        </w:rPr>
        <w:t>трябва да съдържат цялата информация, която е нео</w:t>
      </w:r>
      <w:r>
        <w:rPr>
          <w:rFonts w:ascii="Times New Roman" w:eastAsia="Calibri" w:hAnsi="Times New Roman" w:cs="Times New Roman"/>
          <w:sz w:val="24"/>
          <w:szCs w:val="24"/>
        </w:rPr>
        <w:t xml:space="preserve">бходима, за да се докаже, че са </w:t>
      </w:r>
      <w:r w:rsidRPr="008F62D4">
        <w:rPr>
          <w:rFonts w:ascii="Times New Roman" w:eastAsia="Calibri" w:hAnsi="Times New Roman" w:cs="Times New Roman"/>
          <w:sz w:val="24"/>
          <w:szCs w:val="24"/>
        </w:rPr>
        <w:t>спазени условията по Регламент (ЕС) № 14</w:t>
      </w:r>
      <w:r>
        <w:rPr>
          <w:rFonts w:ascii="Times New Roman" w:eastAsia="Calibri" w:hAnsi="Times New Roman" w:cs="Times New Roman"/>
          <w:sz w:val="24"/>
          <w:szCs w:val="24"/>
        </w:rPr>
        <w:t xml:space="preserve">07/2013. Документацията относно </w:t>
      </w:r>
      <w:r w:rsidRPr="008F62D4">
        <w:rPr>
          <w:rFonts w:ascii="Times New Roman" w:eastAsia="Calibri" w:hAnsi="Times New Roman" w:cs="Times New Roman"/>
          <w:sz w:val="24"/>
          <w:szCs w:val="24"/>
        </w:rPr>
        <w:t xml:space="preserve">индивидуалните помощи </w:t>
      </w:r>
      <w:proofErr w:type="spellStart"/>
      <w:r w:rsidRPr="008F62D4">
        <w:rPr>
          <w:rFonts w:ascii="Times New Roman" w:eastAsia="Calibri" w:hAnsi="Times New Roman" w:cs="Times New Roman"/>
          <w:sz w:val="24"/>
          <w:szCs w:val="24"/>
        </w:rPr>
        <w:t>de</w:t>
      </w:r>
      <w:proofErr w:type="spellEnd"/>
      <w:r w:rsidRPr="008F62D4">
        <w:rPr>
          <w:rFonts w:ascii="Times New Roman" w:eastAsia="Calibri" w:hAnsi="Times New Roman" w:cs="Times New Roman"/>
          <w:sz w:val="24"/>
          <w:szCs w:val="24"/>
        </w:rPr>
        <w:t xml:space="preserve"> </w:t>
      </w:r>
      <w:proofErr w:type="spellStart"/>
      <w:r w:rsidRPr="008F62D4">
        <w:rPr>
          <w:rFonts w:ascii="Times New Roman" w:eastAsia="Calibri" w:hAnsi="Times New Roman" w:cs="Times New Roman"/>
          <w:sz w:val="24"/>
          <w:szCs w:val="24"/>
        </w:rPr>
        <w:t>minimis</w:t>
      </w:r>
      <w:proofErr w:type="spellEnd"/>
      <w:r w:rsidRPr="008F62D4">
        <w:rPr>
          <w:rFonts w:ascii="Times New Roman" w:eastAsia="Calibri" w:hAnsi="Times New Roman" w:cs="Times New Roman"/>
          <w:sz w:val="24"/>
          <w:szCs w:val="24"/>
        </w:rPr>
        <w:t xml:space="preserve"> се съхранява з</w:t>
      </w:r>
      <w:r>
        <w:rPr>
          <w:rFonts w:ascii="Times New Roman" w:eastAsia="Calibri" w:hAnsi="Times New Roman" w:cs="Times New Roman"/>
          <w:sz w:val="24"/>
          <w:szCs w:val="24"/>
        </w:rPr>
        <w:t xml:space="preserve">а период от 10 </w:t>
      </w:r>
      <w:r>
        <w:rPr>
          <w:rFonts w:ascii="Times New Roman" w:eastAsia="Calibri" w:hAnsi="Times New Roman" w:cs="Times New Roman"/>
          <w:sz w:val="24"/>
          <w:szCs w:val="24"/>
        </w:rPr>
        <w:lastRenderedPageBreak/>
        <w:t xml:space="preserve">бюджетни години, </w:t>
      </w:r>
      <w:r w:rsidRPr="008F62D4">
        <w:rPr>
          <w:rFonts w:ascii="Times New Roman" w:eastAsia="Calibri" w:hAnsi="Times New Roman" w:cs="Times New Roman"/>
          <w:sz w:val="24"/>
          <w:szCs w:val="24"/>
        </w:rPr>
        <w:t>считано от датата на тяхното предоставяне. Документ</w:t>
      </w:r>
      <w:r>
        <w:rPr>
          <w:rFonts w:ascii="Times New Roman" w:eastAsia="Calibri" w:hAnsi="Times New Roman" w:cs="Times New Roman"/>
          <w:sz w:val="24"/>
          <w:szCs w:val="24"/>
        </w:rPr>
        <w:t xml:space="preserve">ацията относно схемите за помощ </w:t>
      </w:r>
      <w:proofErr w:type="spellStart"/>
      <w:r w:rsidRPr="008F62D4">
        <w:rPr>
          <w:rFonts w:ascii="Times New Roman" w:eastAsia="Calibri" w:hAnsi="Times New Roman" w:cs="Times New Roman"/>
          <w:sz w:val="24"/>
          <w:szCs w:val="24"/>
        </w:rPr>
        <w:t>de</w:t>
      </w:r>
      <w:proofErr w:type="spellEnd"/>
      <w:r w:rsidRPr="008F62D4">
        <w:rPr>
          <w:rFonts w:ascii="Times New Roman" w:eastAsia="Calibri" w:hAnsi="Times New Roman" w:cs="Times New Roman"/>
          <w:sz w:val="24"/>
          <w:szCs w:val="24"/>
        </w:rPr>
        <w:t xml:space="preserve"> </w:t>
      </w:r>
      <w:proofErr w:type="spellStart"/>
      <w:r w:rsidRPr="008F62D4">
        <w:rPr>
          <w:rFonts w:ascii="Times New Roman" w:eastAsia="Calibri" w:hAnsi="Times New Roman" w:cs="Times New Roman"/>
          <w:sz w:val="24"/>
          <w:szCs w:val="24"/>
        </w:rPr>
        <w:t>minimis</w:t>
      </w:r>
      <w:proofErr w:type="spellEnd"/>
      <w:r w:rsidRPr="008F62D4">
        <w:rPr>
          <w:rFonts w:ascii="Times New Roman" w:eastAsia="Calibri" w:hAnsi="Times New Roman" w:cs="Times New Roman"/>
          <w:sz w:val="24"/>
          <w:szCs w:val="24"/>
        </w:rPr>
        <w:t xml:space="preserve"> се съхранява съгласно чл. 6, ал. 4 и 5 на Рег</w:t>
      </w:r>
      <w:r>
        <w:rPr>
          <w:rFonts w:ascii="Times New Roman" w:eastAsia="Calibri" w:hAnsi="Times New Roman" w:cs="Times New Roman"/>
          <w:sz w:val="24"/>
          <w:szCs w:val="24"/>
        </w:rPr>
        <w:t xml:space="preserve">ламент № 1407/2013 за период от </w:t>
      </w:r>
      <w:r w:rsidRPr="008F62D4">
        <w:rPr>
          <w:rFonts w:ascii="Times New Roman" w:eastAsia="Calibri" w:hAnsi="Times New Roman" w:cs="Times New Roman"/>
          <w:sz w:val="24"/>
          <w:szCs w:val="24"/>
        </w:rPr>
        <w:t>10 бюджетни години от датата, на която е предоставена последната индивидуална помощ</w:t>
      </w:r>
      <w:r>
        <w:rPr>
          <w:rFonts w:ascii="Times New Roman" w:eastAsia="Calibri" w:hAnsi="Times New Roman" w:cs="Times New Roman"/>
          <w:sz w:val="24"/>
          <w:szCs w:val="24"/>
        </w:rPr>
        <w:t xml:space="preserve"> </w:t>
      </w:r>
      <w:r w:rsidRPr="008F62D4">
        <w:rPr>
          <w:rFonts w:ascii="Times New Roman" w:eastAsia="Calibri" w:hAnsi="Times New Roman" w:cs="Times New Roman"/>
          <w:sz w:val="24"/>
          <w:szCs w:val="24"/>
        </w:rPr>
        <w:t>по такава схема. Управляващият орган информира Бе</w:t>
      </w:r>
      <w:r>
        <w:rPr>
          <w:rFonts w:ascii="Times New Roman" w:eastAsia="Calibri" w:hAnsi="Times New Roman" w:cs="Times New Roman"/>
          <w:sz w:val="24"/>
          <w:szCs w:val="24"/>
        </w:rPr>
        <w:t xml:space="preserve">нефициента за началната дата на </w:t>
      </w:r>
      <w:r w:rsidRPr="008F62D4">
        <w:rPr>
          <w:rFonts w:ascii="Times New Roman" w:eastAsia="Calibri" w:hAnsi="Times New Roman" w:cs="Times New Roman"/>
          <w:sz w:val="24"/>
          <w:szCs w:val="24"/>
        </w:rPr>
        <w:t>периода</w:t>
      </w:r>
      <w:r>
        <w:rPr>
          <w:rFonts w:ascii="Times New Roman" w:eastAsia="Calibri" w:hAnsi="Times New Roman" w:cs="Times New Roman"/>
          <w:sz w:val="24"/>
          <w:szCs w:val="24"/>
        </w:rPr>
        <w:t>.</w:t>
      </w:r>
    </w:p>
    <w:p w14:paraId="2C20D192" w14:textId="7D9588F1" w:rsidR="008F62D4" w:rsidRDefault="008F62D4" w:rsidP="0095481B">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sz w:val="24"/>
          <w:szCs w:val="24"/>
        </w:rPr>
      </w:pPr>
      <w:r w:rsidRPr="008F62D4">
        <w:rPr>
          <w:rFonts w:ascii="Times New Roman" w:eastAsia="Calibri" w:hAnsi="Times New Roman" w:cs="Times New Roman"/>
          <w:sz w:val="24"/>
          <w:szCs w:val="24"/>
        </w:rPr>
        <w:t>При поискване от Европейската комисия бенефициентъ</w:t>
      </w:r>
      <w:r>
        <w:rPr>
          <w:rFonts w:ascii="Times New Roman" w:eastAsia="Calibri" w:hAnsi="Times New Roman" w:cs="Times New Roman"/>
          <w:sz w:val="24"/>
          <w:szCs w:val="24"/>
        </w:rPr>
        <w:t xml:space="preserve">т и партньорът предоставят чрез </w:t>
      </w:r>
      <w:r w:rsidRPr="008F62D4">
        <w:rPr>
          <w:rFonts w:ascii="Times New Roman" w:eastAsia="Calibri" w:hAnsi="Times New Roman" w:cs="Times New Roman"/>
          <w:sz w:val="24"/>
          <w:szCs w:val="24"/>
        </w:rPr>
        <w:t>УО на ОП</w:t>
      </w:r>
      <w:r>
        <w:rPr>
          <w:rFonts w:ascii="Times New Roman" w:eastAsia="Calibri" w:hAnsi="Times New Roman" w:cs="Times New Roman"/>
          <w:sz w:val="24"/>
          <w:szCs w:val="24"/>
        </w:rPr>
        <w:t>НОИР</w:t>
      </w:r>
      <w:r w:rsidRPr="008F62D4">
        <w:rPr>
          <w:rFonts w:ascii="Times New Roman" w:eastAsia="Calibri" w:hAnsi="Times New Roman" w:cs="Times New Roman"/>
          <w:sz w:val="24"/>
          <w:szCs w:val="24"/>
        </w:rPr>
        <w:t xml:space="preserve"> на министъра на финансите ц</w:t>
      </w:r>
      <w:r>
        <w:rPr>
          <w:rFonts w:ascii="Times New Roman" w:eastAsia="Calibri" w:hAnsi="Times New Roman" w:cs="Times New Roman"/>
          <w:sz w:val="24"/>
          <w:szCs w:val="24"/>
        </w:rPr>
        <w:t xml:space="preserve">ялата информация и придружаваща </w:t>
      </w:r>
      <w:r w:rsidRPr="008F62D4">
        <w:rPr>
          <w:rFonts w:ascii="Times New Roman" w:eastAsia="Calibri" w:hAnsi="Times New Roman" w:cs="Times New Roman"/>
          <w:sz w:val="24"/>
          <w:szCs w:val="24"/>
        </w:rPr>
        <w:t>документация, която Европейската комисия счита за необходима з</w:t>
      </w:r>
      <w:r>
        <w:rPr>
          <w:rFonts w:ascii="Times New Roman" w:eastAsia="Calibri" w:hAnsi="Times New Roman" w:cs="Times New Roman"/>
          <w:sz w:val="24"/>
          <w:szCs w:val="24"/>
        </w:rPr>
        <w:t xml:space="preserve">а целите на контрола </w:t>
      </w:r>
      <w:r w:rsidRPr="008F62D4">
        <w:rPr>
          <w:rFonts w:ascii="Times New Roman" w:eastAsia="Calibri" w:hAnsi="Times New Roman" w:cs="Times New Roman"/>
          <w:sz w:val="24"/>
          <w:szCs w:val="24"/>
        </w:rPr>
        <w:t>на прилагането на Регламент (ЕС) № 1407/2013. И</w:t>
      </w:r>
      <w:r>
        <w:rPr>
          <w:rFonts w:ascii="Times New Roman" w:eastAsia="Calibri" w:hAnsi="Times New Roman" w:cs="Times New Roman"/>
          <w:sz w:val="24"/>
          <w:szCs w:val="24"/>
        </w:rPr>
        <w:t xml:space="preserve">нформацията и документацията се </w:t>
      </w:r>
      <w:r w:rsidRPr="008F62D4">
        <w:rPr>
          <w:rFonts w:ascii="Times New Roman" w:eastAsia="Calibri" w:hAnsi="Times New Roman" w:cs="Times New Roman"/>
          <w:sz w:val="24"/>
          <w:szCs w:val="24"/>
        </w:rPr>
        <w:t>предоставят на министъра на финансите в срок 15 работ</w:t>
      </w:r>
      <w:r>
        <w:rPr>
          <w:rFonts w:ascii="Times New Roman" w:eastAsia="Calibri" w:hAnsi="Times New Roman" w:cs="Times New Roman"/>
          <w:sz w:val="24"/>
          <w:szCs w:val="24"/>
        </w:rPr>
        <w:t xml:space="preserve">ни дни, освен ако в искането на </w:t>
      </w:r>
      <w:r w:rsidRPr="008F62D4">
        <w:rPr>
          <w:rFonts w:ascii="Times New Roman" w:eastAsia="Calibri" w:hAnsi="Times New Roman" w:cs="Times New Roman"/>
          <w:sz w:val="24"/>
          <w:szCs w:val="24"/>
        </w:rPr>
        <w:t>Европейската комисия или в указанията на Министерството на финансите не</w:t>
      </w:r>
      <w:r>
        <w:rPr>
          <w:rFonts w:ascii="Times New Roman" w:eastAsia="Calibri" w:hAnsi="Times New Roman" w:cs="Times New Roman"/>
          <w:sz w:val="24"/>
          <w:szCs w:val="24"/>
        </w:rPr>
        <w:t xml:space="preserve"> е определен </w:t>
      </w:r>
      <w:r w:rsidRPr="008F62D4">
        <w:rPr>
          <w:rFonts w:ascii="Times New Roman" w:eastAsia="Calibri" w:hAnsi="Times New Roman" w:cs="Times New Roman"/>
          <w:sz w:val="24"/>
          <w:szCs w:val="24"/>
        </w:rPr>
        <w:t>друг срок</w:t>
      </w:r>
      <w:r>
        <w:rPr>
          <w:rFonts w:ascii="Times New Roman" w:eastAsia="Calibri" w:hAnsi="Times New Roman" w:cs="Times New Roman"/>
          <w:sz w:val="24"/>
          <w:szCs w:val="24"/>
        </w:rPr>
        <w:t>.</w:t>
      </w:r>
    </w:p>
    <w:p w14:paraId="6CB37172" w14:textId="1189E16B" w:rsidR="008F62D4" w:rsidRDefault="008F62D4" w:rsidP="0095481B">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sz w:val="24"/>
          <w:szCs w:val="24"/>
        </w:rPr>
      </w:pPr>
      <w:r w:rsidRPr="008F62D4">
        <w:rPr>
          <w:rFonts w:ascii="Times New Roman" w:eastAsia="Calibri" w:hAnsi="Times New Roman" w:cs="Times New Roman"/>
          <w:sz w:val="24"/>
          <w:szCs w:val="24"/>
        </w:rPr>
        <w:t>Администратор на минимални помощи по настоящ</w:t>
      </w:r>
      <w:r>
        <w:rPr>
          <w:rFonts w:ascii="Times New Roman" w:eastAsia="Calibri" w:hAnsi="Times New Roman" w:cs="Times New Roman"/>
          <w:sz w:val="24"/>
          <w:szCs w:val="24"/>
        </w:rPr>
        <w:t>ата процедура е Изпълнителна агенция „Оперативна програма „Наука и образование за интелигентен растеж“</w:t>
      </w:r>
      <w:r w:rsidRPr="008F62D4">
        <w:rPr>
          <w:rFonts w:ascii="Times New Roman" w:eastAsia="Calibri" w:hAnsi="Times New Roman" w:cs="Times New Roman"/>
          <w:sz w:val="24"/>
          <w:szCs w:val="24"/>
        </w:rPr>
        <w:t>, в качеството си на</w:t>
      </w:r>
      <w:r>
        <w:rPr>
          <w:rFonts w:ascii="Times New Roman" w:eastAsia="Calibri" w:hAnsi="Times New Roman" w:cs="Times New Roman"/>
          <w:sz w:val="24"/>
          <w:szCs w:val="24"/>
        </w:rPr>
        <w:t xml:space="preserve"> Управляващ орган на Оперативна </w:t>
      </w:r>
      <w:r w:rsidRPr="008F62D4">
        <w:rPr>
          <w:rFonts w:ascii="Times New Roman" w:eastAsia="Calibri" w:hAnsi="Times New Roman" w:cs="Times New Roman"/>
          <w:sz w:val="24"/>
          <w:szCs w:val="24"/>
        </w:rPr>
        <w:t>програма „Наука и образование за интелигентен растеж“</w:t>
      </w:r>
      <w:r>
        <w:rPr>
          <w:rFonts w:ascii="Times New Roman" w:eastAsia="Calibri" w:hAnsi="Times New Roman" w:cs="Times New Roman"/>
          <w:sz w:val="24"/>
          <w:szCs w:val="24"/>
        </w:rPr>
        <w:t>.</w:t>
      </w:r>
    </w:p>
    <w:p w14:paraId="4D66714D" w14:textId="2DBC0449" w:rsidR="008F62D4" w:rsidRDefault="008F62D4" w:rsidP="0095481B">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sz w:val="24"/>
          <w:szCs w:val="24"/>
        </w:rPr>
      </w:pPr>
      <w:r w:rsidRPr="008F62D4">
        <w:rPr>
          <w:rFonts w:ascii="Times New Roman" w:eastAsia="Calibri" w:hAnsi="Times New Roman" w:cs="Times New Roman"/>
          <w:sz w:val="24"/>
          <w:szCs w:val="24"/>
        </w:rPr>
        <w:t>След публикуване на настоящите Условия за кандидатст</w:t>
      </w:r>
      <w:r>
        <w:rPr>
          <w:rFonts w:ascii="Times New Roman" w:eastAsia="Calibri" w:hAnsi="Times New Roman" w:cs="Times New Roman"/>
          <w:sz w:val="24"/>
          <w:szCs w:val="24"/>
        </w:rPr>
        <w:t xml:space="preserve">ване не са допустими изменения, </w:t>
      </w:r>
      <w:r w:rsidRPr="008F62D4">
        <w:rPr>
          <w:rFonts w:ascii="Times New Roman" w:eastAsia="Calibri" w:hAnsi="Times New Roman" w:cs="Times New Roman"/>
          <w:sz w:val="24"/>
          <w:szCs w:val="24"/>
        </w:rPr>
        <w:t>които могат да повлияят на съответствието на настоящ</w:t>
      </w:r>
      <w:r>
        <w:rPr>
          <w:rFonts w:ascii="Times New Roman" w:eastAsia="Calibri" w:hAnsi="Times New Roman" w:cs="Times New Roman"/>
          <w:sz w:val="24"/>
          <w:szCs w:val="24"/>
        </w:rPr>
        <w:t xml:space="preserve">ата процедура с изискванията на </w:t>
      </w:r>
      <w:r w:rsidRPr="008F62D4">
        <w:rPr>
          <w:rFonts w:ascii="Times New Roman" w:eastAsia="Calibri" w:hAnsi="Times New Roman" w:cs="Times New Roman"/>
          <w:sz w:val="24"/>
          <w:szCs w:val="24"/>
        </w:rPr>
        <w:t>Регламент на Комисията (ЕС) № 1407/2013.</w:t>
      </w:r>
    </w:p>
    <w:p w14:paraId="38A9F148" w14:textId="50A642F6" w:rsidR="00DF039F" w:rsidRPr="00DF039F" w:rsidRDefault="00DF039F" w:rsidP="0095481B">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sz w:val="24"/>
          <w:szCs w:val="24"/>
        </w:rPr>
      </w:pPr>
      <w:r w:rsidRPr="00DF039F">
        <w:rPr>
          <w:rFonts w:ascii="Times New Roman" w:eastAsia="Calibri" w:hAnsi="Times New Roman" w:cs="Times New Roman"/>
          <w:sz w:val="24"/>
          <w:szCs w:val="24"/>
        </w:rPr>
        <w:t>Съгласно чл. 38, т.5 от ЗУСЕСИФ ръководителя</w:t>
      </w:r>
      <w:r>
        <w:rPr>
          <w:rFonts w:ascii="Times New Roman" w:eastAsia="Calibri" w:hAnsi="Times New Roman" w:cs="Times New Roman"/>
          <w:sz w:val="24"/>
          <w:szCs w:val="24"/>
        </w:rPr>
        <w:t xml:space="preserve">т на Управляващия орган издава </w:t>
      </w:r>
      <w:r w:rsidRPr="00DF039F">
        <w:rPr>
          <w:rFonts w:ascii="Times New Roman" w:eastAsia="Calibri" w:hAnsi="Times New Roman" w:cs="Times New Roman"/>
          <w:sz w:val="24"/>
          <w:szCs w:val="24"/>
        </w:rPr>
        <w:t>мотивирано решение за отказ за предоставяне на бе</w:t>
      </w:r>
      <w:r>
        <w:rPr>
          <w:rFonts w:ascii="Times New Roman" w:eastAsia="Calibri" w:hAnsi="Times New Roman" w:cs="Times New Roman"/>
          <w:sz w:val="24"/>
          <w:szCs w:val="24"/>
        </w:rPr>
        <w:t xml:space="preserve">звъзмездна финансова помощ, ако </w:t>
      </w:r>
      <w:r w:rsidRPr="00DF039F">
        <w:rPr>
          <w:rFonts w:ascii="Times New Roman" w:eastAsia="Calibri" w:hAnsi="Times New Roman" w:cs="Times New Roman"/>
          <w:sz w:val="24"/>
          <w:szCs w:val="24"/>
        </w:rPr>
        <w:t>преди сключване на договор се установи, че държав</w:t>
      </w:r>
      <w:r>
        <w:rPr>
          <w:rFonts w:ascii="Times New Roman" w:eastAsia="Calibri" w:hAnsi="Times New Roman" w:cs="Times New Roman"/>
          <w:sz w:val="24"/>
          <w:szCs w:val="24"/>
        </w:rPr>
        <w:t xml:space="preserve">ната помощ е недопустима или се </w:t>
      </w:r>
      <w:r w:rsidRPr="00DF039F">
        <w:rPr>
          <w:rFonts w:ascii="Times New Roman" w:eastAsia="Calibri" w:hAnsi="Times New Roman" w:cs="Times New Roman"/>
          <w:sz w:val="24"/>
          <w:szCs w:val="24"/>
        </w:rPr>
        <w:t>надхвърля прагът на допустимата държавна помощ или установените</w:t>
      </w:r>
      <w:r>
        <w:rPr>
          <w:rFonts w:ascii="Times New Roman" w:eastAsia="Calibri" w:hAnsi="Times New Roman" w:cs="Times New Roman"/>
          <w:sz w:val="24"/>
          <w:szCs w:val="24"/>
        </w:rPr>
        <w:t xml:space="preserve"> в акт на </w:t>
      </w:r>
      <w:r w:rsidRPr="00DF039F">
        <w:rPr>
          <w:rFonts w:ascii="Times New Roman" w:eastAsia="Calibri" w:hAnsi="Times New Roman" w:cs="Times New Roman"/>
          <w:sz w:val="24"/>
          <w:szCs w:val="24"/>
        </w:rPr>
        <w:t>Европейския съюз прагове за минимална помощ.</w:t>
      </w:r>
    </w:p>
    <w:p w14:paraId="19B0725B" w14:textId="4C57A40E" w:rsidR="00DF039F" w:rsidRPr="00125EDC" w:rsidRDefault="00DF039F" w:rsidP="0095481B">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sz w:val="24"/>
          <w:szCs w:val="24"/>
        </w:rPr>
      </w:pPr>
      <w:r w:rsidRPr="00DF039F">
        <w:rPr>
          <w:rFonts w:ascii="Times New Roman" w:eastAsia="Calibri" w:hAnsi="Times New Roman" w:cs="Times New Roman"/>
          <w:sz w:val="24"/>
          <w:szCs w:val="24"/>
        </w:rPr>
        <w:t>В случай на промяна на нормативните изисквания в об</w:t>
      </w:r>
      <w:r>
        <w:rPr>
          <w:rFonts w:ascii="Times New Roman" w:eastAsia="Calibri" w:hAnsi="Times New Roman" w:cs="Times New Roman"/>
          <w:sz w:val="24"/>
          <w:szCs w:val="24"/>
        </w:rPr>
        <w:t xml:space="preserve">ластта на минималните помощи до </w:t>
      </w:r>
      <w:r w:rsidRPr="00DF039F">
        <w:rPr>
          <w:rFonts w:ascii="Times New Roman" w:eastAsia="Calibri" w:hAnsi="Times New Roman" w:cs="Times New Roman"/>
          <w:sz w:val="24"/>
          <w:szCs w:val="24"/>
        </w:rPr>
        <w:t>сключване на договор за безвъзмездно финанси</w:t>
      </w:r>
      <w:r>
        <w:rPr>
          <w:rFonts w:ascii="Times New Roman" w:eastAsia="Calibri" w:hAnsi="Times New Roman" w:cs="Times New Roman"/>
          <w:sz w:val="24"/>
          <w:szCs w:val="24"/>
        </w:rPr>
        <w:t xml:space="preserve">ране, ще бъдат прилагани новите </w:t>
      </w:r>
      <w:r w:rsidRPr="00DF039F">
        <w:rPr>
          <w:rFonts w:ascii="Times New Roman" w:eastAsia="Calibri" w:hAnsi="Times New Roman" w:cs="Times New Roman"/>
          <w:sz w:val="24"/>
          <w:szCs w:val="24"/>
        </w:rPr>
        <w:t>изисквания</w:t>
      </w:r>
      <w:r>
        <w:rPr>
          <w:rFonts w:ascii="Times New Roman" w:eastAsia="Calibri" w:hAnsi="Times New Roman" w:cs="Times New Roman"/>
          <w:sz w:val="24"/>
          <w:szCs w:val="24"/>
        </w:rPr>
        <w:t>.</w:t>
      </w:r>
    </w:p>
    <w:p w14:paraId="2ED3067D" w14:textId="77777777" w:rsidR="00414174" w:rsidRPr="003C0837" w:rsidRDefault="00414174" w:rsidP="0095481B">
      <w:pPr>
        <w:spacing w:before="120" w:after="0" w:line="240" w:lineRule="auto"/>
        <w:jc w:val="both"/>
        <w:rPr>
          <w:rFonts w:ascii="Times New Roman" w:eastAsia="Calibri" w:hAnsi="Times New Roman" w:cs="Times New Roman"/>
          <w:b/>
          <w:sz w:val="24"/>
          <w:szCs w:val="24"/>
        </w:rPr>
      </w:pPr>
    </w:p>
    <w:p w14:paraId="70ACB097" w14:textId="77777777" w:rsidR="004B085D" w:rsidRPr="003C0837" w:rsidRDefault="004B085D" w:rsidP="0095481B">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b/>
          <w:sz w:val="24"/>
          <w:szCs w:val="24"/>
        </w:rPr>
      </w:pPr>
      <w:r w:rsidRPr="003C0837">
        <w:rPr>
          <w:rFonts w:ascii="Times New Roman" w:eastAsia="Calibri" w:hAnsi="Times New Roman" w:cs="Times New Roman"/>
          <w:b/>
          <w:sz w:val="24"/>
          <w:szCs w:val="24"/>
        </w:rPr>
        <w:t>17. Хоризонтални политики</w:t>
      </w:r>
      <w:r w:rsidRPr="003C0837">
        <w:rPr>
          <w:rFonts w:ascii="Times New Roman" w:eastAsia="Calibri" w:hAnsi="Times New Roman" w:cs="Times New Roman"/>
          <w:b/>
          <w:sz w:val="24"/>
          <w:szCs w:val="24"/>
          <w:vertAlign w:val="superscript"/>
        </w:rPr>
        <w:footnoteReference w:id="18"/>
      </w:r>
      <w:r w:rsidRPr="003C0837">
        <w:rPr>
          <w:rFonts w:ascii="Times New Roman" w:eastAsia="Calibri" w:hAnsi="Times New Roman" w:cs="Times New Roman"/>
          <w:b/>
          <w:sz w:val="24"/>
          <w:szCs w:val="24"/>
        </w:rPr>
        <w:t>:</w:t>
      </w:r>
    </w:p>
    <w:p w14:paraId="2BFF8020" w14:textId="77777777" w:rsidR="00B44120" w:rsidRPr="009B61E0" w:rsidRDefault="00B44120" w:rsidP="00B219E7">
      <w:pPr>
        <w:pStyle w:val="ListParagraph"/>
        <w:pBdr>
          <w:top w:val="single" w:sz="4" w:space="1" w:color="auto"/>
          <w:left w:val="single" w:sz="4" w:space="4" w:color="auto"/>
          <w:bottom w:val="single" w:sz="4" w:space="1" w:color="auto"/>
          <w:right w:val="single" w:sz="4" w:space="4" w:color="auto"/>
        </w:pBdr>
        <w:spacing w:before="120" w:after="0" w:line="240" w:lineRule="auto"/>
        <w:ind w:left="0"/>
        <w:contextualSpacing w:val="0"/>
        <w:jc w:val="both"/>
        <w:rPr>
          <w:rFonts w:ascii="Times New Roman" w:hAnsi="Times New Roman" w:cs="Times New Roman"/>
          <w:sz w:val="24"/>
          <w:szCs w:val="24"/>
        </w:rPr>
      </w:pPr>
      <w:r w:rsidRPr="009B61E0">
        <w:rPr>
          <w:rFonts w:ascii="Times New Roman" w:hAnsi="Times New Roman" w:cs="Times New Roman"/>
          <w:sz w:val="24"/>
          <w:szCs w:val="24"/>
        </w:rPr>
        <w:t>Изпълнението на дейностите по настоящата процедура следва да бъде съобразено със следните хоризонтални принципи съгласно раздел 11 на Оперативна програма „Наука и образование за интелигентен растеж”2014-2020 г. и чл. 7, чл. 8 и т. 5 от Приложение I от Регламент 1303/2013 г.:</w:t>
      </w:r>
    </w:p>
    <w:p w14:paraId="03E31B6D" w14:textId="77777777" w:rsidR="00B44120" w:rsidRPr="009B61E0" w:rsidRDefault="00B44120" w:rsidP="00B219E7">
      <w:pPr>
        <w:pStyle w:val="ListParagraph"/>
        <w:pBdr>
          <w:top w:val="single" w:sz="4" w:space="1" w:color="auto"/>
          <w:left w:val="single" w:sz="4" w:space="4" w:color="auto"/>
          <w:bottom w:val="single" w:sz="4" w:space="1" w:color="auto"/>
          <w:right w:val="single" w:sz="4" w:space="4" w:color="auto"/>
        </w:pBdr>
        <w:spacing w:before="120" w:after="0" w:line="240" w:lineRule="auto"/>
        <w:ind w:left="0"/>
        <w:contextualSpacing w:val="0"/>
        <w:jc w:val="both"/>
        <w:rPr>
          <w:rFonts w:ascii="Times New Roman" w:hAnsi="Times New Roman" w:cs="Times New Roman"/>
          <w:sz w:val="24"/>
          <w:szCs w:val="24"/>
        </w:rPr>
      </w:pPr>
      <w:r w:rsidRPr="009B61E0">
        <w:rPr>
          <w:rFonts w:ascii="Times New Roman" w:hAnsi="Times New Roman" w:cs="Times New Roman"/>
          <w:sz w:val="24"/>
          <w:szCs w:val="24"/>
        </w:rPr>
        <w:t>1. Устойчиво развитие;</w:t>
      </w:r>
    </w:p>
    <w:p w14:paraId="3A9FE93C" w14:textId="77777777" w:rsidR="00B44120" w:rsidRPr="009B61E0" w:rsidRDefault="00B44120" w:rsidP="00B219E7">
      <w:pPr>
        <w:pStyle w:val="ListParagraph"/>
        <w:pBdr>
          <w:top w:val="single" w:sz="4" w:space="1" w:color="auto"/>
          <w:left w:val="single" w:sz="4" w:space="4" w:color="auto"/>
          <w:bottom w:val="single" w:sz="4" w:space="1" w:color="auto"/>
          <w:right w:val="single" w:sz="4" w:space="4" w:color="auto"/>
        </w:pBdr>
        <w:spacing w:before="120" w:after="0" w:line="240" w:lineRule="auto"/>
        <w:ind w:left="0"/>
        <w:contextualSpacing w:val="0"/>
        <w:jc w:val="both"/>
        <w:rPr>
          <w:rFonts w:ascii="Times New Roman" w:hAnsi="Times New Roman" w:cs="Times New Roman"/>
          <w:sz w:val="24"/>
          <w:szCs w:val="24"/>
        </w:rPr>
      </w:pPr>
      <w:r w:rsidRPr="009B61E0">
        <w:rPr>
          <w:rFonts w:ascii="Times New Roman" w:hAnsi="Times New Roman" w:cs="Times New Roman"/>
          <w:sz w:val="24"/>
          <w:szCs w:val="24"/>
        </w:rPr>
        <w:t>2. Равни възможности и недопускане на дискриминация;</w:t>
      </w:r>
    </w:p>
    <w:p w14:paraId="23C364F6" w14:textId="77777777" w:rsidR="00B44120" w:rsidRPr="009B61E0" w:rsidRDefault="00B44120" w:rsidP="00B219E7">
      <w:pPr>
        <w:pStyle w:val="ListParagraph"/>
        <w:pBdr>
          <w:top w:val="single" w:sz="4" w:space="1" w:color="auto"/>
          <w:left w:val="single" w:sz="4" w:space="4" w:color="auto"/>
          <w:bottom w:val="single" w:sz="4" w:space="1" w:color="auto"/>
          <w:right w:val="single" w:sz="4" w:space="4" w:color="auto"/>
        </w:pBdr>
        <w:spacing w:before="120" w:after="0" w:line="240" w:lineRule="auto"/>
        <w:ind w:left="0"/>
        <w:contextualSpacing w:val="0"/>
        <w:jc w:val="both"/>
        <w:rPr>
          <w:rFonts w:ascii="Times New Roman" w:hAnsi="Times New Roman" w:cs="Times New Roman"/>
          <w:sz w:val="24"/>
          <w:szCs w:val="24"/>
        </w:rPr>
      </w:pPr>
      <w:r w:rsidRPr="009B61E0">
        <w:rPr>
          <w:rFonts w:ascii="Times New Roman" w:hAnsi="Times New Roman" w:cs="Times New Roman"/>
          <w:sz w:val="24"/>
          <w:szCs w:val="24"/>
        </w:rPr>
        <w:t>3. Равенство между половете.</w:t>
      </w:r>
    </w:p>
    <w:p w14:paraId="1A04F3C2" w14:textId="71999059" w:rsidR="004D7043" w:rsidRDefault="00B44120" w:rsidP="00B219E7">
      <w:pPr>
        <w:pStyle w:val="ListParagraph"/>
        <w:pBdr>
          <w:top w:val="single" w:sz="4" w:space="1" w:color="auto"/>
          <w:left w:val="single" w:sz="4" w:space="4" w:color="auto"/>
          <w:bottom w:val="single" w:sz="4" w:space="1" w:color="auto"/>
          <w:right w:val="single" w:sz="4" w:space="4" w:color="auto"/>
        </w:pBdr>
        <w:spacing w:before="120" w:after="0" w:line="240" w:lineRule="auto"/>
        <w:ind w:left="0"/>
        <w:contextualSpacing w:val="0"/>
        <w:jc w:val="both"/>
        <w:rPr>
          <w:rFonts w:ascii="Times New Roman" w:hAnsi="Times New Roman" w:cs="Times New Roman"/>
          <w:sz w:val="24"/>
          <w:szCs w:val="24"/>
        </w:rPr>
      </w:pPr>
      <w:r w:rsidRPr="000D59B0">
        <w:rPr>
          <w:rFonts w:ascii="Times New Roman" w:hAnsi="Times New Roman" w:cs="Times New Roman"/>
          <w:sz w:val="24"/>
          <w:szCs w:val="24"/>
        </w:rPr>
        <w:t>Кандидатът следва да аргументира в проектното предложение (</w:t>
      </w:r>
      <w:r w:rsidR="001B00B1" w:rsidRPr="000D59B0">
        <w:rPr>
          <w:rFonts w:ascii="Times New Roman" w:hAnsi="Times New Roman" w:cs="Times New Roman"/>
          <w:sz w:val="24"/>
          <w:szCs w:val="24"/>
        </w:rPr>
        <w:t xml:space="preserve">в </w:t>
      </w:r>
      <w:r w:rsidR="00C379CD">
        <w:rPr>
          <w:rFonts w:ascii="Times New Roman" w:hAnsi="Times New Roman" w:cs="Times New Roman"/>
          <w:sz w:val="24"/>
          <w:szCs w:val="24"/>
        </w:rPr>
        <w:t>секция</w:t>
      </w:r>
      <w:r w:rsidR="001B00B1" w:rsidRPr="000D59B0">
        <w:rPr>
          <w:rFonts w:ascii="Times New Roman" w:hAnsi="Times New Roman" w:cs="Times New Roman"/>
          <w:sz w:val="24"/>
          <w:szCs w:val="24"/>
        </w:rPr>
        <w:t xml:space="preserve"> 11</w:t>
      </w:r>
      <w:r w:rsidR="00C379CD">
        <w:rPr>
          <w:rFonts w:ascii="Times New Roman" w:hAnsi="Times New Roman" w:cs="Times New Roman"/>
          <w:sz w:val="24"/>
          <w:szCs w:val="24"/>
        </w:rPr>
        <w:t>.</w:t>
      </w:r>
      <w:r w:rsidR="001B00B1" w:rsidRPr="000D59B0">
        <w:rPr>
          <w:rFonts w:ascii="Times New Roman" w:hAnsi="Times New Roman" w:cs="Times New Roman"/>
          <w:sz w:val="24"/>
          <w:szCs w:val="24"/>
        </w:rPr>
        <w:t xml:space="preserve"> </w:t>
      </w:r>
      <w:r w:rsidRPr="000D59B0">
        <w:rPr>
          <w:rFonts w:ascii="Times New Roman" w:hAnsi="Times New Roman" w:cs="Times New Roman"/>
          <w:sz w:val="24"/>
          <w:szCs w:val="24"/>
        </w:rPr>
        <w:t>Допълнителна информация, необходима за оценка на проектното предложение) как предложените дейности съответстват и допринасят за реализиране на хоризонталните политики.</w:t>
      </w:r>
      <w:r w:rsidR="004D7043">
        <w:rPr>
          <w:rFonts w:ascii="Times New Roman" w:hAnsi="Times New Roman" w:cs="Times New Roman"/>
          <w:sz w:val="24"/>
          <w:szCs w:val="24"/>
        </w:rPr>
        <w:t xml:space="preserve"> </w:t>
      </w:r>
    </w:p>
    <w:p w14:paraId="09B0D20A" w14:textId="3B5519C0" w:rsidR="00C512AF" w:rsidRDefault="00C512AF" w:rsidP="009D3750">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sz w:val="24"/>
          <w:szCs w:val="24"/>
        </w:rPr>
      </w:pPr>
      <w:r w:rsidRPr="009D3750">
        <w:rPr>
          <w:rFonts w:ascii="Times New Roman" w:hAnsi="Times New Roman" w:cs="Times New Roman"/>
          <w:sz w:val="24"/>
          <w:szCs w:val="24"/>
        </w:rPr>
        <w:t>При изпълнение на дейностите по проекта следва да се спазва принцип</w:t>
      </w:r>
      <w:r w:rsidR="00E877C2" w:rsidRPr="009D3750">
        <w:rPr>
          <w:rFonts w:ascii="Times New Roman" w:hAnsi="Times New Roman" w:cs="Times New Roman"/>
          <w:sz w:val="24"/>
          <w:szCs w:val="24"/>
        </w:rPr>
        <w:t>ът</w:t>
      </w:r>
      <w:r w:rsidRPr="009D3750">
        <w:rPr>
          <w:rFonts w:ascii="Times New Roman" w:hAnsi="Times New Roman" w:cs="Times New Roman"/>
          <w:sz w:val="24"/>
          <w:szCs w:val="24"/>
        </w:rPr>
        <w:t xml:space="preserve"> за екологична устойчивост, съгласно Указанията за прилагане на принципа на екологична устойчивост в контекста на ОП НОИР, които са налични на следния интернет адрес: </w:t>
      </w:r>
      <w:hyperlink r:id="rId15" w:history="1">
        <w:r w:rsidR="00604A1C" w:rsidRPr="001725DC">
          <w:rPr>
            <w:rStyle w:val="Hyperlink"/>
            <w:rFonts w:ascii="Times New Roman" w:hAnsi="Times New Roman" w:cs="Times New Roman"/>
            <w:sz w:val="24"/>
            <w:szCs w:val="24"/>
          </w:rPr>
          <w:t>http://sf.mon.bg/?go=page&amp;pageId=139</w:t>
        </w:r>
      </w:hyperlink>
      <w:r w:rsidR="00604A1C">
        <w:rPr>
          <w:rFonts w:ascii="Times New Roman" w:hAnsi="Times New Roman" w:cs="Times New Roman"/>
          <w:sz w:val="24"/>
          <w:szCs w:val="24"/>
        </w:rPr>
        <w:t>.</w:t>
      </w:r>
    </w:p>
    <w:p w14:paraId="7DD7D96F" w14:textId="794414E3" w:rsidR="00C512AF" w:rsidRDefault="00C512AF" w:rsidP="009D3750">
      <w:pPr>
        <w:pStyle w:val="ListParagraph"/>
        <w:pBdr>
          <w:top w:val="single" w:sz="4" w:space="1" w:color="auto"/>
          <w:left w:val="single" w:sz="4" w:space="4" w:color="auto"/>
          <w:bottom w:val="single" w:sz="4" w:space="1" w:color="auto"/>
          <w:right w:val="single" w:sz="4" w:space="4" w:color="auto"/>
        </w:pBdr>
        <w:spacing w:before="120" w:after="0" w:line="240" w:lineRule="auto"/>
        <w:ind w:left="0"/>
        <w:contextualSpacing w:val="0"/>
        <w:jc w:val="both"/>
        <w:rPr>
          <w:rFonts w:ascii="Times New Roman" w:hAnsi="Times New Roman" w:cs="Times New Roman"/>
          <w:sz w:val="24"/>
          <w:szCs w:val="24"/>
        </w:rPr>
      </w:pPr>
      <w:r w:rsidRPr="009D3750">
        <w:rPr>
          <w:rFonts w:ascii="Times New Roman" w:hAnsi="Times New Roman" w:cs="Times New Roman"/>
          <w:sz w:val="24"/>
          <w:szCs w:val="24"/>
        </w:rPr>
        <w:lastRenderedPageBreak/>
        <w:t>При неспазване на принципа за екологична устойчивост, съгласно чл. 70, ал. 1 на ЗУСЕСИФ, финансова подкрепа със средства от ЕСИФ може да бъде отменена изцяло или частично чрез извършване на финансова корекция.</w:t>
      </w:r>
    </w:p>
    <w:p w14:paraId="4B080A68" w14:textId="77777777" w:rsidR="00B44120" w:rsidRPr="009B61E0" w:rsidRDefault="00B44120" w:rsidP="009D3750">
      <w:pPr>
        <w:pStyle w:val="ListParagraph"/>
        <w:pBdr>
          <w:top w:val="single" w:sz="4" w:space="1" w:color="auto"/>
          <w:left w:val="single" w:sz="4" w:space="4" w:color="auto"/>
          <w:bottom w:val="single" w:sz="4" w:space="1" w:color="auto"/>
          <w:right w:val="single" w:sz="4" w:space="4" w:color="auto"/>
        </w:pBdr>
        <w:spacing w:before="120" w:after="0" w:line="240" w:lineRule="auto"/>
        <w:ind w:left="0"/>
        <w:contextualSpacing w:val="0"/>
        <w:jc w:val="both"/>
        <w:rPr>
          <w:rFonts w:ascii="Times New Roman" w:hAnsi="Times New Roman" w:cs="Times New Roman"/>
          <w:b/>
          <w:sz w:val="24"/>
          <w:szCs w:val="24"/>
        </w:rPr>
      </w:pPr>
      <w:r w:rsidRPr="009B61E0">
        <w:rPr>
          <w:rFonts w:ascii="Times New Roman" w:hAnsi="Times New Roman" w:cs="Times New Roman"/>
          <w:b/>
          <w:sz w:val="24"/>
          <w:szCs w:val="24"/>
        </w:rPr>
        <w:t>Прилагането на заложените в проекта принципи ще се проследява на етап изпълнение на проектното предложение.</w:t>
      </w:r>
    </w:p>
    <w:p w14:paraId="0E8402B6" w14:textId="77777777" w:rsidR="004B085D" w:rsidRPr="003C0837" w:rsidRDefault="004B085D" w:rsidP="009D3750">
      <w:pPr>
        <w:spacing w:before="120" w:after="0" w:line="240" w:lineRule="auto"/>
        <w:jc w:val="both"/>
        <w:rPr>
          <w:rFonts w:ascii="Times New Roman" w:eastAsia="Calibri" w:hAnsi="Times New Roman" w:cs="Times New Roman"/>
          <w:b/>
          <w:sz w:val="24"/>
          <w:szCs w:val="24"/>
        </w:rPr>
      </w:pPr>
    </w:p>
    <w:tbl>
      <w:tblPr>
        <w:tblStyle w:val="TableGrid"/>
        <w:tblW w:w="10515" w:type="dxa"/>
        <w:tblInd w:w="-147" w:type="dxa"/>
        <w:tblLook w:val="04A0" w:firstRow="1" w:lastRow="0" w:firstColumn="1" w:lastColumn="0" w:noHBand="0" w:noVBand="1"/>
      </w:tblPr>
      <w:tblGrid>
        <w:gridCol w:w="10515"/>
      </w:tblGrid>
      <w:tr w:rsidR="001217ED" w:rsidRPr="003C0837" w14:paraId="36407382" w14:textId="77777777" w:rsidTr="004D7043">
        <w:tc>
          <w:tcPr>
            <w:tcW w:w="10515" w:type="dxa"/>
          </w:tcPr>
          <w:p w14:paraId="7968CC2B" w14:textId="582CC399" w:rsidR="001217ED" w:rsidRPr="003C0837" w:rsidRDefault="005A6102" w:rsidP="009D3750">
            <w:pPr>
              <w:spacing w:before="120"/>
              <w:jc w:val="both"/>
              <w:rPr>
                <w:rFonts w:eastAsia="Calibri"/>
                <w:b/>
                <w:sz w:val="24"/>
                <w:szCs w:val="24"/>
              </w:rPr>
            </w:pPr>
            <w:r w:rsidRPr="003C0837">
              <w:rPr>
                <w:rFonts w:eastAsia="Calibri"/>
                <w:b/>
                <w:sz w:val="24"/>
                <w:szCs w:val="24"/>
              </w:rPr>
              <w:t>18</w:t>
            </w:r>
            <w:r w:rsidR="001217ED" w:rsidRPr="003C0837">
              <w:rPr>
                <w:rFonts w:eastAsia="Calibri"/>
                <w:b/>
                <w:sz w:val="24"/>
                <w:szCs w:val="24"/>
              </w:rPr>
              <w:t>. Минимален и максимален срок за изпълнение на проекта</w:t>
            </w:r>
            <w:r w:rsidRPr="003C0837">
              <w:rPr>
                <w:rFonts w:eastAsia="Calibri"/>
                <w:b/>
                <w:sz w:val="24"/>
                <w:szCs w:val="24"/>
              </w:rPr>
              <w:t xml:space="preserve">(ако е приложимо): </w:t>
            </w:r>
          </w:p>
          <w:p w14:paraId="446D7579" w14:textId="1EEF5ECB" w:rsidR="0051794C" w:rsidRPr="004D7043" w:rsidRDefault="00BA6AF7" w:rsidP="009D3750">
            <w:pPr>
              <w:spacing w:before="120"/>
              <w:jc w:val="both"/>
              <w:rPr>
                <w:sz w:val="24"/>
                <w:szCs w:val="24"/>
              </w:rPr>
            </w:pPr>
            <w:r>
              <w:rPr>
                <w:sz w:val="24"/>
                <w:szCs w:val="24"/>
              </w:rPr>
              <w:t>Максималната</w:t>
            </w:r>
            <w:r w:rsidRPr="009B61E0">
              <w:rPr>
                <w:sz w:val="24"/>
                <w:szCs w:val="24"/>
              </w:rPr>
              <w:t xml:space="preserve"> продължителност на проект</w:t>
            </w:r>
            <w:r>
              <w:rPr>
                <w:sz w:val="24"/>
                <w:szCs w:val="24"/>
              </w:rPr>
              <w:t>ите</w:t>
            </w:r>
            <w:r w:rsidRPr="009B61E0">
              <w:rPr>
                <w:sz w:val="24"/>
                <w:szCs w:val="24"/>
              </w:rPr>
              <w:t>,</w:t>
            </w:r>
            <w:r>
              <w:rPr>
                <w:sz w:val="24"/>
                <w:szCs w:val="24"/>
              </w:rPr>
              <w:t xml:space="preserve"> считано от датата на </w:t>
            </w:r>
            <w:r w:rsidRPr="009B61E0">
              <w:rPr>
                <w:sz w:val="24"/>
                <w:szCs w:val="24"/>
              </w:rPr>
              <w:t xml:space="preserve">подписване на </w:t>
            </w:r>
            <w:r>
              <w:rPr>
                <w:sz w:val="24"/>
                <w:szCs w:val="24"/>
              </w:rPr>
              <w:t xml:space="preserve">административния договор за предоставяне на БФП </w:t>
            </w:r>
            <w:r w:rsidRPr="00B54C95">
              <w:rPr>
                <w:sz w:val="24"/>
                <w:szCs w:val="24"/>
              </w:rPr>
              <w:t xml:space="preserve">е </w:t>
            </w:r>
            <w:r w:rsidR="00F428D7" w:rsidRPr="00E43861">
              <w:rPr>
                <w:b/>
                <w:sz w:val="24"/>
                <w:szCs w:val="24"/>
              </w:rPr>
              <w:t xml:space="preserve">36 </w:t>
            </w:r>
            <w:r w:rsidRPr="00E43861">
              <w:rPr>
                <w:b/>
                <w:sz w:val="24"/>
                <w:szCs w:val="24"/>
              </w:rPr>
              <w:t>месеца</w:t>
            </w:r>
            <w:r w:rsidR="00560439" w:rsidRPr="00E43861">
              <w:rPr>
                <w:b/>
                <w:sz w:val="24"/>
                <w:szCs w:val="24"/>
              </w:rPr>
              <w:t xml:space="preserve">, </w:t>
            </w:r>
            <w:r w:rsidR="00F428D7" w:rsidRPr="00E43861">
              <w:rPr>
                <w:b/>
                <w:sz w:val="24"/>
                <w:szCs w:val="24"/>
              </w:rPr>
              <w:t xml:space="preserve">но </w:t>
            </w:r>
            <w:r w:rsidR="00560439" w:rsidRPr="00E43861">
              <w:rPr>
                <w:b/>
                <w:sz w:val="24"/>
                <w:szCs w:val="24"/>
              </w:rPr>
              <w:t xml:space="preserve">не по-късно от </w:t>
            </w:r>
            <w:r w:rsidR="00580183" w:rsidRPr="00E43861">
              <w:rPr>
                <w:b/>
                <w:sz w:val="24"/>
                <w:szCs w:val="24"/>
              </w:rPr>
              <w:t>30.09.2023.</w:t>
            </w:r>
          </w:p>
        </w:tc>
      </w:tr>
    </w:tbl>
    <w:p w14:paraId="619BFFD1" w14:textId="77777777" w:rsidR="003F093A" w:rsidRPr="003C0837" w:rsidRDefault="007A5ED3" w:rsidP="009D3750">
      <w:pPr>
        <w:spacing w:before="120" w:after="0" w:line="240" w:lineRule="auto"/>
        <w:jc w:val="both"/>
        <w:rPr>
          <w:rFonts w:ascii="Times New Roman" w:eastAsia="Calibri" w:hAnsi="Times New Roman" w:cs="Times New Roman"/>
          <w:b/>
          <w:sz w:val="24"/>
          <w:szCs w:val="24"/>
        </w:rPr>
      </w:pPr>
      <w:r w:rsidRPr="003C0837">
        <w:rPr>
          <w:rFonts w:ascii="Times New Roman" w:eastAsia="Calibri" w:hAnsi="Times New Roman" w:cs="Times New Roman"/>
          <w:b/>
          <w:sz w:val="24"/>
          <w:szCs w:val="24"/>
        </w:rPr>
        <w:t xml:space="preserve"> </w:t>
      </w:r>
    </w:p>
    <w:tbl>
      <w:tblPr>
        <w:tblStyle w:val="TableGrid"/>
        <w:tblW w:w="10515" w:type="dxa"/>
        <w:tblInd w:w="-147" w:type="dxa"/>
        <w:tblLook w:val="04A0" w:firstRow="1" w:lastRow="0" w:firstColumn="1" w:lastColumn="0" w:noHBand="0" w:noVBand="1"/>
      </w:tblPr>
      <w:tblGrid>
        <w:gridCol w:w="10515"/>
      </w:tblGrid>
      <w:tr w:rsidR="003F093A" w:rsidRPr="003C0837" w14:paraId="46C7F37D" w14:textId="77777777" w:rsidTr="00B341DC">
        <w:tc>
          <w:tcPr>
            <w:tcW w:w="10515" w:type="dxa"/>
          </w:tcPr>
          <w:p w14:paraId="38B1DA9B" w14:textId="77777777" w:rsidR="003F093A" w:rsidRDefault="003F093A" w:rsidP="009D3750">
            <w:pPr>
              <w:spacing w:before="120"/>
              <w:jc w:val="both"/>
              <w:rPr>
                <w:rFonts w:eastAsia="Calibri"/>
                <w:b/>
                <w:sz w:val="24"/>
                <w:szCs w:val="24"/>
              </w:rPr>
            </w:pPr>
            <w:r w:rsidRPr="003C0837">
              <w:rPr>
                <w:rFonts w:eastAsia="Calibri"/>
                <w:b/>
                <w:sz w:val="24"/>
                <w:szCs w:val="24"/>
              </w:rPr>
              <w:t>19. Ред за оценяване на концепциите за проектни предложения</w:t>
            </w:r>
            <w:r w:rsidRPr="003C0837">
              <w:rPr>
                <w:rFonts w:eastAsia="Calibri"/>
                <w:b/>
                <w:sz w:val="24"/>
                <w:szCs w:val="24"/>
                <w:vertAlign w:val="superscript"/>
              </w:rPr>
              <w:footnoteReference w:id="19"/>
            </w:r>
            <w:r w:rsidRPr="003C0837">
              <w:rPr>
                <w:rFonts w:eastAsia="Calibri"/>
                <w:b/>
                <w:sz w:val="24"/>
                <w:szCs w:val="24"/>
              </w:rPr>
              <w:t>:</w:t>
            </w:r>
          </w:p>
          <w:p w14:paraId="1A1C3272" w14:textId="77777777" w:rsidR="006B3CA9" w:rsidRPr="000224AE" w:rsidRDefault="006B3CA9" w:rsidP="009D3750">
            <w:pPr>
              <w:spacing w:before="120"/>
              <w:jc w:val="both"/>
              <w:rPr>
                <w:rFonts w:eastAsia="Calibri"/>
                <w:sz w:val="24"/>
                <w:szCs w:val="24"/>
              </w:rPr>
            </w:pPr>
            <w:r w:rsidRPr="000224AE">
              <w:rPr>
                <w:rFonts w:eastAsia="Calibri"/>
                <w:sz w:val="24"/>
                <w:szCs w:val="24"/>
              </w:rPr>
              <w:t>Неприложимо</w:t>
            </w:r>
          </w:p>
        </w:tc>
      </w:tr>
    </w:tbl>
    <w:p w14:paraId="7FD4E576" w14:textId="77777777" w:rsidR="003F093A" w:rsidRPr="003C0837" w:rsidRDefault="003F093A" w:rsidP="000224AE">
      <w:pPr>
        <w:spacing w:before="120" w:after="0" w:line="240" w:lineRule="auto"/>
        <w:jc w:val="both"/>
        <w:rPr>
          <w:rFonts w:ascii="Times New Roman" w:eastAsia="Calibri" w:hAnsi="Times New Roman" w:cs="Times New Roman"/>
          <w:b/>
          <w:sz w:val="24"/>
          <w:szCs w:val="24"/>
        </w:rPr>
      </w:pPr>
    </w:p>
    <w:tbl>
      <w:tblPr>
        <w:tblStyle w:val="TableGrid"/>
        <w:tblW w:w="10515" w:type="dxa"/>
        <w:tblInd w:w="-147" w:type="dxa"/>
        <w:tblLook w:val="04A0" w:firstRow="1" w:lastRow="0" w:firstColumn="1" w:lastColumn="0" w:noHBand="0" w:noVBand="1"/>
      </w:tblPr>
      <w:tblGrid>
        <w:gridCol w:w="10515"/>
      </w:tblGrid>
      <w:tr w:rsidR="003F093A" w:rsidRPr="003C0837" w14:paraId="3FD4F1A9" w14:textId="77777777" w:rsidTr="00B341DC">
        <w:tc>
          <w:tcPr>
            <w:tcW w:w="10515" w:type="dxa"/>
          </w:tcPr>
          <w:p w14:paraId="2573E504" w14:textId="77777777" w:rsidR="003F093A" w:rsidRDefault="003F093A" w:rsidP="000224AE">
            <w:pPr>
              <w:spacing w:before="120"/>
              <w:jc w:val="both"/>
              <w:rPr>
                <w:rFonts w:eastAsia="Calibri"/>
                <w:b/>
                <w:sz w:val="24"/>
                <w:szCs w:val="24"/>
              </w:rPr>
            </w:pPr>
            <w:r w:rsidRPr="003C0837">
              <w:rPr>
                <w:rFonts w:eastAsia="Calibri"/>
                <w:b/>
                <w:sz w:val="24"/>
                <w:szCs w:val="24"/>
              </w:rPr>
              <w:t>20. Критерии и методика за оценка на концепциите за проектни предложения</w:t>
            </w:r>
            <w:r w:rsidRPr="003C0837">
              <w:rPr>
                <w:rFonts w:eastAsia="Calibri"/>
                <w:b/>
                <w:sz w:val="24"/>
                <w:szCs w:val="24"/>
                <w:vertAlign w:val="superscript"/>
              </w:rPr>
              <w:footnoteReference w:id="20"/>
            </w:r>
            <w:r w:rsidRPr="003C0837">
              <w:rPr>
                <w:rFonts w:eastAsia="Calibri"/>
                <w:b/>
                <w:sz w:val="24"/>
                <w:szCs w:val="24"/>
              </w:rPr>
              <w:t>:</w:t>
            </w:r>
          </w:p>
          <w:p w14:paraId="6A259BC0" w14:textId="77777777" w:rsidR="006B3CA9" w:rsidRPr="000224AE" w:rsidRDefault="006B3CA9" w:rsidP="000224AE">
            <w:pPr>
              <w:spacing w:before="120"/>
              <w:jc w:val="both"/>
              <w:rPr>
                <w:rFonts w:eastAsia="Calibri"/>
                <w:sz w:val="24"/>
                <w:szCs w:val="24"/>
              </w:rPr>
            </w:pPr>
            <w:r w:rsidRPr="000224AE">
              <w:rPr>
                <w:rFonts w:eastAsia="Calibri"/>
                <w:sz w:val="24"/>
                <w:szCs w:val="24"/>
              </w:rPr>
              <w:t>Неприложимо</w:t>
            </w:r>
          </w:p>
        </w:tc>
      </w:tr>
    </w:tbl>
    <w:p w14:paraId="6747C339" w14:textId="77777777" w:rsidR="003F093A" w:rsidRPr="003C0837" w:rsidRDefault="003F093A" w:rsidP="000224AE">
      <w:pPr>
        <w:spacing w:before="120" w:after="0" w:line="240" w:lineRule="auto"/>
        <w:jc w:val="both"/>
        <w:rPr>
          <w:rFonts w:ascii="Times New Roman" w:eastAsia="Calibri" w:hAnsi="Times New Roman" w:cs="Times New Roman"/>
          <w:b/>
          <w:sz w:val="24"/>
          <w:szCs w:val="24"/>
        </w:rPr>
      </w:pPr>
    </w:p>
    <w:p w14:paraId="471951F3" w14:textId="77777777" w:rsidR="009E50F9" w:rsidRDefault="003F093A" w:rsidP="000224AE">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b/>
          <w:sz w:val="24"/>
          <w:szCs w:val="24"/>
        </w:rPr>
      </w:pPr>
      <w:r w:rsidRPr="003C0837">
        <w:rPr>
          <w:rFonts w:ascii="Times New Roman" w:eastAsia="Calibri" w:hAnsi="Times New Roman" w:cs="Times New Roman"/>
          <w:b/>
          <w:sz w:val="24"/>
          <w:szCs w:val="24"/>
        </w:rPr>
        <w:t>2</w:t>
      </w:r>
      <w:r w:rsidR="007A5ED3" w:rsidRPr="003C0837">
        <w:rPr>
          <w:rFonts w:ascii="Times New Roman" w:eastAsia="Calibri" w:hAnsi="Times New Roman" w:cs="Times New Roman"/>
          <w:b/>
          <w:sz w:val="24"/>
          <w:szCs w:val="24"/>
        </w:rPr>
        <w:t xml:space="preserve">1. </w:t>
      </w:r>
      <w:r w:rsidRPr="003C0837">
        <w:rPr>
          <w:rFonts w:ascii="Times New Roman" w:eastAsia="Calibri" w:hAnsi="Times New Roman" w:cs="Times New Roman"/>
          <w:b/>
          <w:sz w:val="24"/>
          <w:szCs w:val="24"/>
        </w:rPr>
        <w:t>Ред</w:t>
      </w:r>
      <w:r w:rsidR="00DB4EBD" w:rsidRPr="003C0837">
        <w:rPr>
          <w:rFonts w:ascii="Times New Roman" w:eastAsia="Calibri" w:hAnsi="Times New Roman" w:cs="Times New Roman"/>
          <w:b/>
          <w:sz w:val="24"/>
          <w:szCs w:val="24"/>
        </w:rPr>
        <w:t xml:space="preserve"> </w:t>
      </w:r>
      <w:r w:rsidR="007A5ED3" w:rsidRPr="003C0837">
        <w:rPr>
          <w:rFonts w:ascii="Times New Roman" w:eastAsia="Calibri" w:hAnsi="Times New Roman" w:cs="Times New Roman"/>
          <w:b/>
          <w:sz w:val="24"/>
          <w:szCs w:val="24"/>
        </w:rPr>
        <w:t>за оценяване на проектните предложения:</w:t>
      </w:r>
    </w:p>
    <w:p w14:paraId="3169B4DD" w14:textId="77777777" w:rsidR="008A594A" w:rsidRDefault="00D96CDA" w:rsidP="000224AE">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sz w:val="24"/>
          <w:szCs w:val="24"/>
        </w:rPr>
      </w:pPr>
      <w:r w:rsidRPr="00D96CDA">
        <w:rPr>
          <w:rFonts w:ascii="Times New Roman" w:hAnsi="Times New Roman" w:cs="Times New Roman"/>
          <w:sz w:val="24"/>
          <w:szCs w:val="24"/>
        </w:rPr>
        <w:t>Проектното предложение се оценява съгласно разпоредби</w:t>
      </w:r>
      <w:r>
        <w:rPr>
          <w:rFonts w:ascii="Times New Roman" w:hAnsi="Times New Roman" w:cs="Times New Roman"/>
          <w:sz w:val="24"/>
          <w:szCs w:val="24"/>
        </w:rPr>
        <w:t>те</w:t>
      </w:r>
      <w:r w:rsidRPr="00D96CDA">
        <w:rPr>
          <w:rFonts w:ascii="Times New Roman" w:hAnsi="Times New Roman" w:cs="Times New Roman"/>
          <w:sz w:val="24"/>
          <w:szCs w:val="24"/>
        </w:rPr>
        <w:t xml:space="preserve"> на </w:t>
      </w:r>
      <w:r>
        <w:rPr>
          <w:rFonts w:ascii="Times New Roman" w:hAnsi="Times New Roman" w:cs="Times New Roman"/>
          <w:sz w:val="24"/>
          <w:szCs w:val="24"/>
        </w:rPr>
        <w:t xml:space="preserve">Глава втора </w:t>
      </w:r>
      <w:r w:rsidRPr="00D96CDA">
        <w:rPr>
          <w:rFonts w:ascii="Times New Roman" w:hAnsi="Times New Roman" w:cs="Times New Roman"/>
          <w:sz w:val="24"/>
          <w:szCs w:val="24"/>
        </w:rPr>
        <w:t>„Пр</w:t>
      </w:r>
      <w:r>
        <w:rPr>
          <w:rFonts w:ascii="Times New Roman" w:hAnsi="Times New Roman" w:cs="Times New Roman"/>
          <w:sz w:val="24"/>
          <w:szCs w:val="24"/>
        </w:rPr>
        <w:t>авила за оценяване на проектни предложения</w:t>
      </w:r>
      <w:r w:rsidRPr="00D96CDA">
        <w:rPr>
          <w:rFonts w:ascii="Times New Roman" w:hAnsi="Times New Roman" w:cs="Times New Roman"/>
          <w:sz w:val="24"/>
          <w:szCs w:val="24"/>
        </w:rPr>
        <w:t>“</w:t>
      </w:r>
      <w:r>
        <w:rPr>
          <w:rFonts w:ascii="Times New Roman" w:hAnsi="Times New Roman" w:cs="Times New Roman"/>
          <w:sz w:val="24"/>
          <w:szCs w:val="24"/>
        </w:rPr>
        <w:t xml:space="preserve">, раздел </w:t>
      </w:r>
      <w:r>
        <w:rPr>
          <w:rFonts w:ascii="Times New Roman" w:hAnsi="Times New Roman" w:cs="Times New Roman"/>
          <w:sz w:val="24"/>
          <w:szCs w:val="24"/>
          <w:lang w:val="en-US"/>
        </w:rPr>
        <w:t>I</w:t>
      </w:r>
      <w:r>
        <w:rPr>
          <w:rFonts w:ascii="Times New Roman" w:hAnsi="Times New Roman" w:cs="Times New Roman"/>
          <w:sz w:val="24"/>
          <w:szCs w:val="24"/>
        </w:rPr>
        <w:t>. „Оценяване на проектни предложения чрез подбор“</w:t>
      </w:r>
      <w:r w:rsidRPr="00D96CDA">
        <w:rPr>
          <w:rFonts w:ascii="Times New Roman" w:hAnsi="Times New Roman" w:cs="Times New Roman"/>
          <w:sz w:val="24"/>
          <w:szCs w:val="24"/>
        </w:rPr>
        <w:t xml:space="preserve"> на</w:t>
      </w:r>
      <w:r>
        <w:rPr>
          <w:rFonts w:ascii="Times New Roman" w:hAnsi="Times New Roman" w:cs="Times New Roman"/>
          <w:sz w:val="24"/>
          <w:szCs w:val="24"/>
        </w:rPr>
        <w:t xml:space="preserve"> ПМС 162 от 05.07.2016 г. и Раздел </w:t>
      </w:r>
      <w:r>
        <w:rPr>
          <w:rFonts w:ascii="Times New Roman" w:hAnsi="Times New Roman" w:cs="Times New Roman"/>
          <w:sz w:val="24"/>
          <w:szCs w:val="24"/>
          <w:lang w:val="en-US"/>
        </w:rPr>
        <w:t>II</w:t>
      </w:r>
      <w:r>
        <w:rPr>
          <w:rFonts w:ascii="Times New Roman" w:hAnsi="Times New Roman" w:cs="Times New Roman"/>
          <w:sz w:val="24"/>
          <w:szCs w:val="24"/>
        </w:rPr>
        <w:t>. „Предоставяне на безвъзмездна финансова помощ чрез подбор“</w:t>
      </w:r>
      <w:r w:rsidR="006E5F24">
        <w:rPr>
          <w:rFonts w:ascii="Times New Roman" w:hAnsi="Times New Roman" w:cs="Times New Roman"/>
          <w:sz w:val="24"/>
          <w:szCs w:val="24"/>
        </w:rPr>
        <w:t xml:space="preserve"> от</w:t>
      </w:r>
      <w:r>
        <w:rPr>
          <w:rFonts w:ascii="Times New Roman" w:hAnsi="Times New Roman" w:cs="Times New Roman"/>
          <w:sz w:val="24"/>
          <w:szCs w:val="24"/>
        </w:rPr>
        <w:t xml:space="preserve"> </w:t>
      </w:r>
      <w:r w:rsidRPr="00D96CDA">
        <w:rPr>
          <w:rFonts w:ascii="Times New Roman" w:hAnsi="Times New Roman" w:cs="Times New Roman"/>
          <w:sz w:val="24"/>
          <w:szCs w:val="24"/>
        </w:rPr>
        <w:t xml:space="preserve"> ЗУСЕСИФ.</w:t>
      </w:r>
      <w:r w:rsidR="008A594A">
        <w:rPr>
          <w:rFonts w:ascii="Times New Roman" w:hAnsi="Times New Roman" w:cs="Times New Roman"/>
          <w:sz w:val="24"/>
          <w:szCs w:val="24"/>
        </w:rPr>
        <w:t xml:space="preserve"> </w:t>
      </w:r>
    </w:p>
    <w:p w14:paraId="3F4C571B" w14:textId="7AD863FB" w:rsidR="008A594A" w:rsidRDefault="00D96CDA" w:rsidP="000224AE">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sz w:val="24"/>
          <w:szCs w:val="24"/>
        </w:rPr>
      </w:pPr>
      <w:r w:rsidRPr="00D96CDA">
        <w:rPr>
          <w:rFonts w:ascii="Times New Roman" w:hAnsi="Times New Roman" w:cs="Times New Roman"/>
          <w:sz w:val="24"/>
          <w:szCs w:val="24"/>
        </w:rPr>
        <w:t xml:space="preserve">Оценката по настоящата процедура се извършва от оценителна комисия, определена със заповед на </w:t>
      </w:r>
      <w:r w:rsidR="009E50F9">
        <w:rPr>
          <w:rFonts w:ascii="Times New Roman" w:hAnsi="Times New Roman" w:cs="Times New Roman"/>
          <w:sz w:val="24"/>
          <w:szCs w:val="24"/>
        </w:rPr>
        <w:t>Ръководителя на У</w:t>
      </w:r>
      <w:r w:rsidRPr="00D96CDA">
        <w:rPr>
          <w:rFonts w:ascii="Times New Roman" w:hAnsi="Times New Roman" w:cs="Times New Roman"/>
          <w:sz w:val="24"/>
          <w:szCs w:val="24"/>
        </w:rPr>
        <w:t xml:space="preserve">правляващия орган (издадена в </w:t>
      </w:r>
      <w:r w:rsidRPr="000224AE">
        <w:rPr>
          <w:rFonts w:ascii="Times New Roman" w:hAnsi="Times New Roman" w:cs="Times New Roman"/>
          <w:sz w:val="24"/>
          <w:szCs w:val="24"/>
        </w:rPr>
        <w:t>двуседмичен</w:t>
      </w:r>
      <w:r w:rsidRPr="00D96CDA">
        <w:rPr>
          <w:rFonts w:ascii="Times New Roman" w:hAnsi="Times New Roman" w:cs="Times New Roman"/>
          <w:sz w:val="24"/>
          <w:szCs w:val="24"/>
        </w:rPr>
        <w:t xml:space="preserve"> срок от </w:t>
      </w:r>
      <w:r w:rsidR="00640842">
        <w:rPr>
          <w:rFonts w:ascii="Times New Roman" w:hAnsi="Times New Roman" w:cs="Times New Roman"/>
          <w:sz w:val="24"/>
          <w:szCs w:val="24"/>
        </w:rPr>
        <w:t xml:space="preserve">изтичане на </w:t>
      </w:r>
      <w:r w:rsidRPr="00D96CDA">
        <w:rPr>
          <w:rFonts w:ascii="Times New Roman" w:hAnsi="Times New Roman" w:cs="Times New Roman"/>
          <w:sz w:val="24"/>
          <w:szCs w:val="24"/>
        </w:rPr>
        <w:t xml:space="preserve">крайния срок за подаването на </w:t>
      </w:r>
      <w:r w:rsidR="00DC76AC">
        <w:rPr>
          <w:rFonts w:ascii="Times New Roman" w:hAnsi="Times New Roman" w:cs="Times New Roman"/>
          <w:sz w:val="24"/>
          <w:szCs w:val="24"/>
        </w:rPr>
        <w:t>проектни предложения</w:t>
      </w:r>
      <w:r w:rsidRPr="00D96CDA">
        <w:rPr>
          <w:rFonts w:ascii="Times New Roman" w:hAnsi="Times New Roman" w:cs="Times New Roman"/>
          <w:sz w:val="24"/>
          <w:szCs w:val="24"/>
        </w:rPr>
        <w:t>). Оценката се документира чрез попълване на оценителни листове в ИСУН</w:t>
      </w:r>
      <w:r w:rsidR="0080647B">
        <w:rPr>
          <w:rFonts w:ascii="Times New Roman" w:hAnsi="Times New Roman" w:cs="Times New Roman"/>
          <w:sz w:val="24"/>
          <w:szCs w:val="24"/>
        </w:rPr>
        <w:t xml:space="preserve"> </w:t>
      </w:r>
      <w:r w:rsidRPr="00D96CDA">
        <w:rPr>
          <w:rFonts w:ascii="Times New Roman" w:hAnsi="Times New Roman" w:cs="Times New Roman"/>
          <w:sz w:val="24"/>
          <w:szCs w:val="24"/>
        </w:rPr>
        <w:t xml:space="preserve">2020. За да бъде допуснато до предоставяне на безвъзмездна финансова помощ, проектното предложение трябва да отговаря на всички подраздели от </w:t>
      </w:r>
      <w:r w:rsidR="0053645B">
        <w:rPr>
          <w:rFonts w:ascii="Times New Roman" w:hAnsi="Times New Roman" w:cs="Times New Roman"/>
          <w:sz w:val="24"/>
          <w:szCs w:val="24"/>
        </w:rPr>
        <w:t>раздел 1.</w:t>
      </w:r>
      <w:r w:rsidR="00276AA0">
        <w:rPr>
          <w:rFonts w:ascii="Times New Roman" w:hAnsi="Times New Roman" w:cs="Times New Roman"/>
          <w:sz w:val="24"/>
          <w:szCs w:val="24"/>
        </w:rPr>
        <w:t xml:space="preserve">Критерии за </w:t>
      </w:r>
      <w:r w:rsidR="00276AA0" w:rsidRPr="00276AA0">
        <w:rPr>
          <w:rFonts w:ascii="Times New Roman" w:hAnsi="Times New Roman" w:cs="Times New Roman"/>
          <w:sz w:val="24"/>
          <w:szCs w:val="24"/>
        </w:rPr>
        <w:t xml:space="preserve">оценка на административното съответствие и допустимостта </w:t>
      </w:r>
      <w:r w:rsidR="00276AA0">
        <w:rPr>
          <w:rFonts w:ascii="Times New Roman" w:hAnsi="Times New Roman" w:cs="Times New Roman"/>
          <w:sz w:val="24"/>
          <w:szCs w:val="24"/>
        </w:rPr>
        <w:t xml:space="preserve">от </w:t>
      </w:r>
      <w:r w:rsidR="00276AA0" w:rsidRPr="00640842">
        <w:rPr>
          <w:rFonts w:ascii="Times New Roman" w:hAnsi="Times New Roman" w:cs="Times New Roman"/>
          <w:b/>
          <w:sz w:val="24"/>
          <w:szCs w:val="24"/>
        </w:rPr>
        <w:t xml:space="preserve">Методология </w:t>
      </w:r>
      <w:r w:rsidR="006A420A">
        <w:rPr>
          <w:rFonts w:ascii="Times New Roman" w:hAnsi="Times New Roman" w:cs="Times New Roman"/>
          <w:b/>
          <w:sz w:val="24"/>
          <w:szCs w:val="24"/>
        </w:rPr>
        <w:t xml:space="preserve">и критерии </w:t>
      </w:r>
      <w:r w:rsidR="00276AA0" w:rsidRPr="00640842">
        <w:rPr>
          <w:rFonts w:ascii="Times New Roman" w:hAnsi="Times New Roman" w:cs="Times New Roman"/>
          <w:b/>
          <w:sz w:val="24"/>
          <w:szCs w:val="24"/>
        </w:rPr>
        <w:t>за оценка на проектн</w:t>
      </w:r>
      <w:r w:rsidR="006A420A">
        <w:rPr>
          <w:rFonts w:ascii="Times New Roman" w:hAnsi="Times New Roman" w:cs="Times New Roman"/>
          <w:b/>
          <w:sz w:val="24"/>
          <w:szCs w:val="24"/>
        </w:rPr>
        <w:t>о</w:t>
      </w:r>
      <w:r w:rsidR="00276AA0" w:rsidRPr="00640842">
        <w:rPr>
          <w:rFonts w:ascii="Times New Roman" w:hAnsi="Times New Roman" w:cs="Times New Roman"/>
          <w:b/>
          <w:sz w:val="24"/>
          <w:szCs w:val="24"/>
        </w:rPr>
        <w:t xml:space="preserve"> предложени</w:t>
      </w:r>
      <w:r w:rsidR="006A420A">
        <w:rPr>
          <w:rFonts w:ascii="Times New Roman" w:hAnsi="Times New Roman" w:cs="Times New Roman"/>
          <w:b/>
          <w:sz w:val="24"/>
          <w:szCs w:val="24"/>
        </w:rPr>
        <w:t>е</w:t>
      </w:r>
      <w:r w:rsidR="00276AA0" w:rsidRPr="00640842">
        <w:rPr>
          <w:rFonts w:ascii="Times New Roman" w:hAnsi="Times New Roman" w:cs="Times New Roman"/>
          <w:b/>
          <w:sz w:val="24"/>
          <w:szCs w:val="24"/>
        </w:rPr>
        <w:t xml:space="preserve"> </w:t>
      </w:r>
      <w:r w:rsidR="00640842" w:rsidRPr="00640842">
        <w:rPr>
          <w:rFonts w:ascii="Times New Roman" w:hAnsi="Times New Roman" w:cs="Times New Roman"/>
          <w:b/>
          <w:sz w:val="24"/>
          <w:szCs w:val="24"/>
        </w:rPr>
        <w:t>(</w:t>
      </w:r>
      <w:r w:rsidR="00064919" w:rsidRPr="00640842">
        <w:rPr>
          <w:rFonts w:ascii="Times New Roman" w:hAnsi="Times New Roman" w:cs="Times New Roman"/>
          <w:b/>
          <w:sz w:val="24"/>
          <w:szCs w:val="24"/>
        </w:rPr>
        <w:t xml:space="preserve">Приложение </w:t>
      </w:r>
      <w:r w:rsidR="00276AA0" w:rsidRPr="006A420A">
        <w:rPr>
          <w:rFonts w:ascii="Times New Roman" w:hAnsi="Times New Roman" w:cs="Times New Roman"/>
          <w:b/>
          <w:sz w:val="24"/>
          <w:szCs w:val="24"/>
          <w:lang w:val="en-US"/>
        </w:rPr>
        <w:t>XVI</w:t>
      </w:r>
      <w:r w:rsidR="006A420A" w:rsidRPr="006A420A">
        <w:rPr>
          <w:rFonts w:ascii="Times New Roman" w:hAnsi="Times New Roman" w:cs="Times New Roman"/>
          <w:b/>
          <w:sz w:val="24"/>
          <w:szCs w:val="24"/>
          <w:lang w:val="en-US"/>
        </w:rPr>
        <w:t>I</w:t>
      </w:r>
      <w:r w:rsidRPr="00410D00">
        <w:rPr>
          <w:rFonts w:ascii="Times New Roman" w:hAnsi="Times New Roman" w:cs="Times New Roman"/>
          <w:sz w:val="24"/>
          <w:szCs w:val="24"/>
        </w:rPr>
        <w:t xml:space="preserve"> </w:t>
      </w:r>
      <w:r w:rsidR="00640842">
        <w:rPr>
          <w:rFonts w:ascii="Times New Roman" w:hAnsi="Times New Roman" w:cs="Times New Roman"/>
          <w:sz w:val="24"/>
          <w:szCs w:val="24"/>
        </w:rPr>
        <w:t xml:space="preserve">към условията за кандидатстване) </w:t>
      </w:r>
      <w:r w:rsidRPr="00410D00">
        <w:rPr>
          <w:rFonts w:ascii="Times New Roman" w:hAnsi="Times New Roman" w:cs="Times New Roman"/>
          <w:sz w:val="24"/>
          <w:szCs w:val="24"/>
        </w:rPr>
        <w:t>и</w:t>
      </w:r>
      <w:r w:rsidRPr="00D96CDA">
        <w:rPr>
          <w:rFonts w:ascii="Times New Roman" w:hAnsi="Times New Roman" w:cs="Times New Roman"/>
          <w:sz w:val="24"/>
          <w:szCs w:val="24"/>
        </w:rPr>
        <w:t xml:space="preserve"> успешно да е преминало техническа и финансова оценка съгласно </w:t>
      </w:r>
      <w:r w:rsidR="0053645B">
        <w:rPr>
          <w:rFonts w:ascii="Times New Roman" w:hAnsi="Times New Roman" w:cs="Times New Roman"/>
          <w:sz w:val="24"/>
          <w:szCs w:val="24"/>
        </w:rPr>
        <w:t>раздел 2.</w:t>
      </w:r>
      <w:r w:rsidR="0053645B" w:rsidRPr="0053645B">
        <w:rPr>
          <w:rFonts w:ascii="Times New Roman" w:hAnsi="Times New Roman" w:cs="Times New Roman"/>
          <w:sz w:val="24"/>
          <w:szCs w:val="24"/>
        </w:rPr>
        <w:t>Критерии за техническа и финансова оценка</w:t>
      </w:r>
      <w:r w:rsidR="0053645B">
        <w:rPr>
          <w:rFonts w:ascii="Times New Roman" w:hAnsi="Times New Roman" w:cs="Times New Roman"/>
          <w:sz w:val="24"/>
          <w:szCs w:val="24"/>
        </w:rPr>
        <w:t xml:space="preserve"> от </w:t>
      </w:r>
      <w:r w:rsidR="00640842">
        <w:rPr>
          <w:rFonts w:ascii="Times New Roman" w:hAnsi="Times New Roman" w:cs="Times New Roman"/>
          <w:sz w:val="24"/>
          <w:szCs w:val="24"/>
        </w:rPr>
        <w:t xml:space="preserve">горепосочената </w:t>
      </w:r>
      <w:r w:rsidR="0053645B">
        <w:rPr>
          <w:rFonts w:ascii="Times New Roman" w:hAnsi="Times New Roman" w:cs="Times New Roman"/>
          <w:sz w:val="24"/>
          <w:szCs w:val="24"/>
        </w:rPr>
        <w:t>Методология</w:t>
      </w:r>
      <w:r w:rsidRPr="00410D00">
        <w:rPr>
          <w:rFonts w:ascii="Times New Roman" w:hAnsi="Times New Roman" w:cs="Times New Roman"/>
          <w:sz w:val="24"/>
          <w:szCs w:val="24"/>
        </w:rPr>
        <w:t>.</w:t>
      </w:r>
      <w:r w:rsidRPr="00D96CDA">
        <w:rPr>
          <w:rFonts w:ascii="Times New Roman" w:hAnsi="Times New Roman" w:cs="Times New Roman"/>
          <w:sz w:val="24"/>
          <w:szCs w:val="24"/>
        </w:rPr>
        <w:t xml:space="preserve"> </w:t>
      </w:r>
    </w:p>
    <w:p w14:paraId="6EB671F6" w14:textId="6ECD735C" w:rsidR="008A594A" w:rsidRDefault="00D96CDA" w:rsidP="000224AE">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sz w:val="24"/>
          <w:szCs w:val="24"/>
        </w:rPr>
      </w:pPr>
      <w:r w:rsidRPr="00D96CDA">
        <w:rPr>
          <w:rFonts w:ascii="Times New Roman" w:hAnsi="Times New Roman" w:cs="Times New Roman"/>
          <w:sz w:val="24"/>
          <w:szCs w:val="24"/>
        </w:rPr>
        <w:t xml:space="preserve">В съответствие с чл. </w:t>
      </w:r>
      <w:r w:rsidR="008A594A">
        <w:rPr>
          <w:rFonts w:ascii="Times New Roman" w:hAnsi="Times New Roman" w:cs="Times New Roman"/>
          <w:sz w:val="24"/>
          <w:szCs w:val="24"/>
        </w:rPr>
        <w:t>3</w:t>
      </w:r>
      <w:r w:rsidRPr="00D96CDA">
        <w:rPr>
          <w:rFonts w:ascii="Times New Roman" w:hAnsi="Times New Roman" w:cs="Times New Roman"/>
          <w:sz w:val="24"/>
          <w:szCs w:val="24"/>
        </w:rPr>
        <w:t>4, ал. 2 от ЗУСЕСИФ оценяването на проектното предложение се извършва до три месеца от крайния срок за подаването му, посочен в т</w:t>
      </w:r>
      <w:r w:rsidRPr="0053645B">
        <w:rPr>
          <w:rFonts w:ascii="Times New Roman" w:hAnsi="Times New Roman" w:cs="Times New Roman"/>
          <w:sz w:val="24"/>
          <w:szCs w:val="24"/>
        </w:rPr>
        <w:t xml:space="preserve">. </w:t>
      </w:r>
      <w:r w:rsidR="008A594A" w:rsidRPr="0053645B">
        <w:rPr>
          <w:rFonts w:ascii="Times New Roman" w:hAnsi="Times New Roman" w:cs="Times New Roman"/>
          <w:sz w:val="24"/>
          <w:szCs w:val="24"/>
        </w:rPr>
        <w:t>25</w:t>
      </w:r>
      <w:r w:rsidRPr="00D96CDA">
        <w:rPr>
          <w:rFonts w:ascii="Times New Roman" w:hAnsi="Times New Roman" w:cs="Times New Roman"/>
          <w:sz w:val="24"/>
          <w:szCs w:val="24"/>
        </w:rPr>
        <w:t xml:space="preserve"> от настоящите Условия за кандидатстване. В случай на установени по време на оценката </w:t>
      </w:r>
      <w:proofErr w:type="spellStart"/>
      <w:r w:rsidRPr="00D96CDA">
        <w:rPr>
          <w:rFonts w:ascii="Times New Roman" w:hAnsi="Times New Roman" w:cs="Times New Roman"/>
          <w:sz w:val="24"/>
          <w:szCs w:val="24"/>
        </w:rPr>
        <w:t>нередовности</w:t>
      </w:r>
      <w:proofErr w:type="spellEnd"/>
      <w:r w:rsidRPr="00D96CDA">
        <w:rPr>
          <w:rFonts w:ascii="Times New Roman" w:hAnsi="Times New Roman" w:cs="Times New Roman"/>
          <w:sz w:val="24"/>
          <w:szCs w:val="24"/>
        </w:rPr>
        <w:t xml:space="preserve">, </w:t>
      </w:r>
      <w:proofErr w:type="spellStart"/>
      <w:r w:rsidRPr="00D96CDA">
        <w:rPr>
          <w:rFonts w:ascii="Times New Roman" w:hAnsi="Times New Roman" w:cs="Times New Roman"/>
          <w:sz w:val="24"/>
          <w:szCs w:val="24"/>
        </w:rPr>
        <w:t>непълноти</w:t>
      </w:r>
      <w:proofErr w:type="spellEnd"/>
      <w:r w:rsidRPr="00D96CDA">
        <w:rPr>
          <w:rFonts w:ascii="Times New Roman" w:hAnsi="Times New Roman" w:cs="Times New Roman"/>
          <w:sz w:val="24"/>
          <w:szCs w:val="24"/>
        </w:rPr>
        <w:t xml:space="preserve"> и/или несъответствия на документите за кандидатстване, </w:t>
      </w:r>
      <w:r w:rsidR="00C379CD" w:rsidRPr="006F1C49">
        <w:rPr>
          <w:rFonts w:ascii="Times New Roman" w:hAnsi="Times New Roman" w:cs="Times New Roman"/>
          <w:sz w:val="24"/>
          <w:szCs w:val="24"/>
        </w:rPr>
        <w:t xml:space="preserve"> оценителната комисия</w:t>
      </w:r>
      <w:r w:rsidRPr="006F1C49">
        <w:rPr>
          <w:rFonts w:ascii="Times New Roman" w:hAnsi="Times New Roman" w:cs="Times New Roman"/>
          <w:sz w:val="24"/>
          <w:szCs w:val="24"/>
        </w:rPr>
        <w:t xml:space="preserve"> изпраща </w:t>
      </w:r>
      <w:r w:rsidR="006F1C49">
        <w:rPr>
          <w:rFonts w:ascii="Times New Roman" w:hAnsi="Times New Roman" w:cs="Times New Roman"/>
          <w:sz w:val="24"/>
          <w:szCs w:val="24"/>
        </w:rPr>
        <w:t xml:space="preserve">на кандидата </w:t>
      </w:r>
      <w:r w:rsidRPr="006F1C49">
        <w:rPr>
          <w:rFonts w:ascii="Times New Roman" w:hAnsi="Times New Roman" w:cs="Times New Roman"/>
          <w:sz w:val="24"/>
          <w:szCs w:val="24"/>
        </w:rPr>
        <w:t xml:space="preserve">уведомление за установените </w:t>
      </w:r>
      <w:proofErr w:type="spellStart"/>
      <w:r w:rsidRPr="006F1C49">
        <w:rPr>
          <w:rFonts w:ascii="Times New Roman" w:hAnsi="Times New Roman" w:cs="Times New Roman"/>
          <w:sz w:val="24"/>
          <w:szCs w:val="24"/>
        </w:rPr>
        <w:t>нередовности</w:t>
      </w:r>
      <w:proofErr w:type="spellEnd"/>
      <w:r w:rsidRPr="006F1C49">
        <w:rPr>
          <w:rFonts w:ascii="Times New Roman" w:hAnsi="Times New Roman" w:cs="Times New Roman"/>
          <w:sz w:val="24"/>
          <w:szCs w:val="24"/>
        </w:rPr>
        <w:t xml:space="preserve">, </w:t>
      </w:r>
      <w:proofErr w:type="spellStart"/>
      <w:r w:rsidRPr="006F1C49">
        <w:rPr>
          <w:rFonts w:ascii="Times New Roman" w:hAnsi="Times New Roman" w:cs="Times New Roman"/>
          <w:sz w:val="24"/>
          <w:szCs w:val="24"/>
        </w:rPr>
        <w:t>непълноти</w:t>
      </w:r>
      <w:proofErr w:type="spellEnd"/>
      <w:r w:rsidRPr="006F1C49">
        <w:rPr>
          <w:rFonts w:ascii="Times New Roman" w:hAnsi="Times New Roman" w:cs="Times New Roman"/>
          <w:sz w:val="24"/>
          <w:szCs w:val="24"/>
        </w:rPr>
        <w:t xml:space="preserve"> и/или несъответствия  и определя разумен срок за тяхното отстраняване, който не може да бъде по-кратък от една седмица, като денят</w:t>
      </w:r>
      <w:r w:rsidRPr="00D96CDA">
        <w:rPr>
          <w:rFonts w:ascii="Times New Roman" w:hAnsi="Times New Roman" w:cs="Times New Roman"/>
          <w:sz w:val="24"/>
          <w:szCs w:val="24"/>
        </w:rPr>
        <w:t xml:space="preserve"> на получаване на уведомлението не се брои.  В уведомлението, което се изпраща на </w:t>
      </w:r>
      <w:r w:rsidR="008A594A">
        <w:rPr>
          <w:rFonts w:ascii="Times New Roman" w:hAnsi="Times New Roman" w:cs="Times New Roman"/>
          <w:sz w:val="24"/>
          <w:szCs w:val="24"/>
        </w:rPr>
        <w:t>кандидата</w:t>
      </w:r>
      <w:r w:rsidRPr="00D96CDA">
        <w:rPr>
          <w:rFonts w:ascii="Times New Roman" w:hAnsi="Times New Roman" w:cs="Times New Roman"/>
          <w:sz w:val="24"/>
          <w:szCs w:val="24"/>
        </w:rPr>
        <w:t xml:space="preserve">, </w:t>
      </w:r>
      <w:r w:rsidRPr="00D96CDA">
        <w:rPr>
          <w:rFonts w:ascii="Times New Roman" w:hAnsi="Times New Roman" w:cs="Times New Roman"/>
          <w:sz w:val="24"/>
          <w:szCs w:val="24"/>
        </w:rPr>
        <w:lastRenderedPageBreak/>
        <w:t xml:space="preserve">задължително се съдържа информация, че </w:t>
      </w:r>
      <w:proofErr w:type="spellStart"/>
      <w:r w:rsidRPr="00D96CDA">
        <w:rPr>
          <w:rFonts w:ascii="Times New Roman" w:hAnsi="Times New Roman" w:cs="Times New Roman"/>
          <w:sz w:val="24"/>
          <w:szCs w:val="24"/>
        </w:rPr>
        <w:t>неотстраняването</w:t>
      </w:r>
      <w:proofErr w:type="spellEnd"/>
      <w:r w:rsidRPr="00D96CDA">
        <w:rPr>
          <w:rFonts w:ascii="Times New Roman" w:hAnsi="Times New Roman" w:cs="Times New Roman"/>
          <w:sz w:val="24"/>
          <w:szCs w:val="24"/>
        </w:rPr>
        <w:t xml:space="preserve"> на установените </w:t>
      </w:r>
      <w:proofErr w:type="spellStart"/>
      <w:r w:rsidRPr="00D96CDA">
        <w:rPr>
          <w:rFonts w:ascii="Times New Roman" w:hAnsi="Times New Roman" w:cs="Times New Roman"/>
          <w:sz w:val="24"/>
          <w:szCs w:val="24"/>
        </w:rPr>
        <w:t>нередовности</w:t>
      </w:r>
      <w:proofErr w:type="spellEnd"/>
      <w:r w:rsidRPr="00D96CDA">
        <w:rPr>
          <w:rFonts w:ascii="Times New Roman" w:hAnsi="Times New Roman" w:cs="Times New Roman"/>
          <w:sz w:val="24"/>
          <w:szCs w:val="24"/>
        </w:rPr>
        <w:t xml:space="preserve"> може да доведе до прекратяване на производството по отношение на </w:t>
      </w:r>
      <w:r w:rsidR="008A594A">
        <w:rPr>
          <w:rFonts w:ascii="Times New Roman" w:hAnsi="Times New Roman" w:cs="Times New Roman"/>
          <w:sz w:val="24"/>
          <w:szCs w:val="24"/>
        </w:rPr>
        <w:t>кандидата</w:t>
      </w:r>
      <w:r w:rsidRPr="00D96CDA">
        <w:rPr>
          <w:rFonts w:ascii="Times New Roman" w:hAnsi="Times New Roman" w:cs="Times New Roman"/>
          <w:sz w:val="24"/>
          <w:szCs w:val="24"/>
        </w:rPr>
        <w:t xml:space="preserve">. Искането за предоставяне на информация/документи се изпраща чрез Модула за електронни услуги на ИСУН 2020, за което </w:t>
      </w:r>
      <w:r w:rsidR="008A594A">
        <w:rPr>
          <w:rFonts w:ascii="Times New Roman" w:hAnsi="Times New Roman" w:cs="Times New Roman"/>
          <w:sz w:val="24"/>
          <w:szCs w:val="24"/>
        </w:rPr>
        <w:t>кандидатът</w:t>
      </w:r>
      <w:r w:rsidRPr="00D96CDA">
        <w:rPr>
          <w:rFonts w:ascii="Times New Roman" w:hAnsi="Times New Roman" w:cs="Times New Roman"/>
          <w:sz w:val="24"/>
          <w:szCs w:val="24"/>
        </w:rPr>
        <w:t xml:space="preserve"> получава съобщение на електронния адрес, посочен при регистрацията на потребителя, подал проектното предложение. Предвид това, промени в профила на кандидата в ИСУН 2020 са невъзможни. В случай че </w:t>
      </w:r>
      <w:r w:rsidR="008A594A">
        <w:rPr>
          <w:rFonts w:ascii="Times New Roman" w:hAnsi="Times New Roman" w:cs="Times New Roman"/>
          <w:sz w:val="24"/>
          <w:szCs w:val="24"/>
        </w:rPr>
        <w:t>кандидатът</w:t>
      </w:r>
      <w:r w:rsidRPr="00D96CDA">
        <w:rPr>
          <w:rFonts w:ascii="Times New Roman" w:hAnsi="Times New Roman" w:cs="Times New Roman"/>
          <w:sz w:val="24"/>
          <w:szCs w:val="24"/>
        </w:rPr>
        <w:t xml:space="preserve"> не отстрани в срок нередовност, непълнота и/или несъответствие с изискванията, производството по процедурата може да бъде прекратено</w:t>
      </w:r>
      <w:r w:rsidR="0054620C" w:rsidRPr="0054620C">
        <w:rPr>
          <w:rFonts w:ascii="Times New Roman" w:hAnsi="Times New Roman" w:cs="Times New Roman"/>
          <w:sz w:val="24"/>
          <w:szCs w:val="24"/>
        </w:rPr>
        <w:t xml:space="preserve"> </w:t>
      </w:r>
      <w:r w:rsidR="0054620C">
        <w:rPr>
          <w:rFonts w:ascii="Times New Roman" w:hAnsi="Times New Roman" w:cs="Times New Roman"/>
          <w:sz w:val="24"/>
          <w:szCs w:val="24"/>
        </w:rPr>
        <w:t>по отношение на съответния кандидат</w:t>
      </w:r>
      <w:r w:rsidRPr="00D96CDA">
        <w:rPr>
          <w:rFonts w:ascii="Times New Roman" w:hAnsi="Times New Roman" w:cs="Times New Roman"/>
          <w:sz w:val="24"/>
          <w:szCs w:val="24"/>
        </w:rPr>
        <w:t xml:space="preserve">.  </w:t>
      </w:r>
    </w:p>
    <w:p w14:paraId="683ECB53" w14:textId="77777777" w:rsidR="008A594A" w:rsidRDefault="00D96CDA" w:rsidP="000224AE">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sz w:val="24"/>
          <w:szCs w:val="24"/>
        </w:rPr>
      </w:pPr>
      <w:r w:rsidRPr="00D96CDA">
        <w:rPr>
          <w:rFonts w:ascii="Times New Roman" w:hAnsi="Times New Roman" w:cs="Times New Roman"/>
          <w:sz w:val="24"/>
          <w:szCs w:val="24"/>
        </w:rPr>
        <w:t>Допълнителна информация от кандидата може да бъде предоставена само по искане на оценителната комисия. За дата на представяне на документите/информацията се счита датата на отговор в ИСУН 2020. Техническият процес, свързан с представянето на допълнителна информация/документация е описан в Ръководството за потребителя за модул „Е-кандидатстване“ в ИСУН 2020, което е налично на следния адрес:</w:t>
      </w:r>
      <w:r w:rsidR="00A274E2" w:rsidRPr="00A274E2">
        <w:t xml:space="preserve"> </w:t>
      </w:r>
      <w:hyperlink r:id="rId16" w:history="1">
        <w:r w:rsidR="00A274E2" w:rsidRPr="00EC4C31">
          <w:rPr>
            <w:rStyle w:val="Hyperlink"/>
            <w:rFonts w:ascii="Times New Roman" w:eastAsia="Calibri" w:hAnsi="Times New Roman" w:cs="Times New Roman"/>
            <w:iCs/>
            <w:sz w:val="24"/>
            <w:szCs w:val="24"/>
          </w:rPr>
          <w:t>https://eumis2020.government.bg/bg/s/Home/Manual</w:t>
        </w:r>
      </w:hyperlink>
      <w:r w:rsidR="00A274E2" w:rsidRPr="00EC4C31">
        <w:rPr>
          <w:rStyle w:val="Hyperlink"/>
          <w:rFonts w:ascii="Times New Roman" w:eastAsia="Calibri" w:hAnsi="Times New Roman" w:cs="Times New Roman"/>
          <w:iCs/>
          <w:sz w:val="24"/>
          <w:szCs w:val="24"/>
        </w:rPr>
        <w:t>.</w:t>
      </w:r>
    </w:p>
    <w:p w14:paraId="5EA9C6D7" w14:textId="09F56FBF" w:rsidR="00A274E2" w:rsidRDefault="00D96CDA" w:rsidP="000224AE">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sz w:val="24"/>
          <w:szCs w:val="24"/>
        </w:rPr>
      </w:pPr>
      <w:r w:rsidRPr="00D96CDA">
        <w:rPr>
          <w:rFonts w:ascii="Times New Roman" w:hAnsi="Times New Roman" w:cs="Times New Roman"/>
          <w:sz w:val="24"/>
          <w:szCs w:val="24"/>
        </w:rPr>
        <w:t>Всяка информация, предоставена извън официално изисканата от оценителната комисия, няма да бъде взета под внимание. По изключение кандидатът може да предостави информация с уведомителен характер (напр. промяна в адреса за кореспонденция), която не води до подобряване на първоначалното проектно предложение и се предоставя по официален път на У</w:t>
      </w:r>
      <w:r w:rsidR="008A594A">
        <w:rPr>
          <w:rFonts w:ascii="Times New Roman" w:hAnsi="Times New Roman" w:cs="Times New Roman"/>
          <w:sz w:val="24"/>
          <w:szCs w:val="24"/>
        </w:rPr>
        <w:t>правляващия орган</w:t>
      </w:r>
      <w:r w:rsidRPr="00D96CDA">
        <w:rPr>
          <w:rFonts w:ascii="Times New Roman" w:hAnsi="Times New Roman" w:cs="Times New Roman"/>
          <w:sz w:val="24"/>
          <w:szCs w:val="24"/>
        </w:rPr>
        <w:t>.</w:t>
      </w:r>
      <w:r w:rsidR="0053645B">
        <w:rPr>
          <w:rFonts w:ascii="Times New Roman" w:hAnsi="Times New Roman" w:cs="Times New Roman"/>
          <w:sz w:val="24"/>
          <w:szCs w:val="24"/>
        </w:rPr>
        <w:t xml:space="preserve"> </w:t>
      </w:r>
    </w:p>
    <w:p w14:paraId="323E0FAE" w14:textId="77777777" w:rsidR="008A594A" w:rsidRPr="009E50F9" w:rsidRDefault="00D96CDA" w:rsidP="000224AE">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sz w:val="24"/>
          <w:szCs w:val="24"/>
        </w:rPr>
      </w:pPr>
      <w:r w:rsidRPr="009E50F9">
        <w:rPr>
          <w:rFonts w:ascii="Times New Roman" w:hAnsi="Times New Roman" w:cs="Times New Roman"/>
          <w:sz w:val="24"/>
          <w:szCs w:val="24"/>
        </w:rPr>
        <w:t>Оценката</w:t>
      </w:r>
      <w:r w:rsidR="009E50F9" w:rsidRPr="009E50F9">
        <w:rPr>
          <w:rFonts w:ascii="Times New Roman" w:hAnsi="Times New Roman" w:cs="Times New Roman"/>
          <w:sz w:val="24"/>
          <w:szCs w:val="24"/>
        </w:rPr>
        <w:t xml:space="preserve"> на проектните предложения</w:t>
      </w:r>
      <w:r w:rsidRPr="009E50F9">
        <w:rPr>
          <w:rFonts w:ascii="Times New Roman" w:hAnsi="Times New Roman" w:cs="Times New Roman"/>
          <w:sz w:val="24"/>
          <w:szCs w:val="24"/>
        </w:rPr>
        <w:t xml:space="preserve"> включва следните етапи:</w:t>
      </w:r>
      <w:r w:rsidR="008A594A" w:rsidRPr="009E50F9">
        <w:rPr>
          <w:rFonts w:ascii="Times New Roman" w:hAnsi="Times New Roman" w:cs="Times New Roman"/>
          <w:sz w:val="24"/>
          <w:szCs w:val="24"/>
        </w:rPr>
        <w:t xml:space="preserve"> </w:t>
      </w:r>
    </w:p>
    <w:p w14:paraId="11EC5D6E" w14:textId="4E1CDD51" w:rsidR="007064E2" w:rsidRDefault="00D96CDA" w:rsidP="000224AE">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sz w:val="24"/>
          <w:szCs w:val="24"/>
        </w:rPr>
      </w:pPr>
      <w:r w:rsidRPr="00D96CDA">
        <w:rPr>
          <w:rFonts w:ascii="Times New Roman" w:hAnsi="Times New Roman" w:cs="Times New Roman"/>
          <w:b/>
          <w:sz w:val="24"/>
          <w:szCs w:val="24"/>
        </w:rPr>
        <w:t>I: Проверка за административно съответствие и допустимост</w:t>
      </w:r>
      <w:r w:rsidRPr="00D96CDA">
        <w:rPr>
          <w:rFonts w:ascii="Times New Roman" w:hAnsi="Times New Roman" w:cs="Times New Roman"/>
          <w:sz w:val="24"/>
          <w:szCs w:val="24"/>
        </w:rPr>
        <w:t xml:space="preserve"> - етап от оценяването на проектното предложение, при който се извършва проверка относно </w:t>
      </w:r>
      <w:r w:rsidR="00F40D2E">
        <w:rPr>
          <w:rFonts w:ascii="Times New Roman" w:hAnsi="Times New Roman" w:cs="Times New Roman"/>
          <w:sz w:val="24"/>
          <w:szCs w:val="24"/>
        </w:rPr>
        <w:t>административното</w:t>
      </w:r>
      <w:r w:rsidR="00F40D2E" w:rsidRPr="00D96CDA">
        <w:rPr>
          <w:rFonts w:ascii="Times New Roman" w:hAnsi="Times New Roman" w:cs="Times New Roman"/>
          <w:sz w:val="24"/>
          <w:szCs w:val="24"/>
        </w:rPr>
        <w:t xml:space="preserve"> </w:t>
      </w:r>
      <w:r w:rsidRPr="00D96CDA">
        <w:rPr>
          <w:rFonts w:ascii="Times New Roman" w:hAnsi="Times New Roman" w:cs="Times New Roman"/>
          <w:sz w:val="24"/>
          <w:szCs w:val="24"/>
        </w:rPr>
        <w:t>съответствие на проектното предложение и допустимостта на кандидата</w:t>
      </w:r>
      <w:r w:rsidR="00F40D2E">
        <w:rPr>
          <w:rFonts w:ascii="Times New Roman" w:hAnsi="Times New Roman" w:cs="Times New Roman"/>
          <w:sz w:val="24"/>
          <w:szCs w:val="24"/>
        </w:rPr>
        <w:t>/партньора</w:t>
      </w:r>
      <w:r w:rsidRPr="00D96CDA">
        <w:rPr>
          <w:rFonts w:ascii="Times New Roman" w:hAnsi="Times New Roman" w:cs="Times New Roman"/>
          <w:sz w:val="24"/>
          <w:szCs w:val="24"/>
        </w:rPr>
        <w:t xml:space="preserve"> и проектните дейности, съгласно </w:t>
      </w:r>
      <w:r w:rsidR="0053645B">
        <w:rPr>
          <w:rFonts w:ascii="Times New Roman" w:hAnsi="Times New Roman" w:cs="Times New Roman"/>
          <w:sz w:val="24"/>
          <w:szCs w:val="24"/>
        </w:rPr>
        <w:t>раздел</w:t>
      </w:r>
      <w:r w:rsidR="00A274E2">
        <w:rPr>
          <w:rFonts w:ascii="Times New Roman" w:hAnsi="Times New Roman" w:cs="Times New Roman"/>
          <w:sz w:val="24"/>
          <w:szCs w:val="24"/>
        </w:rPr>
        <w:t xml:space="preserve"> 1. Критерии за оценка на административното съответствие и допустимостта от </w:t>
      </w:r>
      <w:r w:rsidR="00A274E2" w:rsidRPr="00D96CDA">
        <w:rPr>
          <w:rFonts w:ascii="Times New Roman" w:hAnsi="Times New Roman" w:cs="Times New Roman"/>
          <w:sz w:val="24"/>
          <w:szCs w:val="24"/>
        </w:rPr>
        <w:t>Методология</w:t>
      </w:r>
      <w:r w:rsidR="004D73CB">
        <w:rPr>
          <w:rFonts w:ascii="Times New Roman" w:hAnsi="Times New Roman" w:cs="Times New Roman"/>
          <w:sz w:val="24"/>
          <w:szCs w:val="24"/>
        </w:rPr>
        <w:t xml:space="preserve"> и критерии</w:t>
      </w:r>
      <w:r w:rsidR="00A274E2" w:rsidRPr="00D96CDA">
        <w:rPr>
          <w:rFonts w:ascii="Times New Roman" w:hAnsi="Times New Roman" w:cs="Times New Roman"/>
          <w:sz w:val="24"/>
          <w:szCs w:val="24"/>
        </w:rPr>
        <w:t xml:space="preserve"> за оценка на проектн</w:t>
      </w:r>
      <w:r w:rsidR="004D73CB">
        <w:rPr>
          <w:rFonts w:ascii="Times New Roman" w:hAnsi="Times New Roman" w:cs="Times New Roman"/>
          <w:sz w:val="24"/>
          <w:szCs w:val="24"/>
        </w:rPr>
        <w:t>о</w:t>
      </w:r>
      <w:r w:rsidR="00A274E2" w:rsidRPr="00D96CDA">
        <w:rPr>
          <w:rFonts w:ascii="Times New Roman" w:hAnsi="Times New Roman" w:cs="Times New Roman"/>
          <w:sz w:val="24"/>
          <w:szCs w:val="24"/>
        </w:rPr>
        <w:t xml:space="preserve"> предложени</w:t>
      </w:r>
      <w:r w:rsidR="004D73CB">
        <w:rPr>
          <w:rFonts w:ascii="Times New Roman" w:hAnsi="Times New Roman" w:cs="Times New Roman"/>
          <w:sz w:val="24"/>
          <w:szCs w:val="24"/>
        </w:rPr>
        <w:t>е</w:t>
      </w:r>
      <w:r w:rsidR="00A274E2" w:rsidRPr="00D96CDA">
        <w:rPr>
          <w:rFonts w:ascii="Times New Roman" w:hAnsi="Times New Roman" w:cs="Times New Roman"/>
          <w:sz w:val="24"/>
          <w:szCs w:val="24"/>
        </w:rPr>
        <w:t xml:space="preserve"> при процедура за предоставяне на безвъзмездна финансова помощ </w:t>
      </w:r>
      <w:r w:rsidR="0053645B" w:rsidRPr="0053645B">
        <w:rPr>
          <w:rFonts w:ascii="Times New Roman" w:hAnsi="Times New Roman" w:cs="Times New Roman"/>
          <w:sz w:val="24"/>
          <w:szCs w:val="24"/>
        </w:rPr>
        <w:t xml:space="preserve">BG05M2OP001-3.0017 </w:t>
      </w:r>
      <w:r w:rsidR="00A274E2" w:rsidRPr="00D96CDA">
        <w:rPr>
          <w:rFonts w:ascii="Times New Roman" w:hAnsi="Times New Roman" w:cs="Times New Roman"/>
          <w:sz w:val="24"/>
          <w:szCs w:val="24"/>
        </w:rPr>
        <w:t>„</w:t>
      </w:r>
      <w:r w:rsidR="00A274E2">
        <w:rPr>
          <w:rFonts w:ascii="Times New Roman" w:hAnsi="Times New Roman" w:cs="Times New Roman"/>
          <w:sz w:val="24"/>
          <w:szCs w:val="24"/>
        </w:rPr>
        <w:t>Повишаване на капацитета на педагогическите специалисти за работа в мултикултурна среда“</w:t>
      </w:r>
      <w:r w:rsidR="00A274E2" w:rsidRPr="00D96CDA">
        <w:rPr>
          <w:rFonts w:ascii="Times New Roman" w:hAnsi="Times New Roman" w:cs="Times New Roman"/>
          <w:sz w:val="24"/>
          <w:szCs w:val="24"/>
        </w:rPr>
        <w:t xml:space="preserve"> </w:t>
      </w:r>
      <w:r w:rsidR="00A274E2" w:rsidRPr="00F40D2E">
        <w:rPr>
          <w:rFonts w:ascii="Times New Roman" w:hAnsi="Times New Roman" w:cs="Times New Roman"/>
          <w:b/>
          <w:sz w:val="24"/>
          <w:szCs w:val="24"/>
        </w:rPr>
        <w:t xml:space="preserve">(Приложение </w:t>
      </w:r>
      <w:r w:rsidR="0053645B" w:rsidRPr="004D73CB">
        <w:rPr>
          <w:rFonts w:ascii="Times New Roman" w:hAnsi="Times New Roman" w:cs="Times New Roman"/>
          <w:b/>
          <w:sz w:val="24"/>
          <w:szCs w:val="24"/>
          <w:lang w:val="en-US"/>
        </w:rPr>
        <w:t>XVI</w:t>
      </w:r>
      <w:r w:rsidR="004D73CB" w:rsidRPr="004D73CB">
        <w:rPr>
          <w:rFonts w:ascii="Times New Roman" w:hAnsi="Times New Roman" w:cs="Times New Roman"/>
          <w:b/>
          <w:sz w:val="24"/>
          <w:szCs w:val="24"/>
          <w:lang w:val="en-US"/>
        </w:rPr>
        <w:t>I</w:t>
      </w:r>
      <w:r w:rsidR="00F40D2E">
        <w:rPr>
          <w:rFonts w:ascii="Times New Roman" w:hAnsi="Times New Roman" w:cs="Times New Roman"/>
          <w:sz w:val="24"/>
          <w:szCs w:val="24"/>
        </w:rPr>
        <w:t xml:space="preserve"> към условията за кандидатстване</w:t>
      </w:r>
      <w:r w:rsidR="00A274E2" w:rsidRPr="00410D00">
        <w:rPr>
          <w:rFonts w:ascii="Times New Roman" w:hAnsi="Times New Roman" w:cs="Times New Roman"/>
          <w:sz w:val="24"/>
          <w:szCs w:val="24"/>
        </w:rPr>
        <w:t>)</w:t>
      </w:r>
      <w:r w:rsidRPr="00410D00">
        <w:rPr>
          <w:rFonts w:ascii="Times New Roman" w:hAnsi="Times New Roman" w:cs="Times New Roman"/>
          <w:sz w:val="24"/>
          <w:szCs w:val="24"/>
        </w:rPr>
        <w:t>.</w:t>
      </w:r>
    </w:p>
    <w:p w14:paraId="2E1D4CC2" w14:textId="7C36277A" w:rsidR="007064E2" w:rsidRDefault="007064E2" w:rsidP="008A5C8F">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sz w:val="24"/>
          <w:szCs w:val="24"/>
        </w:rPr>
      </w:pPr>
      <w:r w:rsidRPr="003C0837">
        <w:rPr>
          <w:rFonts w:ascii="Times New Roman" w:eastAsia="Calibri" w:hAnsi="Times New Roman" w:cs="Times New Roman"/>
          <w:sz w:val="24"/>
          <w:szCs w:val="24"/>
        </w:rPr>
        <w:t xml:space="preserve">Въз основа на извършената проверка за административно съответствие и допустимост оценителната комисия изготвя списък на проектните предложения, които не се допускат до техническа и финансова оценка. В списъка се посочват и основанията за недопускане. </w:t>
      </w:r>
      <w:r w:rsidRPr="00F40D2E">
        <w:rPr>
          <w:rFonts w:ascii="Times New Roman" w:eastAsia="Calibri" w:hAnsi="Times New Roman" w:cs="Times New Roman"/>
          <w:sz w:val="24"/>
          <w:szCs w:val="24"/>
        </w:rPr>
        <w:t>Списъкът се публикува на интернет страницата на УО на ОПНОИР и в ИСУН 2020, а за недопускането се съобщава на всеки от кандидатите, включени в него, по реда на чл. 61 от Административно процесуалния кодекс.</w:t>
      </w:r>
      <w:r w:rsidR="00485621">
        <w:rPr>
          <w:rFonts w:ascii="Times New Roman" w:eastAsia="Calibri" w:hAnsi="Times New Roman" w:cs="Times New Roman"/>
          <w:sz w:val="24"/>
          <w:szCs w:val="24"/>
        </w:rPr>
        <w:t xml:space="preserve"> </w:t>
      </w:r>
      <w:r w:rsidRPr="007064E2">
        <w:rPr>
          <w:rFonts w:ascii="Times New Roman" w:hAnsi="Times New Roman" w:cs="Times New Roman"/>
          <w:sz w:val="24"/>
          <w:szCs w:val="24"/>
        </w:rPr>
        <w:t>Кандидат, чието проектно предложение е включено в списъка с проектните предложения, които не се допускат до техническа и финансова оценка, може писмено д</w:t>
      </w:r>
      <w:r w:rsidR="00EE7BF3">
        <w:rPr>
          <w:rFonts w:ascii="Times New Roman" w:hAnsi="Times New Roman" w:cs="Times New Roman"/>
          <w:sz w:val="24"/>
          <w:szCs w:val="24"/>
        </w:rPr>
        <w:t>а възрази пред Р</w:t>
      </w:r>
      <w:r w:rsidR="00A274E2">
        <w:rPr>
          <w:rFonts w:ascii="Times New Roman" w:hAnsi="Times New Roman" w:cs="Times New Roman"/>
          <w:sz w:val="24"/>
          <w:szCs w:val="24"/>
        </w:rPr>
        <w:t>ъководителя на У</w:t>
      </w:r>
      <w:r w:rsidRPr="007064E2">
        <w:rPr>
          <w:rFonts w:ascii="Times New Roman" w:hAnsi="Times New Roman" w:cs="Times New Roman"/>
          <w:sz w:val="24"/>
          <w:szCs w:val="24"/>
        </w:rPr>
        <w:t>правляващия орган в едноседмичен срок от съобщаването.</w:t>
      </w:r>
      <w:r w:rsidR="00485621">
        <w:rPr>
          <w:rFonts w:ascii="Times New Roman" w:hAnsi="Times New Roman" w:cs="Times New Roman"/>
          <w:sz w:val="24"/>
          <w:szCs w:val="24"/>
        </w:rPr>
        <w:t xml:space="preserve"> </w:t>
      </w:r>
      <w:r w:rsidRPr="007064E2">
        <w:rPr>
          <w:rFonts w:ascii="Times New Roman" w:hAnsi="Times New Roman" w:cs="Times New Roman"/>
          <w:sz w:val="24"/>
          <w:szCs w:val="24"/>
        </w:rPr>
        <w:t xml:space="preserve">Ръководителят на </w:t>
      </w:r>
      <w:r w:rsidR="00A274E2">
        <w:rPr>
          <w:rFonts w:ascii="Times New Roman" w:hAnsi="Times New Roman" w:cs="Times New Roman"/>
          <w:sz w:val="24"/>
          <w:szCs w:val="24"/>
        </w:rPr>
        <w:t>У</w:t>
      </w:r>
      <w:r w:rsidRPr="007064E2">
        <w:rPr>
          <w:rFonts w:ascii="Times New Roman" w:hAnsi="Times New Roman" w:cs="Times New Roman"/>
          <w:sz w:val="24"/>
          <w:szCs w:val="24"/>
        </w:rPr>
        <w:t>правляващия орган се произнася по основателността на възражението в едноседмичен срок от неговото получаване, като:</w:t>
      </w:r>
    </w:p>
    <w:p w14:paraId="109FEE8C" w14:textId="77777777" w:rsidR="00F40D2E" w:rsidRPr="00F40D2E" w:rsidRDefault="00F40D2E" w:rsidP="00F40D2E">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sz w:val="24"/>
          <w:szCs w:val="24"/>
        </w:rPr>
      </w:pPr>
      <w:r w:rsidRPr="00F40D2E">
        <w:rPr>
          <w:rFonts w:ascii="Times New Roman" w:hAnsi="Times New Roman" w:cs="Times New Roman"/>
          <w:sz w:val="24"/>
          <w:szCs w:val="24"/>
        </w:rPr>
        <w:t>1. връща проектното предложение за техническа и финансова оценка;</w:t>
      </w:r>
    </w:p>
    <w:p w14:paraId="373A29B7" w14:textId="77777777" w:rsidR="00485621" w:rsidRDefault="00F40D2E" w:rsidP="00485621">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sz w:val="24"/>
          <w:szCs w:val="24"/>
        </w:rPr>
      </w:pPr>
      <w:r w:rsidRPr="00F40D2E">
        <w:rPr>
          <w:rFonts w:ascii="Times New Roman" w:hAnsi="Times New Roman" w:cs="Times New Roman"/>
          <w:sz w:val="24"/>
          <w:szCs w:val="24"/>
        </w:rPr>
        <w:t>2. прекратява производството по отношение на кандидата.</w:t>
      </w:r>
    </w:p>
    <w:p w14:paraId="78544F7B" w14:textId="77777777" w:rsidR="00485621" w:rsidRDefault="00D96CDA" w:rsidP="00485621">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sz w:val="24"/>
          <w:szCs w:val="24"/>
        </w:rPr>
      </w:pPr>
      <w:r w:rsidRPr="00D96CDA">
        <w:rPr>
          <w:rFonts w:ascii="Times New Roman" w:hAnsi="Times New Roman" w:cs="Times New Roman"/>
          <w:b/>
          <w:sz w:val="24"/>
          <w:szCs w:val="24"/>
        </w:rPr>
        <w:t>II: Техническа и финансова оценка</w:t>
      </w:r>
      <w:r w:rsidRPr="00D96CDA">
        <w:rPr>
          <w:rFonts w:ascii="Times New Roman" w:hAnsi="Times New Roman" w:cs="Times New Roman"/>
          <w:sz w:val="24"/>
          <w:szCs w:val="24"/>
        </w:rPr>
        <w:t xml:space="preserve"> – извършва се в съответствие с критериите, обособени в раздели и подраздели в </w:t>
      </w:r>
      <w:r w:rsidR="00A274E2">
        <w:rPr>
          <w:rFonts w:ascii="Times New Roman" w:hAnsi="Times New Roman" w:cs="Times New Roman"/>
          <w:sz w:val="24"/>
          <w:szCs w:val="24"/>
        </w:rPr>
        <w:t xml:space="preserve">раздел 2. Критерии за техническа и финансова оценка от </w:t>
      </w:r>
      <w:r w:rsidRPr="00D96CDA">
        <w:rPr>
          <w:rFonts w:ascii="Times New Roman" w:hAnsi="Times New Roman" w:cs="Times New Roman"/>
          <w:sz w:val="24"/>
          <w:szCs w:val="24"/>
        </w:rPr>
        <w:t>Методология</w:t>
      </w:r>
      <w:r w:rsidR="004D73CB" w:rsidRPr="00606700">
        <w:rPr>
          <w:rFonts w:ascii="Times New Roman" w:hAnsi="Times New Roman" w:cs="Times New Roman"/>
          <w:sz w:val="24"/>
          <w:szCs w:val="24"/>
        </w:rPr>
        <w:t xml:space="preserve"> </w:t>
      </w:r>
      <w:r w:rsidR="004D73CB">
        <w:rPr>
          <w:rFonts w:ascii="Times New Roman" w:hAnsi="Times New Roman" w:cs="Times New Roman"/>
          <w:sz w:val="24"/>
          <w:szCs w:val="24"/>
        </w:rPr>
        <w:t xml:space="preserve">и критерии </w:t>
      </w:r>
      <w:r w:rsidRPr="00D96CDA">
        <w:rPr>
          <w:rFonts w:ascii="Times New Roman" w:hAnsi="Times New Roman" w:cs="Times New Roman"/>
          <w:sz w:val="24"/>
          <w:szCs w:val="24"/>
        </w:rPr>
        <w:t>за оценка на проектн</w:t>
      </w:r>
      <w:r w:rsidR="004D73CB">
        <w:rPr>
          <w:rFonts w:ascii="Times New Roman" w:hAnsi="Times New Roman" w:cs="Times New Roman"/>
          <w:sz w:val="24"/>
          <w:szCs w:val="24"/>
        </w:rPr>
        <w:t>о</w:t>
      </w:r>
      <w:r w:rsidRPr="00D96CDA">
        <w:rPr>
          <w:rFonts w:ascii="Times New Roman" w:hAnsi="Times New Roman" w:cs="Times New Roman"/>
          <w:sz w:val="24"/>
          <w:szCs w:val="24"/>
        </w:rPr>
        <w:t xml:space="preserve"> предложени</w:t>
      </w:r>
      <w:r w:rsidR="004D73CB">
        <w:rPr>
          <w:rFonts w:ascii="Times New Roman" w:hAnsi="Times New Roman" w:cs="Times New Roman"/>
          <w:sz w:val="24"/>
          <w:szCs w:val="24"/>
        </w:rPr>
        <w:t>е</w:t>
      </w:r>
      <w:r w:rsidRPr="00D96CDA">
        <w:rPr>
          <w:rFonts w:ascii="Times New Roman" w:hAnsi="Times New Roman" w:cs="Times New Roman"/>
          <w:sz w:val="24"/>
          <w:szCs w:val="24"/>
        </w:rPr>
        <w:t xml:space="preserve"> при процедура за предоставяне на безвъзмездна финансова помощ </w:t>
      </w:r>
      <w:r w:rsidR="00BD20C7" w:rsidRPr="00BD20C7">
        <w:rPr>
          <w:rFonts w:ascii="Times New Roman" w:hAnsi="Times New Roman" w:cs="Times New Roman"/>
          <w:sz w:val="24"/>
          <w:szCs w:val="24"/>
        </w:rPr>
        <w:t xml:space="preserve">BG05M2OP001-3.0017 </w:t>
      </w:r>
      <w:r w:rsidRPr="00D96CDA">
        <w:rPr>
          <w:rFonts w:ascii="Times New Roman" w:hAnsi="Times New Roman" w:cs="Times New Roman"/>
          <w:sz w:val="24"/>
          <w:szCs w:val="24"/>
        </w:rPr>
        <w:t>„</w:t>
      </w:r>
      <w:r w:rsidR="009E3EAC">
        <w:rPr>
          <w:rFonts w:ascii="Times New Roman" w:hAnsi="Times New Roman" w:cs="Times New Roman"/>
          <w:sz w:val="24"/>
          <w:szCs w:val="24"/>
        </w:rPr>
        <w:t>Повишаване на капацитета на педагогическите специалисти за работа в мултикултурна среда“</w:t>
      </w:r>
      <w:r w:rsidRPr="00D96CDA">
        <w:rPr>
          <w:rFonts w:ascii="Times New Roman" w:hAnsi="Times New Roman" w:cs="Times New Roman"/>
          <w:sz w:val="24"/>
          <w:szCs w:val="24"/>
        </w:rPr>
        <w:t xml:space="preserve"> (</w:t>
      </w:r>
      <w:r w:rsidRPr="008A5C8F">
        <w:rPr>
          <w:rFonts w:ascii="Times New Roman" w:hAnsi="Times New Roman" w:cs="Times New Roman"/>
          <w:b/>
          <w:sz w:val="24"/>
          <w:szCs w:val="24"/>
        </w:rPr>
        <w:t xml:space="preserve">Приложение </w:t>
      </w:r>
      <w:r w:rsidRPr="004D73CB">
        <w:rPr>
          <w:rFonts w:ascii="Times New Roman" w:hAnsi="Times New Roman" w:cs="Times New Roman"/>
          <w:b/>
          <w:sz w:val="24"/>
          <w:szCs w:val="24"/>
        </w:rPr>
        <w:t>X</w:t>
      </w:r>
      <w:r w:rsidR="00410D00" w:rsidRPr="004D73CB">
        <w:rPr>
          <w:rFonts w:ascii="Times New Roman" w:hAnsi="Times New Roman" w:cs="Times New Roman"/>
          <w:b/>
          <w:sz w:val="24"/>
          <w:szCs w:val="24"/>
          <w:lang w:val="en-US"/>
        </w:rPr>
        <w:t>V</w:t>
      </w:r>
      <w:r w:rsidR="004D73CB" w:rsidRPr="004D73CB">
        <w:rPr>
          <w:rFonts w:ascii="Times New Roman" w:hAnsi="Times New Roman" w:cs="Times New Roman"/>
          <w:b/>
          <w:sz w:val="24"/>
          <w:szCs w:val="24"/>
          <w:lang w:val="en-US"/>
        </w:rPr>
        <w:t>I</w:t>
      </w:r>
      <w:r w:rsidR="00410D00" w:rsidRPr="004D73CB">
        <w:rPr>
          <w:rFonts w:ascii="Times New Roman" w:hAnsi="Times New Roman" w:cs="Times New Roman"/>
          <w:b/>
          <w:sz w:val="24"/>
          <w:szCs w:val="24"/>
          <w:lang w:val="en-US"/>
        </w:rPr>
        <w:t>I</w:t>
      </w:r>
      <w:r w:rsidR="008A5C8F">
        <w:rPr>
          <w:rFonts w:ascii="Times New Roman" w:hAnsi="Times New Roman" w:cs="Times New Roman"/>
          <w:sz w:val="24"/>
          <w:szCs w:val="24"/>
        </w:rPr>
        <w:t xml:space="preserve"> към условията за кандидатстване</w:t>
      </w:r>
      <w:r w:rsidRPr="00D96CDA">
        <w:rPr>
          <w:rFonts w:ascii="Times New Roman" w:hAnsi="Times New Roman" w:cs="Times New Roman"/>
          <w:sz w:val="24"/>
          <w:szCs w:val="24"/>
        </w:rPr>
        <w:t xml:space="preserve">). </w:t>
      </w:r>
      <w:r w:rsidR="00BD20C7" w:rsidRPr="00BD20C7">
        <w:rPr>
          <w:rFonts w:ascii="Times New Roman" w:hAnsi="Times New Roman" w:cs="Times New Roman"/>
          <w:sz w:val="24"/>
          <w:szCs w:val="24"/>
        </w:rPr>
        <w:t>Критериите за техническа и финансова оценка на проектните пре</w:t>
      </w:r>
      <w:r w:rsidR="00BD20C7">
        <w:rPr>
          <w:rFonts w:ascii="Times New Roman" w:hAnsi="Times New Roman" w:cs="Times New Roman"/>
          <w:sz w:val="24"/>
          <w:szCs w:val="24"/>
        </w:rPr>
        <w:t xml:space="preserve">дложения са </w:t>
      </w:r>
      <w:r w:rsidR="00BD20C7">
        <w:rPr>
          <w:rFonts w:ascii="Times New Roman" w:hAnsi="Times New Roman" w:cs="Times New Roman"/>
          <w:sz w:val="24"/>
          <w:szCs w:val="24"/>
        </w:rPr>
        <w:lastRenderedPageBreak/>
        <w:t xml:space="preserve">обособени в раздели </w:t>
      </w:r>
      <w:r w:rsidR="00BD20C7" w:rsidRPr="00BD20C7">
        <w:rPr>
          <w:rFonts w:ascii="Times New Roman" w:hAnsi="Times New Roman" w:cs="Times New Roman"/>
          <w:sz w:val="24"/>
          <w:szCs w:val="24"/>
        </w:rPr>
        <w:t>и подраздели и са задължителни при оценка на проектните пред</w:t>
      </w:r>
      <w:r w:rsidR="00BD20C7">
        <w:rPr>
          <w:rFonts w:ascii="Times New Roman" w:hAnsi="Times New Roman" w:cs="Times New Roman"/>
          <w:sz w:val="24"/>
          <w:szCs w:val="24"/>
        </w:rPr>
        <w:t xml:space="preserve">ложения от </w:t>
      </w:r>
      <w:r w:rsidR="008A5C8F">
        <w:rPr>
          <w:rFonts w:ascii="Times New Roman" w:hAnsi="Times New Roman" w:cs="Times New Roman"/>
          <w:sz w:val="24"/>
          <w:szCs w:val="24"/>
        </w:rPr>
        <w:t>оценителната к</w:t>
      </w:r>
      <w:r w:rsidR="00BD20C7">
        <w:rPr>
          <w:rFonts w:ascii="Times New Roman" w:hAnsi="Times New Roman" w:cs="Times New Roman"/>
          <w:sz w:val="24"/>
          <w:szCs w:val="24"/>
        </w:rPr>
        <w:t xml:space="preserve">омисия. </w:t>
      </w:r>
      <w:r w:rsidR="00BD20C7" w:rsidRPr="00BD20C7">
        <w:rPr>
          <w:rFonts w:ascii="Times New Roman" w:hAnsi="Times New Roman" w:cs="Times New Roman"/>
          <w:sz w:val="24"/>
          <w:szCs w:val="24"/>
        </w:rPr>
        <w:t>Сборът на точките от съответните подраздели дава точките на раз</w:t>
      </w:r>
      <w:r w:rsidR="00BD20C7">
        <w:rPr>
          <w:rFonts w:ascii="Times New Roman" w:hAnsi="Times New Roman" w:cs="Times New Roman"/>
          <w:sz w:val="24"/>
          <w:szCs w:val="24"/>
        </w:rPr>
        <w:t xml:space="preserve">дела като цяло. Така получените </w:t>
      </w:r>
      <w:r w:rsidR="00BD20C7" w:rsidRPr="00BD20C7">
        <w:rPr>
          <w:rFonts w:ascii="Times New Roman" w:hAnsi="Times New Roman" w:cs="Times New Roman"/>
          <w:sz w:val="24"/>
          <w:szCs w:val="24"/>
        </w:rPr>
        <w:t>резултати за всеки раздел се сумират и формират крайния резул</w:t>
      </w:r>
      <w:r w:rsidR="00BD20C7">
        <w:rPr>
          <w:rFonts w:ascii="Times New Roman" w:hAnsi="Times New Roman" w:cs="Times New Roman"/>
          <w:sz w:val="24"/>
          <w:szCs w:val="24"/>
        </w:rPr>
        <w:t xml:space="preserve">тат от техническата и финансова </w:t>
      </w:r>
      <w:r w:rsidR="00BD20C7" w:rsidRPr="00BD20C7">
        <w:rPr>
          <w:rFonts w:ascii="Times New Roman" w:hAnsi="Times New Roman" w:cs="Times New Roman"/>
          <w:sz w:val="24"/>
          <w:szCs w:val="24"/>
        </w:rPr>
        <w:t>оценка на проектното предложение. На основа на общия брой т</w:t>
      </w:r>
      <w:r w:rsidR="00BD20C7">
        <w:rPr>
          <w:rFonts w:ascii="Times New Roman" w:hAnsi="Times New Roman" w:cs="Times New Roman"/>
          <w:sz w:val="24"/>
          <w:szCs w:val="24"/>
        </w:rPr>
        <w:t xml:space="preserve">очки, проектните предложения се </w:t>
      </w:r>
      <w:r w:rsidR="00BD20C7" w:rsidRPr="00BD20C7">
        <w:rPr>
          <w:rFonts w:ascii="Times New Roman" w:hAnsi="Times New Roman" w:cs="Times New Roman"/>
          <w:sz w:val="24"/>
          <w:szCs w:val="24"/>
        </w:rPr>
        <w:t>класират в низходящ ред</w:t>
      </w:r>
      <w:r w:rsidR="00BD20C7">
        <w:rPr>
          <w:rFonts w:ascii="Times New Roman" w:hAnsi="Times New Roman" w:cs="Times New Roman"/>
          <w:sz w:val="24"/>
          <w:szCs w:val="24"/>
        </w:rPr>
        <w:t>.</w:t>
      </w:r>
    </w:p>
    <w:p w14:paraId="1C536D2B" w14:textId="25A2F9C2" w:rsidR="00C90271" w:rsidRPr="00087A13" w:rsidRDefault="00D96CDA" w:rsidP="00485621">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sz w:val="24"/>
          <w:szCs w:val="24"/>
        </w:rPr>
      </w:pPr>
      <w:r w:rsidRPr="00D96CDA">
        <w:rPr>
          <w:rFonts w:ascii="Times New Roman" w:hAnsi="Times New Roman" w:cs="Times New Roman"/>
          <w:sz w:val="24"/>
          <w:szCs w:val="24"/>
        </w:rPr>
        <w:t xml:space="preserve">Техническата оценка и финансова оценка на проектните предложения включва и </w:t>
      </w:r>
      <w:r w:rsidRPr="009E3EAC">
        <w:rPr>
          <w:rFonts w:ascii="Times New Roman" w:hAnsi="Times New Roman" w:cs="Times New Roman"/>
          <w:sz w:val="24"/>
          <w:szCs w:val="24"/>
        </w:rPr>
        <w:t>проверка и оценка на реалистичността, ефективността и допустимостта на всички предвиде</w:t>
      </w:r>
      <w:r w:rsidRPr="00294BFB">
        <w:rPr>
          <w:rFonts w:ascii="Times New Roman" w:hAnsi="Times New Roman" w:cs="Times New Roman"/>
          <w:sz w:val="24"/>
          <w:szCs w:val="24"/>
        </w:rPr>
        <w:t>ни дейности и разходи.</w:t>
      </w:r>
      <w:r w:rsidRPr="00D96CDA">
        <w:rPr>
          <w:rFonts w:ascii="Times New Roman" w:hAnsi="Times New Roman" w:cs="Times New Roman"/>
          <w:sz w:val="24"/>
          <w:szCs w:val="24"/>
        </w:rPr>
        <w:t xml:space="preserve"> В случай че в процеса на техническа и финансова оценка оценителната комисия установи наличието на обстоятелства (напр. включени в проектното предложение недопустими дейности, недопустими и/или нереалистични разходи, дублиране на заложени дейности и/или разходи и др.), това може да доведе до изменение на бюджета на проектното предложение (т. 5 от Формуляра за кандидатстване). Следва да се има предвид, че промените в бюджета не могат да доведат до увеличаване на размера на безвъзмездната финансова помощ. Поради това, в интерес на кандидата е да планира дейности и да представи бюджет, реалистични и ефективни от гледна точка на целта на проекта и планираните разходи.</w:t>
      </w:r>
      <w:r w:rsidR="00C90271" w:rsidRPr="00087A13">
        <w:rPr>
          <w:rFonts w:ascii="Times New Roman" w:hAnsi="Times New Roman" w:cs="Times New Roman"/>
          <w:sz w:val="24"/>
          <w:szCs w:val="24"/>
        </w:rPr>
        <w:t xml:space="preserve"> </w:t>
      </w:r>
    </w:p>
    <w:p w14:paraId="62AC2C7F" w14:textId="111EF12E" w:rsidR="00BD20C7" w:rsidRPr="002E6193" w:rsidRDefault="00D96CDA" w:rsidP="000224AE">
      <w:pPr>
        <w:pBdr>
          <w:top w:val="single" w:sz="4" w:space="1" w:color="auto"/>
          <w:left w:val="single" w:sz="4" w:space="2" w:color="auto"/>
          <w:bottom w:val="single" w:sz="4" w:space="1" w:color="auto"/>
          <w:right w:val="single" w:sz="4" w:space="4" w:color="auto"/>
        </w:pBdr>
        <w:spacing w:before="120" w:after="0" w:line="240" w:lineRule="auto"/>
        <w:jc w:val="both"/>
        <w:rPr>
          <w:rFonts w:ascii="Times New Roman" w:hAnsi="Times New Roman" w:cs="Times New Roman"/>
          <w:sz w:val="24"/>
          <w:szCs w:val="24"/>
        </w:rPr>
      </w:pPr>
      <w:r w:rsidRPr="00D96CDA">
        <w:rPr>
          <w:rFonts w:ascii="Times New Roman" w:hAnsi="Times New Roman" w:cs="Times New Roman"/>
          <w:sz w:val="24"/>
          <w:szCs w:val="24"/>
        </w:rPr>
        <w:t>В случай че по време на финансовата оценка се установи надвишаване на максималния размер на безвъзмездната финансова помощ или на максималния размер на разход, определен в настоящите Условия за кандидатстване</w:t>
      </w:r>
      <w:r w:rsidR="00C36924">
        <w:rPr>
          <w:rFonts w:ascii="Times New Roman" w:hAnsi="Times New Roman" w:cs="Times New Roman"/>
          <w:sz w:val="24"/>
          <w:szCs w:val="24"/>
        </w:rPr>
        <w:t xml:space="preserve"> или на максималния праг на минимална помощ съгласно Регламент № 1407/2014 г.</w:t>
      </w:r>
      <w:r w:rsidRPr="00D96CDA">
        <w:rPr>
          <w:rFonts w:ascii="Times New Roman" w:hAnsi="Times New Roman" w:cs="Times New Roman"/>
          <w:sz w:val="24"/>
          <w:szCs w:val="24"/>
        </w:rPr>
        <w:t>, оценителната комисия служебно го намалява до максимално допустимия размер.</w:t>
      </w:r>
      <w:r>
        <w:rPr>
          <w:rFonts w:ascii="Times New Roman" w:hAnsi="Times New Roman" w:cs="Times New Roman"/>
          <w:sz w:val="24"/>
          <w:szCs w:val="24"/>
        </w:rPr>
        <w:t xml:space="preserve"> </w:t>
      </w:r>
    </w:p>
    <w:p w14:paraId="6FD2FE62" w14:textId="4286A528" w:rsidR="007A5ED3" w:rsidRDefault="004A53BB" w:rsidP="000224AE">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b/>
          <w:sz w:val="24"/>
          <w:szCs w:val="24"/>
        </w:rPr>
      </w:pPr>
      <w:r w:rsidRPr="003C0837">
        <w:rPr>
          <w:rFonts w:ascii="Times New Roman" w:eastAsia="Calibri" w:hAnsi="Times New Roman" w:cs="Times New Roman"/>
          <w:b/>
          <w:sz w:val="24"/>
          <w:szCs w:val="24"/>
        </w:rPr>
        <w:t>22</w:t>
      </w:r>
      <w:r w:rsidR="007A5ED3" w:rsidRPr="003C0837">
        <w:rPr>
          <w:rFonts w:ascii="Times New Roman" w:eastAsia="Calibri" w:hAnsi="Times New Roman" w:cs="Times New Roman"/>
          <w:b/>
          <w:sz w:val="24"/>
          <w:szCs w:val="24"/>
        </w:rPr>
        <w:t xml:space="preserve">. Критерии </w:t>
      </w:r>
      <w:r w:rsidRPr="003C0837">
        <w:rPr>
          <w:rFonts w:ascii="Times New Roman" w:eastAsia="Calibri" w:hAnsi="Times New Roman" w:cs="Times New Roman"/>
          <w:b/>
          <w:sz w:val="24"/>
          <w:szCs w:val="24"/>
        </w:rPr>
        <w:t xml:space="preserve">и методика </w:t>
      </w:r>
      <w:r w:rsidR="007A5ED3" w:rsidRPr="003C0837">
        <w:rPr>
          <w:rFonts w:ascii="Times New Roman" w:eastAsia="Calibri" w:hAnsi="Times New Roman" w:cs="Times New Roman"/>
          <w:b/>
          <w:sz w:val="24"/>
          <w:szCs w:val="24"/>
        </w:rPr>
        <w:t>за оценка на проектните предложения:</w:t>
      </w:r>
    </w:p>
    <w:p w14:paraId="0C75DBF5" w14:textId="7F87821D" w:rsidR="003657DB" w:rsidRPr="003657DB" w:rsidRDefault="003657DB" w:rsidP="00842C95">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sz w:val="24"/>
          <w:szCs w:val="24"/>
        </w:rPr>
      </w:pPr>
      <w:r w:rsidRPr="003657DB">
        <w:rPr>
          <w:rFonts w:ascii="Times New Roman" w:hAnsi="Times New Roman" w:cs="Times New Roman"/>
          <w:sz w:val="24"/>
          <w:szCs w:val="24"/>
        </w:rPr>
        <w:t xml:space="preserve">Оценката по настоящата процедура се извършва въз основа на критерии, одобрени от Комитета за наблюдение на ОП „Наука и образование за интелигентен растеж“ 2014-2020 (КН на ОПНОИР), описани в </w:t>
      </w:r>
      <w:r w:rsidRPr="00842C95">
        <w:rPr>
          <w:rFonts w:ascii="Times New Roman" w:hAnsi="Times New Roman" w:cs="Times New Roman"/>
          <w:b/>
          <w:sz w:val="24"/>
          <w:szCs w:val="24"/>
        </w:rPr>
        <w:t xml:space="preserve">Приложение </w:t>
      </w:r>
      <w:r w:rsidR="00BD20C7" w:rsidRPr="004D73CB">
        <w:rPr>
          <w:rFonts w:ascii="Times New Roman" w:hAnsi="Times New Roman" w:cs="Times New Roman"/>
          <w:b/>
          <w:sz w:val="24"/>
          <w:szCs w:val="24"/>
          <w:lang w:val="en-US"/>
        </w:rPr>
        <w:t>XVI</w:t>
      </w:r>
      <w:r w:rsidR="004D73CB" w:rsidRPr="004D73CB">
        <w:rPr>
          <w:rFonts w:ascii="Times New Roman" w:hAnsi="Times New Roman" w:cs="Times New Roman"/>
          <w:b/>
          <w:sz w:val="24"/>
          <w:szCs w:val="24"/>
          <w:lang w:val="en-US"/>
        </w:rPr>
        <w:t>I</w:t>
      </w:r>
      <w:r w:rsidRPr="004D73CB">
        <w:rPr>
          <w:rFonts w:ascii="Times New Roman" w:hAnsi="Times New Roman" w:cs="Times New Roman"/>
          <w:sz w:val="24"/>
          <w:szCs w:val="24"/>
        </w:rPr>
        <w:t xml:space="preserve"> към</w:t>
      </w:r>
      <w:r w:rsidRPr="003657DB">
        <w:rPr>
          <w:rFonts w:ascii="Times New Roman" w:hAnsi="Times New Roman" w:cs="Times New Roman"/>
          <w:sz w:val="24"/>
          <w:szCs w:val="24"/>
        </w:rPr>
        <w:t xml:space="preserve"> Условията за кандидатстване. </w:t>
      </w:r>
    </w:p>
    <w:p w14:paraId="2083FE47" w14:textId="43F2D09D" w:rsidR="003657DB" w:rsidRPr="003657DB" w:rsidRDefault="003657DB" w:rsidP="00842C95">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sz w:val="24"/>
          <w:szCs w:val="24"/>
        </w:rPr>
      </w:pPr>
      <w:r w:rsidRPr="003657DB">
        <w:rPr>
          <w:rFonts w:ascii="Times New Roman" w:hAnsi="Times New Roman" w:cs="Times New Roman"/>
          <w:sz w:val="24"/>
          <w:szCs w:val="24"/>
        </w:rPr>
        <w:t>Не се допуска въвеждането на допълнителни критерии за оценка или изменение на критериите по време на провеждането на процедурата.</w:t>
      </w:r>
    </w:p>
    <w:p w14:paraId="6802B673" w14:textId="77777777" w:rsidR="002C3CBE" w:rsidRPr="003C0837" w:rsidRDefault="002C3CBE" w:rsidP="00842C95">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b/>
          <w:sz w:val="24"/>
          <w:szCs w:val="24"/>
        </w:rPr>
      </w:pPr>
      <w:r w:rsidRPr="003C0837">
        <w:rPr>
          <w:rFonts w:ascii="Times New Roman" w:eastAsia="Calibri" w:hAnsi="Times New Roman" w:cs="Times New Roman"/>
          <w:b/>
          <w:sz w:val="24"/>
          <w:szCs w:val="24"/>
        </w:rPr>
        <w:t xml:space="preserve">В рамките на настоящата процедура кандидат може да </w:t>
      </w:r>
      <w:r w:rsidR="002F25FD" w:rsidRPr="003C0837">
        <w:rPr>
          <w:rFonts w:ascii="Times New Roman" w:eastAsia="Calibri" w:hAnsi="Times New Roman" w:cs="Times New Roman"/>
          <w:b/>
          <w:sz w:val="24"/>
          <w:szCs w:val="24"/>
        </w:rPr>
        <w:t xml:space="preserve">подаде </w:t>
      </w:r>
      <w:r w:rsidRPr="003C0837">
        <w:rPr>
          <w:rFonts w:ascii="Times New Roman" w:eastAsia="Calibri" w:hAnsi="Times New Roman" w:cs="Times New Roman"/>
          <w:b/>
          <w:sz w:val="24"/>
          <w:szCs w:val="24"/>
        </w:rPr>
        <w:t>само едно проектно предложение.</w:t>
      </w:r>
    </w:p>
    <w:p w14:paraId="628967BC" w14:textId="5539F54B" w:rsidR="003657DB" w:rsidRDefault="003657DB" w:rsidP="00842C95">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Times New Roman" w:hAnsi="Times New Roman" w:cs="Times New Roman"/>
          <w:sz w:val="24"/>
          <w:szCs w:val="24"/>
        </w:rPr>
      </w:pPr>
      <w:r w:rsidRPr="003657DB">
        <w:rPr>
          <w:rFonts w:ascii="Times New Roman" w:eastAsia="Times New Roman" w:hAnsi="Times New Roman" w:cs="Times New Roman"/>
          <w:sz w:val="24"/>
          <w:szCs w:val="24"/>
        </w:rPr>
        <w:t>В случай че кандидат е подал повече от едно проектно предложение, то предмет на оценка ще бъде само последното по време на подаване проектно предложение, с изключение на случаите, в които кандидатът е оттеглил своето проектно предложение.</w:t>
      </w:r>
      <w:r w:rsidRPr="003657DB">
        <w:rPr>
          <w:rFonts w:ascii="Times New Roman" w:eastAsia="Times New Roman" w:hAnsi="Times New Roman" w:cs="Times New Roman"/>
          <w:sz w:val="24"/>
          <w:szCs w:val="24"/>
        </w:rPr>
        <w:tab/>
      </w:r>
    </w:p>
    <w:p w14:paraId="37F25B94" w14:textId="2E2E2D2B" w:rsidR="002E6193" w:rsidRDefault="003657DB" w:rsidP="00842C95">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Times New Roman" w:hAnsi="Times New Roman" w:cs="Times New Roman"/>
          <w:color w:val="000000"/>
          <w:sz w:val="24"/>
          <w:szCs w:val="24"/>
        </w:rPr>
      </w:pPr>
      <w:r w:rsidRPr="00294BFB">
        <w:rPr>
          <w:rFonts w:ascii="Times New Roman" w:eastAsia="Times New Roman" w:hAnsi="Times New Roman" w:cs="Times New Roman"/>
          <w:color w:val="000000"/>
          <w:sz w:val="24"/>
          <w:szCs w:val="24"/>
        </w:rPr>
        <w:t xml:space="preserve">Проектните предложения, получили </w:t>
      </w:r>
      <w:r w:rsidRPr="0000254E">
        <w:rPr>
          <w:rFonts w:ascii="Times New Roman" w:eastAsia="Times New Roman" w:hAnsi="Times New Roman" w:cs="Times New Roman"/>
          <w:b/>
          <w:color w:val="000000"/>
          <w:sz w:val="24"/>
          <w:szCs w:val="24"/>
        </w:rPr>
        <w:t>минимум 60 точки</w:t>
      </w:r>
      <w:r w:rsidRPr="00294BFB">
        <w:rPr>
          <w:rFonts w:ascii="Times New Roman" w:eastAsia="Times New Roman" w:hAnsi="Times New Roman" w:cs="Times New Roman"/>
          <w:color w:val="000000"/>
          <w:sz w:val="24"/>
          <w:szCs w:val="24"/>
        </w:rPr>
        <w:t xml:space="preserve"> на етап „Техническа и финансова оценка“ се класират в низходящ ред съобразно получената оценка</w:t>
      </w:r>
      <w:r>
        <w:rPr>
          <w:rFonts w:ascii="Times New Roman" w:eastAsia="Times New Roman" w:hAnsi="Times New Roman" w:cs="Times New Roman"/>
          <w:color w:val="000000"/>
          <w:sz w:val="24"/>
          <w:szCs w:val="24"/>
        </w:rPr>
        <w:t>,</w:t>
      </w:r>
      <w:r w:rsidRPr="00294BFB">
        <w:rPr>
          <w:rFonts w:ascii="Times New Roman" w:eastAsia="Times New Roman" w:hAnsi="Times New Roman" w:cs="Times New Roman"/>
          <w:color w:val="000000"/>
          <w:sz w:val="24"/>
          <w:szCs w:val="24"/>
        </w:rPr>
        <w:t xml:space="preserve"> като за финансиране се предлагат проектите по реда на класирането до достигане на общия ра</w:t>
      </w:r>
      <w:r w:rsidR="002E6193">
        <w:rPr>
          <w:rFonts w:ascii="Times New Roman" w:eastAsia="Times New Roman" w:hAnsi="Times New Roman" w:cs="Times New Roman"/>
          <w:color w:val="000000"/>
          <w:sz w:val="24"/>
          <w:szCs w:val="24"/>
        </w:rPr>
        <w:t xml:space="preserve">змер на бюджета на операцията. </w:t>
      </w:r>
    </w:p>
    <w:p w14:paraId="6D4B9CEA" w14:textId="77777777" w:rsidR="00BD20C7" w:rsidRDefault="003657DB" w:rsidP="00842C95">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Times New Roman" w:hAnsi="Times New Roman" w:cs="Times New Roman"/>
          <w:color w:val="000000"/>
          <w:sz w:val="24"/>
          <w:szCs w:val="24"/>
        </w:rPr>
      </w:pPr>
      <w:r w:rsidRPr="00294BFB">
        <w:rPr>
          <w:rFonts w:ascii="Times New Roman" w:eastAsia="Times New Roman" w:hAnsi="Times New Roman" w:cs="Times New Roman"/>
          <w:color w:val="000000"/>
          <w:sz w:val="24"/>
          <w:szCs w:val="24"/>
        </w:rPr>
        <w:t xml:space="preserve">В случай, че две или повече проектни предложения имат еднакви общи крайни оценки, проектите ще бъдат подреждани в низходящ ред по следните критерии и в указаната последователност: </w:t>
      </w:r>
    </w:p>
    <w:p w14:paraId="66692C1F" w14:textId="557A8977" w:rsidR="003657DB" w:rsidRDefault="003657DB" w:rsidP="00842C95">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00BD20C7" w:rsidRPr="001B1887">
        <w:rPr>
          <w:rFonts w:ascii="Times New Roman" w:eastAsia="Times New Roman" w:hAnsi="Times New Roman" w:cs="Times New Roman"/>
          <w:color w:val="000000"/>
          <w:sz w:val="24"/>
          <w:szCs w:val="24"/>
        </w:rPr>
        <w:t xml:space="preserve">По-високи крайна оценка за критерий „Ефикасност и икономичност на разходите“; </w:t>
      </w:r>
    </w:p>
    <w:p w14:paraId="6BCE8870" w14:textId="28C1DFD5" w:rsidR="003657DB" w:rsidRDefault="003657DB" w:rsidP="00842C95">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Pr="00294BFB">
        <w:rPr>
          <w:rFonts w:ascii="Times New Roman" w:eastAsia="Times New Roman" w:hAnsi="Times New Roman" w:cs="Times New Roman"/>
          <w:color w:val="000000"/>
          <w:sz w:val="24"/>
          <w:szCs w:val="24"/>
        </w:rPr>
        <w:t>По-висока крайна оценка за критерий „</w:t>
      </w:r>
      <w:r w:rsidR="00BD20C7">
        <w:rPr>
          <w:rFonts w:ascii="Times New Roman" w:eastAsia="Times New Roman" w:hAnsi="Times New Roman" w:cs="Times New Roman"/>
          <w:color w:val="000000"/>
          <w:sz w:val="24"/>
          <w:szCs w:val="24"/>
        </w:rPr>
        <w:t>Оценка на целевите групи</w:t>
      </w:r>
      <w:r w:rsidRPr="00294BFB">
        <w:rPr>
          <w:rFonts w:ascii="Times New Roman" w:eastAsia="Times New Roman" w:hAnsi="Times New Roman" w:cs="Times New Roman"/>
          <w:color w:val="000000"/>
          <w:sz w:val="24"/>
          <w:szCs w:val="24"/>
        </w:rPr>
        <w:t xml:space="preserve">“; </w:t>
      </w:r>
    </w:p>
    <w:p w14:paraId="6D550F18" w14:textId="77777777" w:rsidR="009D1A00" w:rsidRDefault="003657DB" w:rsidP="00842C95">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Pr="00294BFB">
        <w:rPr>
          <w:rFonts w:ascii="Times New Roman" w:eastAsia="Times New Roman" w:hAnsi="Times New Roman" w:cs="Times New Roman"/>
          <w:color w:val="000000"/>
          <w:sz w:val="24"/>
          <w:szCs w:val="24"/>
        </w:rPr>
        <w:t>По-висока крайна оценка за критерий „Бюджет“.</w:t>
      </w:r>
    </w:p>
    <w:p w14:paraId="207BC9C2" w14:textId="77777777" w:rsidR="00BD20C7" w:rsidRPr="00BD20C7" w:rsidRDefault="00BD20C7" w:rsidP="00842C95">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b/>
          <w:sz w:val="24"/>
          <w:szCs w:val="24"/>
        </w:rPr>
      </w:pPr>
      <w:r w:rsidRPr="00BD20C7">
        <w:rPr>
          <w:rFonts w:ascii="Times New Roman" w:eastAsia="Calibri" w:hAnsi="Times New Roman" w:cs="Times New Roman"/>
          <w:b/>
          <w:sz w:val="24"/>
          <w:szCs w:val="24"/>
        </w:rPr>
        <w:t>ВАЖНО!</w:t>
      </w:r>
    </w:p>
    <w:p w14:paraId="30B4C79F" w14:textId="19C706BF" w:rsidR="00BD20C7" w:rsidRPr="003C0837" w:rsidRDefault="00BD20C7" w:rsidP="00842C95">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sz w:val="24"/>
          <w:szCs w:val="24"/>
        </w:rPr>
      </w:pPr>
      <w:r w:rsidRPr="00BD20C7">
        <w:rPr>
          <w:rFonts w:ascii="Times New Roman" w:eastAsia="Calibri" w:hAnsi="Times New Roman" w:cs="Times New Roman"/>
          <w:sz w:val="24"/>
          <w:szCs w:val="24"/>
        </w:rPr>
        <w:t>При извършване на техническата и финансова оценка оценителите задължително отразяват</w:t>
      </w:r>
      <w:r w:rsidR="00842C95">
        <w:rPr>
          <w:rFonts w:ascii="Times New Roman" w:eastAsia="Calibri" w:hAnsi="Times New Roman" w:cs="Times New Roman"/>
          <w:sz w:val="24"/>
          <w:szCs w:val="24"/>
        </w:rPr>
        <w:t xml:space="preserve"> </w:t>
      </w:r>
      <w:r w:rsidR="00F06CE1">
        <w:rPr>
          <w:rFonts w:ascii="Times New Roman" w:eastAsia="Calibri" w:hAnsi="Times New Roman" w:cs="Times New Roman"/>
          <w:sz w:val="24"/>
          <w:szCs w:val="24"/>
        </w:rPr>
        <w:t xml:space="preserve">в ИСУН 2020 </w:t>
      </w:r>
      <w:r w:rsidRPr="00BD20C7">
        <w:rPr>
          <w:rFonts w:ascii="Times New Roman" w:eastAsia="Calibri" w:hAnsi="Times New Roman" w:cs="Times New Roman"/>
          <w:sz w:val="24"/>
          <w:szCs w:val="24"/>
        </w:rPr>
        <w:t>мотивите си за присъдения брой точки по всеки един от критериите.</w:t>
      </w:r>
    </w:p>
    <w:p w14:paraId="733106D3" w14:textId="77777777" w:rsidR="00731346" w:rsidRPr="003C0837" w:rsidRDefault="00731346" w:rsidP="00842C95">
      <w:pPr>
        <w:spacing w:before="120" w:after="0" w:line="240" w:lineRule="auto"/>
        <w:jc w:val="both"/>
        <w:rPr>
          <w:rFonts w:ascii="Times New Roman" w:eastAsia="Calibri" w:hAnsi="Times New Roman" w:cs="Times New Roman"/>
          <w:b/>
          <w:sz w:val="24"/>
          <w:szCs w:val="24"/>
        </w:rPr>
      </w:pPr>
    </w:p>
    <w:p w14:paraId="3ADFB747" w14:textId="77777777" w:rsidR="007A5ED3" w:rsidRPr="003C0837" w:rsidRDefault="007A5ED3" w:rsidP="00F06CE1">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b/>
          <w:sz w:val="24"/>
          <w:szCs w:val="24"/>
        </w:rPr>
      </w:pPr>
      <w:r w:rsidRPr="003C0837">
        <w:rPr>
          <w:rFonts w:ascii="Times New Roman" w:eastAsia="Calibri" w:hAnsi="Times New Roman" w:cs="Times New Roman"/>
          <w:b/>
          <w:sz w:val="24"/>
          <w:szCs w:val="24"/>
        </w:rPr>
        <w:lastRenderedPageBreak/>
        <w:t>2</w:t>
      </w:r>
      <w:r w:rsidR="005D5A30" w:rsidRPr="003C0837">
        <w:rPr>
          <w:rFonts w:ascii="Times New Roman" w:eastAsia="Calibri" w:hAnsi="Times New Roman" w:cs="Times New Roman"/>
          <w:b/>
          <w:sz w:val="24"/>
          <w:szCs w:val="24"/>
        </w:rPr>
        <w:t>3</w:t>
      </w:r>
      <w:r w:rsidRPr="003C0837">
        <w:rPr>
          <w:rFonts w:ascii="Times New Roman" w:eastAsia="Calibri" w:hAnsi="Times New Roman" w:cs="Times New Roman"/>
          <w:b/>
          <w:sz w:val="24"/>
          <w:szCs w:val="24"/>
        </w:rPr>
        <w:t>. Начин на подаване на проектните предложения:</w:t>
      </w:r>
    </w:p>
    <w:p w14:paraId="3386E48D" w14:textId="4BEEA584" w:rsidR="00D35092" w:rsidRDefault="007348C9" w:rsidP="00F06CE1">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sz w:val="24"/>
          <w:szCs w:val="24"/>
        </w:rPr>
      </w:pPr>
      <w:r w:rsidRPr="007348C9">
        <w:rPr>
          <w:rFonts w:ascii="Times New Roman" w:hAnsi="Times New Roman" w:cs="Times New Roman"/>
          <w:sz w:val="24"/>
          <w:szCs w:val="24"/>
        </w:rPr>
        <w:t xml:space="preserve">Подаването на проектните предложения по настоящата процедура </w:t>
      </w:r>
      <w:r>
        <w:rPr>
          <w:rFonts w:ascii="Times New Roman" w:hAnsi="Times New Roman" w:cs="Times New Roman"/>
          <w:sz w:val="24"/>
          <w:szCs w:val="24"/>
        </w:rPr>
        <w:t xml:space="preserve">се извършва в </w:t>
      </w:r>
      <w:r w:rsidRPr="007348C9">
        <w:rPr>
          <w:rFonts w:ascii="Times New Roman" w:hAnsi="Times New Roman" w:cs="Times New Roman"/>
          <w:sz w:val="24"/>
          <w:szCs w:val="24"/>
        </w:rPr>
        <w:t xml:space="preserve">съответствие с разпоредбите на Наредбата за </w:t>
      </w:r>
      <w:r>
        <w:rPr>
          <w:rFonts w:ascii="Times New Roman" w:hAnsi="Times New Roman" w:cs="Times New Roman"/>
          <w:sz w:val="24"/>
          <w:szCs w:val="24"/>
        </w:rPr>
        <w:t xml:space="preserve">определяне на условията, реда и </w:t>
      </w:r>
      <w:r w:rsidRPr="007348C9">
        <w:rPr>
          <w:rFonts w:ascii="Times New Roman" w:hAnsi="Times New Roman" w:cs="Times New Roman"/>
          <w:sz w:val="24"/>
          <w:szCs w:val="24"/>
        </w:rPr>
        <w:t>механизма за функциониране на информационната систем</w:t>
      </w:r>
      <w:r>
        <w:rPr>
          <w:rFonts w:ascii="Times New Roman" w:hAnsi="Times New Roman" w:cs="Times New Roman"/>
          <w:sz w:val="24"/>
          <w:szCs w:val="24"/>
        </w:rPr>
        <w:t xml:space="preserve">а за управление и наблюдение на </w:t>
      </w:r>
      <w:r w:rsidRPr="007348C9">
        <w:rPr>
          <w:rFonts w:ascii="Times New Roman" w:hAnsi="Times New Roman" w:cs="Times New Roman"/>
          <w:sz w:val="24"/>
          <w:szCs w:val="24"/>
        </w:rPr>
        <w:t>средствата от европейските структурни и инвестиционни фо</w:t>
      </w:r>
      <w:r>
        <w:rPr>
          <w:rFonts w:ascii="Times New Roman" w:hAnsi="Times New Roman" w:cs="Times New Roman"/>
          <w:sz w:val="24"/>
          <w:szCs w:val="24"/>
        </w:rPr>
        <w:t xml:space="preserve">ндове (ИСУН) и за провеждане на </w:t>
      </w:r>
      <w:r w:rsidRPr="007348C9">
        <w:rPr>
          <w:rFonts w:ascii="Times New Roman" w:hAnsi="Times New Roman" w:cs="Times New Roman"/>
          <w:sz w:val="24"/>
          <w:szCs w:val="24"/>
        </w:rPr>
        <w:t>производства пред управляващите органи посредством ИСУН</w:t>
      </w:r>
      <w:r>
        <w:rPr>
          <w:rFonts w:ascii="Times New Roman" w:hAnsi="Times New Roman" w:cs="Times New Roman"/>
          <w:sz w:val="24"/>
          <w:szCs w:val="24"/>
        </w:rPr>
        <w:t xml:space="preserve">. Цялата информация е качена на </w:t>
      </w:r>
      <w:r w:rsidRPr="007348C9">
        <w:rPr>
          <w:rFonts w:ascii="Times New Roman" w:hAnsi="Times New Roman" w:cs="Times New Roman"/>
          <w:sz w:val="24"/>
          <w:szCs w:val="24"/>
        </w:rPr>
        <w:t xml:space="preserve">следния интернет адрес: </w:t>
      </w:r>
      <w:hyperlink r:id="rId17" w:history="1">
        <w:r w:rsidRPr="00235830">
          <w:rPr>
            <w:rStyle w:val="Hyperlink"/>
            <w:rFonts w:ascii="Times New Roman" w:hAnsi="Times New Roman" w:cs="Times New Roman"/>
            <w:sz w:val="24"/>
            <w:szCs w:val="24"/>
          </w:rPr>
          <w:t>https://eumis2020.government.bg/</w:t>
        </w:r>
      </w:hyperlink>
      <w:r>
        <w:rPr>
          <w:rFonts w:ascii="Times New Roman" w:hAnsi="Times New Roman" w:cs="Times New Roman"/>
          <w:sz w:val="24"/>
          <w:szCs w:val="24"/>
        </w:rPr>
        <w:t>.</w:t>
      </w:r>
      <w:r w:rsidRPr="007348C9">
        <w:rPr>
          <w:rFonts w:ascii="Times New Roman" w:hAnsi="Times New Roman" w:cs="Times New Roman"/>
          <w:sz w:val="24"/>
          <w:szCs w:val="24"/>
        </w:rPr>
        <w:cr/>
      </w:r>
      <w:r w:rsidR="001454E9" w:rsidRPr="001454E9">
        <w:rPr>
          <w:rFonts w:ascii="Times New Roman" w:hAnsi="Times New Roman" w:cs="Times New Roman"/>
          <w:sz w:val="24"/>
          <w:szCs w:val="24"/>
        </w:rPr>
        <w:t>Подаването на проектни</w:t>
      </w:r>
      <w:r w:rsidR="00D35092">
        <w:rPr>
          <w:rFonts w:ascii="Times New Roman" w:hAnsi="Times New Roman" w:cs="Times New Roman"/>
          <w:sz w:val="24"/>
          <w:szCs w:val="24"/>
        </w:rPr>
        <w:t>те</w:t>
      </w:r>
      <w:r w:rsidR="001454E9" w:rsidRPr="001454E9">
        <w:rPr>
          <w:rFonts w:ascii="Times New Roman" w:hAnsi="Times New Roman" w:cs="Times New Roman"/>
          <w:sz w:val="24"/>
          <w:szCs w:val="24"/>
        </w:rPr>
        <w:t xml:space="preserve"> предложения по настоящата процедура се извършва изцяло по електронен път</w:t>
      </w:r>
      <w:r w:rsidR="00EE7BF3">
        <w:rPr>
          <w:rFonts w:ascii="Times New Roman" w:hAnsi="Times New Roman" w:cs="Times New Roman"/>
          <w:sz w:val="24"/>
          <w:szCs w:val="24"/>
        </w:rPr>
        <w:t xml:space="preserve"> чрез попълване </w:t>
      </w:r>
      <w:r>
        <w:rPr>
          <w:rFonts w:ascii="Times New Roman" w:hAnsi="Times New Roman" w:cs="Times New Roman"/>
          <w:sz w:val="24"/>
          <w:szCs w:val="24"/>
        </w:rPr>
        <w:t xml:space="preserve">и подаване </w:t>
      </w:r>
      <w:r w:rsidR="00EE7BF3">
        <w:rPr>
          <w:rFonts w:ascii="Times New Roman" w:hAnsi="Times New Roman" w:cs="Times New Roman"/>
          <w:sz w:val="24"/>
          <w:szCs w:val="24"/>
        </w:rPr>
        <w:t>на уеб базиран Ф</w:t>
      </w:r>
      <w:r w:rsidR="001454E9" w:rsidRPr="001454E9">
        <w:rPr>
          <w:rFonts w:ascii="Times New Roman" w:hAnsi="Times New Roman" w:cs="Times New Roman"/>
          <w:sz w:val="24"/>
          <w:szCs w:val="24"/>
        </w:rPr>
        <w:t xml:space="preserve">ормуляр за кандидатстване и придружителните документи чрез Информационната система за управление и наблюдение на Структурните инструменти на ЕС в България (ИСУН 2020) единствено с използването на Квалифициран електронен подпис (КЕП), чрез модула „Е-кандидатстване“ на следния интернет адрес: </w:t>
      </w:r>
      <w:hyperlink r:id="rId18" w:history="1">
        <w:r w:rsidR="001454E9" w:rsidRPr="00EC4C31">
          <w:rPr>
            <w:rStyle w:val="Hyperlink"/>
            <w:rFonts w:ascii="Times New Roman" w:eastAsia="Calibri" w:hAnsi="Times New Roman" w:cs="Times New Roman"/>
            <w:iCs/>
            <w:sz w:val="24"/>
            <w:szCs w:val="24"/>
          </w:rPr>
          <w:t>https://eumis2020.government.bg</w:t>
        </w:r>
      </w:hyperlink>
      <w:r w:rsidR="001454E9" w:rsidRPr="00EC4C31">
        <w:rPr>
          <w:rStyle w:val="Hyperlink"/>
          <w:rFonts w:ascii="Times New Roman" w:eastAsia="Calibri" w:hAnsi="Times New Roman" w:cs="Times New Roman"/>
          <w:iCs/>
          <w:sz w:val="24"/>
          <w:szCs w:val="24"/>
        </w:rPr>
        <w:t>.</w:t>
      </w:r>
      <w:r w:rsidR="001454E9" w:rsidRPr="001454E9">
        <w:rPr>
          <w:rFonts w:ascii="Times New Roman" w:hAnsi="Times New Roman" w:cs="Times New Roman"/>
          <w:sz w:val="24"/>
          <w:szCs w:val="24"/>
        </w:rPr>
        <w:t xml:space="preserve"> </w:t>
      </w:r>
    </w:p>
    <w:p w14:paraId="6AED45C5" w14:textId="65B02C2D" w:rsidR="00707AFE" w:rsidRPr="006638CE" w:rsidRDefault="00707AFE" w:rsidP="00F06CE1">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b/>
          <w:sz w:val="24"/>
          <w:szCs w:val="24"/>
        </w:rPr>
      </w:pPr>
      <w:r w:rsidRPr="006638CE">
        <w:rPr>
          <w:rFonts w:ascii="Times New Roman" w:hAnsi="Times New Roman" w:cs="Times New Roman"/>
          <w:b/>
          <w:sz w:val="24"/>
          <w:szCs w:val="24"/>
        </w:rPr>
        <w:t xml:space="preserve">Съгласно извършена промяна на софтуера за подписване </w:t>
      </w:r>
      <w:proofErr w:type="spellStart"/>
      <w:r w:rsidRPr="006638CE">
        <w:rPr>
          <w:rFonts w:ascii="Times New Roman" w:hAnsi="Times New Roman" w:cs="Times New Roman"/>
          <w:b/>
          <w:sz w:val="24"/>
          <w:szCs w:val="24"/>
        </w:rPr>
        <w:t>Combo</w:t>
      </w:r>
      <w:proofErr w:type="spellEnd"/>
      <w:r w:rsidRPr="006638CE">
        <w:rPr>
          <w:rFonts w:ascii="Times New Roman" w:hAnsi="Times New Roman" w:cs="Times New Roman"/>
          <w:b/>
          <w:sz w:val="24"/>
          <w:szCs w:val="24"/>
        </w:rPr>
        <w:t xml:space="preserve"> </w:t>
      </w:r>
      <w:proofErr w:type="spellStart"/>
      <w:r w:rsidRPr="006638CE">
        <w:rPr>
          <w:rFonts w:ascii="Times New Roman" w:hAnsi="Times New Roman" w:cs="Times New Roman"/>
          <w:b/>
          <w:sz w:val="24"/>
          <w:szCs w:val="24"/>
        </w:rPr>
        <w:t>Lite</w:t>
      </w:r>
      <w:proofErr w:type="spellEnd"/>
      <w:r w:rsidRPr="006638CE">
        <w:rPr>
          <w:rFonts w:ascii="Times New Roman" w:hAnsi="Times New Roman" w:cs="Times New Roman"/>
          <w:b/>
          <w:sz w:val="24"/>
          <w:szCs w:val="24"/>
        </w:rPr>
        <w:t xml:space="preserve"> – за потребители на електронен подпис B-</w:t>
      </w:r>
      <w:proofErr w:type="spellStart"/>
      <w:r w:rsidRPr="006638CE">
        <w:rPr>
          <w:rFonts w:ascii="Times New Roman" w:hAnsi="Times New Roman" w:cs="Times New Roman"/>
          <w:b/>
          <w:sz w:val="24"/>
          <w:szCs w:val="24"/>
        </w:rPr>
        <w:t>Trust</w:t>
      </w:r>
      <w:proofErr w:type="spellEnd"/>
      <w:r w:rsidRPr="006638CE">
        <w:rPr>
          <w:rFonts w:ascii="Times New Roman" w:hAnsi="Times New Roman" w:cs="Times New Roman"/>
          <w:b/>
          <w:sz w:val="24"/>
          <w:szCs w:val="24"/>
        </w:rPr>
        <w:t xml:space="preserve"> е необходимо задължително да </w:t>
      </w:r>
      <w:r w:rsidR="00F06CE1">
        <w:rPr>
          <w:rFonts w:ascii="Times New Roman" w:hAnsi="Times New Roman" w:cs="Times New Roman"/>
          <w:b/>
          <w:sz w:val="24"/>
          <w:szCs w:val="24"/>
        </w:rPr>
        <w:t xml:space="preserve">се </w:t>
      </w:r>
      <w:r w:rsidRPr="006638CE">
        <w:rPr>
          <w:rFonts w:ascii="Times New Roman" w:hAnsi="Times New Roman" w:cs="Times New Roman"/>
          <w:b/>
          <w:sz w:val="24"/>
          <w:szCs w:val="24"/>
        </w:rPr>
        <w:t>използва посочения</w:t>
      </w:r>
      <w:r w:rsidR="00F06CE1">
        <w:rPr>
          <w:rFonts w:ascii="Times New Roman" w:hAnsi="Times New Roman" w:cs="Times New Roman"/>
          <w:b/>
          <w:sz w:val="24"/>
          <w:szCs w:val="24"/>
        </w:rPr>
        <w:t>т</w:t>
      </w:r>
      <w:r w:rsidRPr="006638CE">
        <w:rPr>
          <w:rFonts w:ascii="Times New Roman" w:hAnsi="Times New Roman" w:cs="Times New Roman"/>
          <w:b/>
          <w:sz w:val="24"/>
          <w:szCs w:val="24"/>
        </w:rPr>
        <w:t xml:space="preserve"> от издателя софтуер </w:t>
      </w:r>
      <w:proofErr w:type="spellStart"/>
      <w:r w:rsidRPr="006638CE">
        <w:rPr>
          <w:rFonts w:ascii="Times New Roman" w:hAnsi="Times New Roman" w:cs="Times New Roman"/>
          <w:b/>
          <w:sz w:val="24"/>
          <w:szCs w:val="24"/>
        </w:rPr>
        <w:t>Desktop</w:t>
      </w:r>
      <w:proofErr w:type="spellEnd"/>
      <w:r w:rsidRPr="006638CE">
        <w:rPr>
          <w:rFonts w:ascii="Times New Roman" w:hAnsi="Times New Roman" w:cs="Times New Roman"/>
          <w:b/>
          <w:sz w:val="24"/>
          <w:szCs w:val="24"/>
        </w:rPr>
        <w:t xml:space="preserve"> </w:t>
      </w:r>
      <w:proofErr w:type="spellStart"/>
      <w:r w:rsidRPr="006638CE">
        <w:rPr>
          <w:rFonts w:ascii="Times New Roman" w:hAnsi="Times New Roman" w:cs="Times New Roman"/>
          <w:b/>
          <w:sz w:val="24"/>
          <w:szCs w:val="24"/>
        </w:rPr>
        <w:t>Signer</w:t>
      </w:r>
      <w:proofErr w:type="spellEnd"/>
      <w:r w:rsidRPr="006638CE">
        <w:rPr>
          <w:rFonts w:ascii="Times New Roman" w:hAnsi="Times New Roman" w:cs="Times New Roman"/>
          <w:b/>
          <w:sz w:val="24"/>
          <w:szCs w:val="24"/>
        </w:rPr>
        <w:t xml:space="preserve">, като се избере тип на подписване PKCS7 и да </w:t>
      </w:r>
      <w:r w:rsidR="00F06CE1">
        <w:rPr>
          <w:rFonts w:ascii="Times New Roman" w:hAnsi="Times New Roman" w:cs="Times New Roman"/>
          <w:b/>
          <w:sz w:val="24"/>
          <w:szCs w:val="24"/>
        </w:rPr>
        <w:t xml:space="preserve">се </w:t>
      </w:r>
      <w:r w:rsidRPr="006638CE">
        <w:rPr>
          <w:rFonts w:ascii="Times New Roman" w:hAnsi="Times New Roman" w:cs="Times New Roman"/>
          <w:b/>
          <w:sz w:val="24"/>
          <w:szCs w:val="24"/>
        </w:rPr>
        <w:t xml:space="preserve">проверят в Настройките на софтуера дали формата на типа на електронния подпис е </w:t>
      </w:r>
      <w:proofErr w:type="spellStart"/>
      <w:r w:rsidRPr="006638CE">
        <w:rPr>
          <w:rFonts w:ascii="Times New Roman" w:hAnsi="Times New Roman" w:cs="Times New Roman"/>
          <w:b/>
          <w:sz w:val="24"/>
          <w:szCs w:val="24"/>
        </w:rPr>
        <w:t>Detached</w:t>
      </w:r>
      <w:proofErr w:type="spellEnd"/>
      <w:r w:rsidRPr="006638CE">
        <w:rPr>
          <w:rFonts w:ascii="Times New Roman" w:hAnsi="Times New Roman" w:cs="Times New Roman"/>
          <w:b/>
          <w:sz w:val="24"/>
          <w:szCs w:val="24"/>
        </w:rPr>
        <w:t xml:space="preserve"> (p7s), нивото да е </w:t>
      </w:r>
      <w:proofErr w:type="spellStart"/>
      <w:r w:rsidRPr="006638CE">
        <w:rPr>
          <w:rFonts w:ascii="Times New Roman" w:hAnsi="Times New Roman" w:cs="Times New Roman"/>
          <w:b/>
          <w:sz w:val="24"/>
          <w:szCs w:val="24"/>
        </w:rPr>
        <w:t>Baseline_B</w:t>
      </w:r>
      <w:proofErr w:type="spellEnd"/>
      <w:r w:rsidRPr="006638CE">
        <w:rPr>
          <w:rFonts w:ascii="Times New Roman" w:hAnsi="Times New Roman" w:cs="Times New Roman"/>
          <w:b/>
          <w:sz w:val="24"/>
          <w:szCs w:val="24"/>
        </w:rPr>
        <w:t xml:space="preserve"> и </w:t>
      </w:r>
      <w:proofErr w:type="spellStart"/>
      <w:r w:rsidRPr="006638CE">
        <w:rPr>
          <w:rFonts w:ascii="Times New Roman" w:hAnsi="Times New Roman" w:cs="Times New Roman"/>
          <w:b/>
          <w:sz w:val="24"/>
          <w:szCs w:val="24"/>
        </w:rPr>
        <w:t>Хеш</w:t>
      </w:r>
      <w:proofErr w:type="spellEnd"/>
      <w:r w:rsidRPr="006638CE">
        <w:rPr>
          <w:rFonts w:ascii="Times New Roman" w:hAnsi="Times New Roman" w:cs="Times New Roman"/>
          <w:b/>
          <w:sz w:val="24"/>
          <w:szCs w:val="24"/>
        </w:rPr>
        <w:t xml:space="preserve"> алгоритъм SHA1.</w:t>
      </w:r>
    </w:p>
    <w:p w14:paraId="4BCA94F1" w14:textId="60E05332" w:rsidR="007348C9" w:rsidRPr="001454E9" w:rsidRDefault="007348C9" w:rsidP="00F06CE1">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sz w:val="24"/>
          <w:szCs w:val="24"/>
        </w:rPr>
      </w:pPr>
      <w:r w:rsidRPr="006421EE">
        <w:rPr>
          <w:rFonts w:ascii="Times New Roman" w:hAnsi="Times New Roman" w:cs="Times New Roman"/>
          <w:sz w:val="24"/>
          <w:szCs w:val="24"/>
        </w:rPr>
        <w:t>Проектните предложения се подават от кандидата, от лице с право да представлява кандидата</w:t>
      </w:r>
      <w:r w:rsidRPr="006421EE">
        <w:rPr>
          <w:rStyle w:val="FootnoteReference"/>
          <w:rFonts w:ascii="Times New Roman" w:hAnsi="Times New Roman" w:cs="Times New Roman"/>
          <w:sz w:val="24"/>
          <w:szCs w:val="24"/>
        </w:rPr>
        <w:footnoteReference w:id="21"/>
      </w:r>
      <w:r w:rsidRPr="006421EE">
        <w:rPr>
          <w:rFonts w:ascii="Times New Roman" w:hAnsi="Times New Roman" w:cs="Times New Roman"/>
          <w:sz w:val="24"/>
          <w:szCs w:val="24"/>
        </w:rPr>
        <w:t xml:space="preserve">  или от упълномощено от него лице</w:t>
      </w:r>
      <w:r w:rsidRPr="006421EE">
        <w:rPr>
          <w:rStyle w:val="FootnoteReference"/>
          <w:rFonts w:ascii="Times New Roman" w:hAnsi="Times New Roman" w:cs="Times New Roman"/>
          <w:sz w:val="24"/>
          <w:szCs w:val="24"/>
        </w:rPr>
        <w:footnoteReference w:id="22"/>
      </w:r>
      <w:r w:rsidRPr="006421EE">
        <w:rPr>
          <w:rFonts w:ascii="Times New Roman" w:hAnsi="Times New Roman" w:cs="Times New Roman"/>
          <w:sz w:val="24"/>
          <w:szCs w:val="24"/>
        </w:rPr>
        <w:t xml:space="preserve"> чрез попълване на уеб базиран</w:t>
      </w:r>
      <w:r w:rsidR="005F57B1" w:rsidRPr="006421EE">
        <w:rPr>
          <w:rFonts w:ascii="Times New Roman" w:hAnsi="Times New Roman" w:cs="Times New Roman"/>
          <w:sz w:val="24"/>
          <w:szCs w:val="24"/>
        </w:rPr>
        <w:t>ия</w:t>
      </w:r>
      <w:r w:rsidRPr="006421EE">
        <w:rPr>
          <w:rFonts w:ascii="Times New Roman" w:hAnsi="Times New Roman" w:cs="Times New Roman"/>
          <w:sz w:val="24"/>
          <w:szCs w:val="24"/>
        </w:rPr>
        <w:t xml:space="preserve"> Формуляр за кандидатстване</w:t>
      </w:r>
      <w:r w:rsidR="005F57B1" w:rsidRPr="006421EE">
        <w:rPr>
          <w:rFonts w:ascii="Times New Roman" w:hAnsi="Times New Roman" w:cs="Times New Roman"/>
          <w:sz w:val="24"/>
          <w:szCs w:val="24"/>
        </w:rPr>
        <w:t>, подписан</w:t>
      </w:r>
      <w:r w:rsidRPr="006421EE">
        <w:rPr>
          <w:rFonts w:ascii="Times New Roman" w:hAnsi="Times New Roman" w:cs="Times New Roman"/>
          <w:sz w:val="24"/>
          <w:szCs w:val="24"/>
        </w:rPr>
        <w:t xml:space="preserve"> с валиден Квалифициран електронен подпис (КЕП). </w:t>
      </w:r>
      <w:r w:rsidR="006421EE">
        <w:rPr>
          <w:rFonts w:ascii="Times New Roman" w:hAnsi="Times New Roman" w:cs="Times New Roman"/>
          <w:sz w:val="24"/>
          <w:szCs w:val="24"/>
        </w:rPr>
        <w:t xml:space="preserve"> </w:t>
      </w:r>
    </w:p>
    <w:p w14:paraId="58FAD32E" w14:textId="329BAA84" w:rsidR="001454E9" w:rsidRDefault="001454E9" w:rsidP="00F06CE1">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sz w:val="24"/>
          <w:szCs w:val="24"/>
        </w:rPr>
      </w:pPr>
      <w:r w:rsidRPr="001454E9">
        <w:rPr>
          <w:rFonts w:ascii="Times New Roman" w:hAnsi="Times New Roman" w:cs="Times New Roman"/>
          <w:sz w:val="24"/>
          <w:szCs w:val="24"/>
        </w:rPr>
        <w:t>Подготовката и подаването на проектното предложение в ИСУН 2020 се извършва по следния начин: кандидатът влиза в ИСУН 2020</w:t>
      </w:r>
      <w:r w:rsidR="00707AFE">
        <w:rPr>
          <w:rFonts w:ascii="Times New Roman" w:hAnsi="Times New Roman" w:cs="Times New Roman"/>
          <w:sz w:val="24"/>
          <w:szCs w:val="24"/>
        </w:rPr>
        <w:t>-</w:t>
      </w:r>
      <w:r w:rsidRPr="001454E9">
        <w:rPr>
          <w:rFonts w:ascii="Times New Roman" w:hAnsi="Times New Roman" w:cs="Times New Roman"/>
          <w:sz w:val="24"/>
          <w:szCs w:val="24"/>
        </w:rPr>
        <w:t xml:space="preserve"> </w:t>
      </w:r>
      <w:hyperlink r:id="rId19" w:history="1">
        <w:r w:rsidR="00707AFE" w:rsidRPr="00ED50AC">
          <w:rPr>
            <w:rStyle w:val="Hyperlink"/>
            <w:rFonts w:ascii="Times New Roman" w:hAnsi="Times New Roman" w:cs="Times New Roman"/>
            <w:sz w:val="24"/>
            <w:szCs w:val="24"/>
          </w:rPr>
          <w:t>http://eumis2020.government.bg</w:t>
        </w:r>
      </w:hyperlink>
      <w:r w:rsidR="00707AFE">
        <w:rPr>
          <w:rFonts w:ascii="Times New Roman" w:hAnsi="Times New Roman" w:cs="Times New Roman"/>
          <w:sz w:val="24"/>
          <w:szCs w:val="24"/>
        </w:rPr>
        <w:t>,  регистрира се в системата като потребител</w:t>
      </w:r>
      <w:r w:rsidRPr="001454E9">
        <w:rPr>
          <w:rFonts w:ascii="Times New Roman" w:hAnsi="Times New Roman" w:cs="Times New Roman"/>
          <w:sz w:val="24"/>
          <w:szCs w:val="24"/>
        </w:rPr>
        <w:t xml:space="preserve"> чрез имейл и парола, избира настоящата процедура от „Отворени процедури“ и създава ново проектно предложение.</w:t>
      </w:r>
    </w:p>
    <w:p w14:paraId="1E9BFF8A" w14:textId="45867167" w:rsidR="00707AFE" w:rsidRPr="001454E9" w:rsidRDefault="00707AFE" w:rsidP="00F06CE1">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sz w:val="24"/>
          <w:szCs w:val="24"/>
        </w:rPr>
      </w:pPr>
      <w:r w:rsidRPr="00707AFE">
        <w:rPr>
          <w:rFonts w:ascii="Times New Roman" w:hAnsi="Times New Roman" w:cs="Times New Roman"/>
          <w:sz w:val="24"/>
          <w:szCs w:val="24"/>
        </w:rPr>
        <w:t>Електронната поща на кандидата, с която се</w:t>
      </w:r>
      <w:r>
        <w:rPr>
          <w:rFonts w:ascii="Times New Roman" w:hAnsi="Times New Roman" w:cs="Times New Roman"/>
          <w:sz w:val="24"/>
          <w:szCs w:val="24"/>
        </w:rPr>
        <w:t xml:space="preserve"> регистрира като потребител в </w:t>
      </w:r>
      <w:r w:rsidRPr="00707AFE">
        <w:rPr>
          <w:rFonts w:ascii="Times New Roman" w:hAnsi="Times New Roman" w:cs="Times New Roman"/>
          <w:sz w:val="24"/>
          <w:szCs w:val="24"/>
        </w:rPr>
        <w:t>ИСУН 2020</w:t>
      </w:r>
      <w:r w:rsidR="006421EE">
        <w:rPr>
          <w:rFonts w:ascii="Times New Roman" w:hAnsi="Times New Roman" w:cs="Times New Roman"/>
          <w:sz w:val="24"/>
          <w:szCs w:val="24"/>
        </w:rPr>
        <w:t>,</w:t>
      </w:r>
      <w:r w:rsidRPr="00707AFE">
        <w:rPr>
          <w:rFonts w:ascii="Times New Roman" w:hAnsi="Times New Roman" w:cs="Times New Roman"/>
          <w:sz w:val="24"/>
          <w:szCs w:val="24"/>
        </w:rPr>
        <w:t xml:space="preserve"> е асоциирана с проф</w:t>
      </w:r>
      <w:r>
        <w:rPr>
          <w:rFonts w:ascii="Times New Roman" w:hAnsi="Times New Roman" w:cs="Times New Roman"/>
          <w:sz w:val="24"/>
          <w:szCs w:val="24"/>
        </w:rPr>
        <w:t xml:space="preserve">ила на кандидата. Комуникацията </w:t>
      </w:r>
      <w:r w:rsidRPr="00707AFE">
        <w:rPr>
          <w:rFonts w:ascii="Times New Roman" w:hAnsi="Times New Roman" w:cs="Times New Roman"/>
          <w:sz w:val="24"/>
          <w:szCs w:val="24"/>
        </w:rPr>
        <w:t>(кореспонденцията) с кандидата по време на оцен</w:t>
      </w:r>
      <w:r>
        <w:rPr>
          <w:rFonts w:ascii="Times New Roman" w:hAnsi="Times New Roman" w:cs="Times New Roman"/>
          <w:sz w:val="24"/>
          <w:szCs w:val="24"/>
        </w:rPr>
        <w:t xml:space="preserve">ка на проектното предложение се </w:t>
      </w:r>
      <w:r w:rsidRPr="00707AFE">
        <w:rPr>
          <w:rFonts w:ascii="Times New Roman" w:hAnsi="Times New Roman" w:cs="Times New Roman"/>
          <w:sz w:val="24"/>
          <w:szCs w:val="24"/>
        </w:rPr>
        <w:t>осъществява по електронен път чрез профила на ка</w:t>
      </w:r>
      <w:r>
        <w:rPr>
          <w:rFonts w:ascii="Times New Roman" w:hAnsi="Times New Roman" w:cs="Times New Roman"/>
          <w:sz w:val="24"/>
          <w:szCs w:val="24"/>
        </w:rPr>
        <w:t xml:space="preserve">ндидата в ИСУН 2020, от който е </w:t>
      </w:r>
      <w:r w:rsidRPr="00707AFE">
        <w:rPr>
          <w:rFonts w:ascii="Times New Roman" w:hAnsi="Times New Roman" w:cs="Times New Roman"/>
          <w:sz w:val="24"/>
          <w:szCs w:val="24"/>
        </w:rPr>
        <w:t>подаден съответния</w:t>
      </w:r>
      <w:r w:rsidR="006421EE">
        <w:rPr>
          <w:rFonts w:ascii="Times New Roman" w:hAnsi="Times New Roman" w:cs="Times New Roman"/>
          <w:sz w:val="24"/>
          <w:szCs w:val="24"/>
        </w:rPr>
        <w:t>т</w:t>
      </w:r>
      <w:r w:rsidRPr="00707AFE">
        <w:rPr>
          <w:rFonts w:ascii="Times New Roman" w:hAnsi="Times New Roman" w:cs="Times New Roman"/>
          <w:sz w:val="24"/>
          <w:szCs w:val="24"/>
        </w:rPr>
        <w:t xml:space="preserve"> проект и промени на посочения профил са невъзможни</w:t>
      </w:r>
      <w:r>
        <w:rPr>
          <w:rFonts w:ascii="Times New Roman" w:hAnsi="Times New Roman" w:cs="Times New Roman"/>
          <w:sz w:val="24"/>
          <w:szCs w:val="24"/>
        </w:rPr>
        <w:t>.</w:t>
      </w:r>
    </w:p>
    <w:p w14:paraId="4A6892CA" w14:textId="5D966C5A" w:rsidR="00B54C95" w:rsidRDefault="001454E9" w:rsidP="006421EE">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sz w:val="24"/>
          <w:szCs w:val="24"/>
        </w:rPr>
      </w:pPr>
      <w:r w:rsidRPr="001454E9">
        <w:rPr>
          <w:rFonts w:ascii="Times New Roman" w:hAnsi="Times New Roman" w:cs="Times New Roman"/>
          <w:sz w:val="24"/>
          <w:szCs w:val="24"/>
        </w:rPr>
        <w:t>Проектното предложение по настоящата процедура се изготвя от кандидата, съгласно Указанията (специфични за процедурата) на Управляващия ор</w:t>
      </w:r>
      <w:r w:rsidR="00EE7BF3">
        <w:rPr>
          <w:rFonts w:ascii="Times New Roman" w:hAnsi="Times New Roman" w:cs="Times New Roman"/>
          <w:sz w:val="24"/>
          <w:szCs w:val="24"/>
        </w:rPr>
        <w:t>ган за попълване на електронен Ф</w:t>
      </w:r>
      <w:r w:rsidRPr="001454E9">
        <w:rPr>
          <w:rFonts w:ascii="Times New Roman" w:hAnsi="Times New Roman" w:cs="Times New Roman"/>
          <w:sz w:val="24"/>
          <w:szCs w:val="24"/>
        </w:rPr>
        <w:t>ормуляр за кандидатстване</w:t>
      </w:r>
      <w:r w:rsidRPr="001454E9" w:rsidDel="001C0E42">
        <w:rPr>
          <w:rFonts w:ascii="Times New Roman" w:hAnsi="Times New Roman" w:cs="Times New Roman"/>
          <w:sz w:val="24"/>
          <w:szCs w:val="24"/>
        </w:rPr>
        <w:t xml:space="preserve"> </w:t>
      </w:r>
      <w:r w:rsidRPr="001454E9">
        <w:rPr>
          <w:rFonts w:ascii="Times New Roman" w:hAnsi="Times New Roman" w:cs="Times New Roman"/>
          <w:sz w:val="24"/>
          <w:szCs w:val="24"/>
        </w:rPr>
        <w:t>(</w:t>
      </w:r>
      <w:r w:rsidRPr="006421EE">
        <w:rPr>
          <w:rFonts w:ascii="Times New Roman" w:hAnsi="Times New Roman" w:cs="Times New Roman"/>
          <w:b/>
          <w:sz w:val="24"/>
          <w:szCs w:val="24"/>
        </w:rPr>
        <w:t xml:space="preserve">Приложение </w:t>
      </w:r>
      <w:r w:rsidR="00410D00" w:rsidRPr="006421EE">
        <w:rPr>
          <w:rFonts w:ascii="Times New Roman" w:hAnsi="Times New Roman" w:cs="Times New Roman"/>
          <w:b/>
          <w:sz w:val="24"/>
          <w:szCs w:val="24"/>
          <w:lang w:val="en-US"/>
        </w:rPr>
        <w:t>IX</w:t>
      </w:r>
      <w:r w:rsidR="006421EE">
        <w:rPr>
          <w:rFonts w:ascii="Times New Roman" w:hAnsi="Times New Roman" w:cs="Times New Roman"/>
          <w:b/>
          <w:sz w:val="24"/>
          <w:szCs w:val="24"/>
        </w:rPr>
        <w:t xml:space="preserve"> към условията за кандидатстване</w:t>
      </w:r>
      <w:r w:rsidRPr="001454E9">
        <w:rPr>
          <w:rFonts w:ascii="Times New Roman" w:hAnsi="Times New Roman" w:cs="Times New Roman"/>
          <w:sz w:val="24"/>
          <w:szCs w:val="24"/>
        </w:rPr>
        <w:t>).</w:t>
      </w:r>
      <w:r w:rsidR="00B54C95">
        <w:rPr>
          <w:rFonts w:ascii="Times New Roman" w:hAnsi="Times New Roman" w:cs="Times New Roman"/>
          <w:sz w:val="24"/>
          <w:szCs w:val="24"/>
        </w:rPr>
        <w:t xml:space="preserve"> </w:t>
      </w:r>
    </w:p>
    <w:p w14:paraId="618022AF" w14:textId="67342C30" w:rsidR="002466F7" w:rsidRDefault="00D35092" w:rsidP="006421EE">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sz w:val="24"/>
          <w:szCs w:val="24"/>
        </w:rPr>
      </w:pPr>
      <w:r>
        <w:rPr>
          <w:rFonts w:ascii="Times New Roman" w:hAnsi="Times New Roman" w:cs="Times New Roman"/>
          <w:sz w:val="24"/>
          <w:szCs w:val="24"/>
        </w:rPr>
        <w:t>Подкрепящите документи</w:t>
      </w:r>
      <w:r w:rsidRPr="00D35092">
        <w:rPr>
          <w:rFonts w:ascii="Times New Roman" w:hAnsi="Times New Roman" w:cs="Times New Roman"/>
          <w:sz w:val="24"/>
          <w:szCs w:val="24"/>
        </w:rPr>
        <w:t xml:space="preserve"> </w:t>
      </w:r>
      <w:r w:rsidR="00553F08">
        <w:rPr>
          <w:rFonts w:ascii="Times New Roman" w:hAnsi="Times New Roman" w:cs="Times New Roman"/>
          <w:sz w:val="24"/>
          <w:szCs w:val="24"/>
        </w:rPr>
        <w:t>към Ф</w:t>
      </w:r>
      <w:r w:rsidRPr="001454E9">
        <w:rPr>
          <w:rFonts w:ascii="Times New Roman" w:hAnsi="Times New Roman" w:cs="Times New Roman"/>
          <w:sz w:val="24"/>
          <w:szCs w:val="24"/>
        </w:rPr>
        <w:t>ормуляра за кандидатстване</w:t>
      </w:r>
      <w:r>
        <w:rPr>
          <w:rFonts w:ascii="Times New Roman" w:hAnsi="Times New Roman" w:cs="Times New Roman"/>
          <w:sz w:val="24"/>
          <w:szCs w:val="24"/>
        </w:rPr>
        <w:t>, посочени в</w:t>
      </w:r>
      <w:r w:rsidR="001454E9" w:rsidRPr="001454E9">
        <w:rPr>
          <w:rFonts w:ascii="Times New Roman" w:hAnsi="Times New Roman" w:cs="Times New Roman"/>
          <w:sz w:val="24"/>
          <w:szCs w:val="24"/>
        </w:rPr>
        <w:t xml:space="preserve"> т. 24 от Условията за кандидатстване също се подават електронно. Посочените документи се описват</w:t>
      </w:r>
      <w:r>
        <w:rPr>
          <w:rFonts w:ascii="Times New Roman" w:hAnsi="Times New Roman" w:cs="Times New Roman"/>
          <w:sz w:val="24"/>
          <w:szCs w:val="24"/>
        </w:rPr>
        <w:t xml:space="preserve"> и прилагат</w:t>
      </w:r>
      <w:r w:rsidR="001454E9" w:rsidRPr="001454E9">
        <w:rPr>
          <w:rFonts w:ascii="Times New Roman" w:hAnsi="Times New Roman" w:cs="Times New Roman"/>
          <w:sz w:val="24"/>
          <w:szCs w:val="24"/>
        </w:rPr>
        <w:t xml:space="preserve"> в т. 12 „Прикачени </w:t>
      </w:r>
      <w:r w:rsidR="00375AE8">
        <w:rPr>
          <w:rFonts w:ascii="Times New Roman" w:hAnsi="Times New Roman" w:cs="Times New Roman"/>
          <w:sz w:val="24"/>
          <w:szCs w:val="24"/>
        </w:rPr>
        <w:t xml:space="preserve">електронно подписани </w:t>
      </w:r>
      <w:r w:rsidR="001454E9" w:rsidRPr="001454E9">
        <w:rPr>
          <w:rFonts w:ascii="Times New Roman" w:hAnsi="Times New Roman" w:cs="Times New Roman"/>
          <w:sz w:val="24"/>
          <w:szCs w:val="24"/>
        </w:rPr>
        <w:t>документи“ от Формуляра.</w:t>
      </w:r>
      <w:r w:rsidR="005F57B1" w:rsidRPr="005F57B1">
        <w:t xml:space="preserve"> </w:t>
      </w:r>
      <w:r w:rsidR="005F57B1">
        <w:rPr>
          <w:rFonts w:ascii="Times New Roman" w:hAnsi="Times New Roman" w:cs="Times New Roman"/>
          <w:sz w:val="24"/>
          <w:szCs w:val="24"/>
        </w:rPr>
        <w:t xml:space="preserve">Всички документи се </w:t>
      </w:r>
      <w:r w:rsidR="005F57B1" w:rsidRPr="005F57B1">
        <w:rPr>
          <w:rFonts w:ascii="Times New Roman" w:hAnsi="Times New Roman" w:cs="Times New Roman"/>
          <w:sz w:val="24"/>
          <w:szCs w:val="24"/>
        </w:rPr>
        <w:t>представят на български език без корекции. Документ, чи</w:t>
      </w:r>
      <w:r w:rsidR="005F57B1">
        <w:rPr>
          <w:rFonts w:ascii="Times New Roman" w:hAnsi="Times New Roman" w:cs="Times New Roman"/>
          <w:sz w:val="24"/>
          <w:szCs w:val="24"/>
        </w:rPr>
        <w:t xml:space="preserve">йто оригинал е на чужд език, се </w:t>
      </w:r>
      <w:r w:rsidR="005F57B1" w:rsidRPr="005F57B1">
        <w:rPr>
          <w:rFonts w:ascii="Times New Roman" w:hAnsi="Times New Roman" w:cs="Times New Roman"/>
          <w:sz w:val="24"/>
          <w:szCs w:val="24"/>
        </w:rPr>
        <w:t>представя и в превод на български език.</w:t>
      </w:r>
    </w:p>
    <w:p w14:paraId="5391DD52" w14:textId="18E96093" w:rsidR="005F57B1" w:rsidRPr="001454E9" w:rsidRDefault="005F57B1" w:rsidP="006421EE">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sz w:val="24"/>
          <w:szCs w:val="24"/>
        </w:rPr>
      </w:pPr>
      <w:r w:rsidRPr="005F57B1">
        <w:rPr>
          <w:rFonts w:ascii="Times New Roman" w:hAnsi="Times New Roman" w:cs="Times New Roman"/>
          <w:sz w:val="24"/>
          <w:szCs w:val="24"/>
        </w:rPr>
        <w:lastRenderedPageBreak/>
        <w:t>Съгласно р</w:t>
      </w:r>
      <w:r>
        <w:rPr>
          <w:rFonts w:ascii="Times New Roman" w:hAnsi="Times New Roman" w:cs="Times New Roman"/>
          <w:sz w:val="24"/>
          <w:szCs w:val="24"/>
        </w:rPr>
        <w:t xml:space="preserve">азпоредбите на чл. 23, ал. 2 на </w:t>
      </w:r>
      <w:r w:rsidRPr="005F57B1">
        <w:rPr>
          <w:rFonts w:ascii="Times New Roman" w:hAnsi="Times New Roman" w:cs="Times New Roman"/>
          <w:sz w:val="24"/>
          <w:szCs w:val="24"/>
        </w:rPr>
        <w:t>Наредбата за определяне на условията, реда и механизма за ф</w:t>
      </w:r>
      <w:r>
        <w:rPr>
          <w:rFonts w:ascii="Times New Roman" w:hAnsi="Times New Roman" w:cs="Times New Roman"/>
          <w:sz w:val="24"/>
          <w:szCs w:val="24"/>
        </w:rPr>
        <w:t xml:space="preserve">ункциониране на Информационната </w:t>
      </w:r>
      <w:r w:rsidRPr="005F57B1">
        <w:rPr>
          <w:rFonts w:ascii="Times New Roman" w:hAnsi="Times New Roman" w:cs="Times New Roman"/>
          <w:sz w:val="24"/>
          <w:szCs w:val="24"/>
        </w:rPr>
        <w:t>система за управление и наблюдение на средствата от Европейските структурни и инвестиционни</w:t>
      </w:r>
      <w:r>
        <w:rPr>
          <w:rFonts w:ascii="Times New Roman" w:hAnsi="Times New Roman" w:cs="Times New Roman"/>
          <w:sz w:val="24"/>
          <w:szCs w:val="24"/>
        </w:rPr>
        <w:t xml:space="preserve"> </w:t>
      </w:r>
      <w:r w:rsidRPr="005F57B1">
        <w:rPr>
          <w:rFonts w:ascii="Times New Roman" w:hAnsi="Times New Roman" w:cs="Times New Roman"/>
          <w:sz w:val="24"/>
          <w:szCs w:val="24"/>
        </w:rPr>
        <w:t>фондове (ИСУН) и за провеждане на производства пред управляващите органи посредством</w:t>
      </w:r>
      <w:r>
        <w:rPr>
          <w:rFonts w:ascii="Times New Roman" w:hAnsi="Times New Roman" w:cs="Times New Roman"/>
          <w:sz w:val="24"/>
          <w:szCs w:val="24"/>
        </w:rPr>
        <w:t xml:space="preserve"> </w:t>
      </w:r>
      <w:r w:rsidRPr="005F57B1">
        <w:rPr>
          <w:rFonts w:ascii="Times New Roman" w:hAnsi="Times New Roman" w:cs="Times New Roman"/>
          <w:sz w:val="24"/>
          <w:szCs w:val="24"/>
        </w:rPr>
        <w:t>ИСУН кандидатът подписва единствено с КЕП електронните д</w:t>
      </w:r>
      <w:r>
        <w:rPr>
          <w:rFonts w:ascii="Times New Roman" w:hAnsi="Times New Roman" w:cs="Times New Roman"/>
          <w:sz w:val="24"/>
          <w:szCs w:val="24"/>
        </w:rPr>
        <w:t xml:space="preserve">окументи, </w:t>
      </w:r>
      <w:r w:rsidRPr="006421EE">
        <w:rPr>
          <w:rFonts w:ascii="Times New Roman" w:hAnsi="Times New Roman" w:cs="Times New Roman"/>
          <w:sz w:val="24"/>
          <w:szCs w:val="24"/>
        </w:rPr>
        <w:t>изисквани в оригинал</w:t>
      </w:r>
      <w:r>
        <w:rPr>
          <w:rFonts w:ascii="Times New Roman" w:hAnsi="Times New Roman" w:cs="Times New Roman"/>
          <w:sz w:val="24"/>
          <w:szCs w:val="24"/>
        </w:rPr>
        <w:t xml:space="preserve">. </w:t>
      </w:r>
      <w:r w:rsidRPr="005F57B1">
        <w:rPr>
          <w:rFonts w:ascii="Times New Roman" w:hAnsi="Times New Roman" w:cs="Times New Roman"/>
          <w:sz w:val="24"/>
          <w:szCs w:val="24"/>
        </w:rPr>
        <w:t>Достоверността на електронните копия на документи, приложени към Формуляр</w:t>
      </w:r>
      <w:r>
        <w:rPr>
          <w:rFonts w:ascii="Times New Roman" w:hAnsi="Times New Roman" w:cs="Times New Roman"/>
          <w:sz w:val="24"/>
          <w:szCs w:val="24"/>
        </w:rPr>
        <w:t xml:space="preserve">а за </w:t>
      </w:r>
      <w:r w:rsidRPr="005F57B1">
        <w:rPr>
          <w:rFonts w:ascii="Times New Roman" w:hAnsi="Times New Roman" w:cs="Times New Roman"/>
          <w:sz w:val="24"/>
          <w:szCs w:val="24"/>
        </w:rPr>
        <w:t>кандидатстване, се удостоверява единствено чрез подписването на формуляра в ИСУН 2020.</w:t>
      </w:r>
    </w:p>
    <w:p w14:paraId="354915E2" w14:textId="77777777" w:rsidR="008A3E3A" w:rsidRDefault="008A3E3A" w:rsidP="006421EE">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b/>
          <w:sz w:val="24"/>
          <w:szCs w:val="24"/>
        </w:rPr>
      </w:pPr>
    </w:p>
    <w:p w14:paraId="1B08BB27" w14:textId="77777777" w:rsidR="008A3E3A" w:rsidRDefault="008A3E3A" w:rsidP="006421EE">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b/>
          <w:sz w:val="24"/>
          <w:szCs w:val="24"/>
        </w:rPr>
      </w:pPr>
    </w:p>
    <w:p w14:paraId="246D0211" w14:textId="21718504" w:rsidR="00D35092" w:rsidRPr="00D35092" w:rsidRDefault="00D35092" w:rsidP="006421EE">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b/>
          <w:sz w:val="24"/>
          <w:szCs w:val="24"/>
        </w:rPr>
      </w:pPr>
      <w:r w:rsidRPr="00D35092">
        <w:rPr>
          <w:rFonts w:ascii="Times New Roman" w:hAnsi="Times New Roman" w:cs="Times New Roman"/>
          <w:b/>
          <w:sz w:val="24"/>
          <w:szCs w:val="24"/>
        </w:rPr>
        <w:t>Важно</w:t>
      </w:r>
      <w:r w:rsidR="001454E9" w:rsidRPr="00D35092">
        <w:rPr>
          <w:rFonts w:ascii="Times New Roman" w:hAnsi="Times New Roman" w:cs="Times New Roman"/>
          <w:b/>
          <w:sz w:val="24"/>
          <w:szCs w:val="24"/>
        </w:rPr>
        <w:t xml:space="preserve">! </w:t>
      </w:r>
    </w:p>
    <w:p w14:paraId="04F5100F" w14:textId="4C2A99FB" w:rsidR="001454E9" w:rsidRPr="001454E9" w:rsidRDefault="001454E9" w:rsidP="006421EE">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sz w:val="24"/>
          <w:szCs w:val="24"/>
        </w:rPr>
      </w:pPr>
      <w:r w:rsidRPr="001454E9">
        <w:rPr>
          <w:rFonts w:ascii="Times New Roman" w:hAnsi="Times New Roman" w:cs="Times New Roman"/>
          <w:sz w:val="24"/>
          <w:szCs w:val="24"/>
        </w:rPr>
        <w:t>Проектното предложение се подписва с КЕП от законния представител на кандидата или надлежно оправомощено за целите на подаване на проектното предложение лице. При оправомощаване следва да се приложи документ за оправомощаване към датата на подаване на проектното предложение, подписан от законния представител и прикачен в ИСУН 2020. От текста на документа следва да става ясно, че законният представител оправомощава съответното лице да подаде</w:t>
      </w:r>
      <w:r w:rsidR="006421EE">
        <w:rPr>
          <w:rFonts w:ascii="Times New Roman" w:hAnsi="Times New Roman" w:cs="Times New Roman"/>
          <w:sz w:val="24"/>
          <w:szCs w:val="24"/>
        </w:rPr>
        <w:t xml:space="preserve"> с КЕП</w:t>
      </w:r>
      <w:r w:rsidRPr="001454E9">
        <w:rPr>
          <w:rFonts w:ascii="Times New Roman" w:hAnsi="Times New Roman" w:cs="Times New Roman"/>
          <w:sz w:val="24"/>
          <w:szCs w:val="24"/>
        </w:rPr>
        <w:t xml:space="preserve"> проектното предложение </w:t>
      </w:r>
      <w:r w:rsidR="006421EE">
        <w:rPr>
          <w:rFonts w:ascii="Times New Roman" w:hAnsi="Times New Roman" w:cs="Times New Roman"/>
          <w:sz w:val="24"/>
          <w:szCs w:val="24"/>
        </w:rPr>
        <w:t>по настоящата процедура</w:t>
      </w:r>
      <w:r w:rsidRPr="001454E9">
        <w:rPr>
          <w:rFonts w:ascii="Times New Roman" w:hAnsi="Times New Roman" w:cs="Times New Roman"/>
          <w:sz w:val="24"/>
          <w:szCs w:val="24"/>
        </w:rPr>
        <w:t>. При подаване на проектното предложение кандидатът следва да приложи прикачен в ИСУН 2020 и документа, от който да е виден законният представител на кандидата.</w:t>
      </w:r>
      <w:r w:rsidR="00707AFE">
        <w:rPr>
          <w:rFonts w:ascii="Times New Roman" w:hAnsi="Times New Roman" w:cs="Times New Roman"/>
          <w:sz w:val="24"/>
          <w:szCs w:val="24"/>
        </w:rPr>
        <w:t xml:space="preserve"> </w:t>
      </w:r>
    </w:p>
    <w:p w14:paraId="4875C6AC" w14:textId="0B7B29E2" w:rsidR="001454E9" w:rsidRPr="001454E9" w:rsidRDefault="003B4D05" w:rsidP="006421EE">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sz w:val="24"/>
          <w:szCs w:val="24"/>
        </w:rPr>
      </w:pPr>
      <w:r>
        <w:rPr>
          <w:rFonts w:ascii="Times New Roman" w:hAnsi="Times New Roman" w:cs="Times New Roman"/>
          <w:sz w:val="24"/>
          <w:szCs w:val="24"/>
        </w:rPr>
        <w:t>П</w:t>
      </w:r>
      <w:r w:rsidR="00485621">
        <w:rPr>
          <w:rFonts w:ascii="Times New Roman" w:hAnsi="Times New Roman" w:cs="Times New Roman"/>
          <w:sz w:val="24"/>
          <w:szCs w:val="24"/>
        </w:rPr>
        <w:t xml:space="preserve">роектното предложение </w:t>
      </w:r>
      <w:r w:rsidR="001454E9" w:rsidRPr="001454E9">
        <w:rPr>
          <w:rFonts w:ascii="Times New Roman" w:hAnsi="Times New Roman" w:cs="Times New Roman"/>
          <w:sz w:val="24"/>
          <w:szCs w:val="24"/>
        </w:rPr>
        <w:t xml:space="preserve">се подава винаги от профила на кандидата, а не от друг профил, тъй като впоследствие именно този профил ще бъде използван за комуникация с Управляващия орган и за отстраняване на установените </w:t>
      </w:r>
      <w:proofErr w:type="spellStart"/>
      <w:r w:rsidR="001454E9" w:rsidRPr="001454E9">
        <w:rPr>
          <w:rFonts w:ascii="Times New Roman" w:hAnsi="Times New Roman" w:cs="Times New Roman"/>
          <w:sz w:val="24"/>
          <w:szCs w:val="24"/>
        </w:rPr>
        <w:t>нередовности</w:t>
      </w:r>
      <w:proofErr w:type="spellEnd"/>
      <w:r w:rsidR="001454E9" w:rsidRPr="001454E9">
        <w:rPr>
          <w:rFonts w:ascii="Times New Roman" w:hAnsi="Times New Roman" w:cs="Times New Roman"/>
          <w:sz w:val="24"/>
          <w:szCs w:val="24"/>
        </w:rPr>
        <w:t xml:space="preserve"> по време на оценката на проектното предложение. По време на оценката комуникацията с кандидата и отстраняването на </w:t>
      </w:r>
      <w:proofErr w:type="spellStart"/>
      <w:r w:rsidR="001454E9" w:rsidRPr="001454E9">
        <w:rPr>
          <w:rFonts w:ascii="Times New Roman" w:hAnsi="Times New Roman" w:cs="Times New Roman"/>
          <w:sz w:val="24"/>
          <w:szCs w:val="24"/>
        </w:rPr>
        <w:t>нередовностите</w:t>
      </w:r>
      <w:proofErr w:type="spellEnd"/>
      <w:r w:rsidR="001454E9" w:rsidRPr="001454E9">
        <w:rPr>
          <w:rFonts w:ascii="Times New Roman" w:hAnsi="Times New Roman" w:cs="Times New Roman"/>
          <w:sz w:val="24"/>
          <w:szCs w:val="24"/>
        </w:rPr>
        <w:t xml:space="preserve"> по подаденото проектно предложение ще се извършват електронно чрез профила на кандидата в ИСУН 2020, от който е подаден проектът и промени на посочения профил (вкл. промяна на имейл адреса, асоцииран към съответния профил) са недопустими.</w:t>
      </w:r>
    </w:p>
    <w:p w14:paraId="6953894D" w14:textId="77777777" w:rsidR="001454E9" w:rsidRPr="001454E9" w:rsidRDefault="001454E9" w:rsidP="00937093">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sz w:val="24"/>
          <w:szCs w:val="24"/>
        </w:rPr>
      </w:pPr>
      <w:r w:rsidRPr="001454E9">
        <w:rPr>
          <w:rFonts w:ascii="Times New Roman" w:hAnsi="Times New Roman" w:cs="Times New Roman"/>
          <w:sz w:val="24"/>
          <w:szCs w:val="24"/>
        </w:rPr>
        <w:t xml:space="preserve">Системата предоставя възможност за коригиране, запазване и допълване на формуляра докато той е в работен режим (чернова). Всеки формуляр може да бъде записан локално, на файл в специален формат, който може да се отваря единствено от ИСУН 2020.  </w:t>
      </w:r>
    </w:p>
    <w:p w14:paraId="2B01DC5E" w14:textId="77777777" w:rsidR="001454E9" w:rsidRPr="001454E9" w:rsidRDefault="001454E9" w:rsidP="00937093">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sz w:val="24"/>
          <w:szCs w:val="24"/>
        </w:rPr>
      </w:pPr>
      <w:r w:rsidRPr="00937093">
        <w:rPr>
          <w:rFonts w:ascii="Times New Roman" w:hAnsi="Times New Roman" w:cs="Times New Roman"/>
          <w:sz w:val="24"/>
          <w:szCs w:val="24"/>
        </w:rPr>
        <w:t>Максималният препоръчителен размер на всеки отделен файл на проектното предложение, който се подава чрез системата, е 20 МB. Общият препоръчителен размер на всички прикачени файлове е 100 МB.</w:t>
      </w:r>
    </w:p>
    <w:p w14:paraId="016FDDA4" w14:textId="08832EF7" w:rsidR="001454E9" w:rsidRPr="001454E9" w:rsidRDefault="001454E9" w:rsidP="00937093">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b/>
          <w:sz w:val="24"/>
          <w:szCs w:val="24"/>
        </w:rPr>
      </w:pPr>
      <w:r w:rsidRPr="001454E9">
        <w:rPr>
          <w:rFonts w:ascii="Times New Roman" w:hAnsi="Times New Roman" w:cs="Times New Roman"/>
          <w:b/>
          <w:sz w:val="24"/>
          <w:szCs w:val="24"/>
        </w:rPr>
        <w:t>До приключване на работата на оценителната комисия кандидатът има възможност да оттегли своето проектно предложение</w:t>
      </w:r>
      <w:r w:rsidR="00EE7BF3">
        <w:rPr>
          <w:rFonts w:ascii="Times New Roman" w:hAnsi="Times New Roman" w:cs="Times New Roman"/>
          <w:b/>
          <w:sz w:val="24"/>
          <w:szCs w:val="24"/>
        </w:rPr>
        <w:t xml:space="preserve"> като подаде </w:t>
      </w:r>
      <w:r w:rsidR="00EE7BF3" w:rsidRPr="001F3327">
        <w:rPr>
          <w:rFonts w:ascii="Times New Roman" w:hAnsi="Times New Roman" w:cs="Times New Roman"/>
          <w:b/>
          <w:sz w:val="24"/>
          <w:szCs w:val="24"/>
        </w:rPr>
        <w:t>писмено искане до Р</w:t>
      </w:r>
      <w:r w:rsidRPr="001F3327">
        <w:rPr>
          <w:rFonts w:ascii="Times New Roman" w:hAnsi="Times New Roman" w:cs="Times New Roman"/>
          <w:b/>
          <w:sz w:val="24"/>
          <w:szCs w:val="24"/>
        </w:rPr>
        <w:t>ъководителя на УО на ОПНОИР</w:t>
      </w:r>
      <w:r w:rsidRPr="001F3327">
        <w:rPr>
          <w:rFonts w:ascii="Times New Roman" w:hAnsi="Times New Roman" w:cs="Times New Roman"/>
          <w:sz w:val="24"/>
          <w:szCs w:val="24"/>
        </w:rPr>
        <w:t>, като това обстоятелство се отбелязва в ИСУН 2020 от потребител на системата със съответните права.</w:t>
      </w:r>
    </w:p>
    <w:p w14:paraId="3B9687BD" w14:textId="05ADF4AF" w:rsidR="001454E9" w:rsidRPr="001454E9" w:rsidRDefault="001454E9" w:rsidP="00937093">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sz w:val="24"/>
          <w:szCs w:val="24"/>
        </w:rPr>
      </w:pPr>
      <w:r w:rsidRPr="001454E9">
        <w:rPr>
          <w:rFonts w:ascii="Times New Roman" w:hAnsi="Times New Roman" w:cs="Times New Roman"/>
          <w:b/>
          <w:sz w:val="24"/>
          <w:szCs w:val="24"/>
        </w:rPr>
        <w:t>Кандидатите следва да попълв</w:t>
      </w:r>
      <w:r w:rsidR="00553F08">
        <w:rPr>
          <w:rFonts w:ascii="Times New Roman" w:hAnsi="Times New Roman" w:cs="Times New Roman"/>
          <w:b/>
          <w:sz w:val="24"/>
          <w:szCs w:val="24"/>
        </w:rPr>
        <w:t>ат внимателно всички секции на Ф</w:t>
      </w:r>
      <w:r w:rsidRPr="001454E9">
        <w:rPr>
          <w:rFonts w:ascii="Times New Roman" w:hAnsi="Times New Roman" w:cs="Times New Roman"/>
          <w:b/>
          <w:sz w:val="24"/>
          <w:szCs w:val="24"/>
        </w:rPr>
        <w:t>ормуляра за кандидатстване, тъй като грешки или несъответствия, допуснати при попълването</w:t>
      </w:r>
      <w:r w:rsidR="001F3327">
        <w:rPr>
          <w:rFonts w:ascii="Times New Roman" w:hAnsi="Times New Roman" w:cs="Times New Roman"/>
          <w:b/>
          <w:sz w:val="24"/>
          <w:szCs w:val="24"/>
        </w:rPr>
        <w:t>,</w:t>
      </w:r>
      <w:r w:rsidRPr="001454E9">
        <w:rPr>
          <w:rFonts w:ascii="Times New Roman" w:hAnsi="Times New Roman" w:cs="Times New Roman"/>
          <w:b/>
          <w:sz w:val="24"/>
          <w:szCs w:val="24"/>
        </w:rPr>
        <w:t xml:space="preserve"> му могат да доведат до отхвърляне на проектното предложение.</w:t>
      </w:r>
    </w:p>
    <w:p w14:paraId="37501F78" w14:textId="77777777" w:rsidR="007A5ED3" w:rsidRPr="002E6193" w:rsidRDefault="001454E9" w:rsidP="00937093">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b/>
          <w:sz w:val="24"/>
          <w:szCs w:val="24"/>
        </w:rPr>
      </w:pPr>
      <w:r w:rsidRPr="001454E9">
        <w:rPr>
          <w:rFonts w:ascii="Times New Roman" w:hAnsi="Times New Roman" w:cs="Times New Roman"/>
          <w:sz w:val="24"/>
          <w:szCs w:val="24"/>
        </w:rPr>
        <w:t xml:space="preserve">ИСУН 2020 се поддържа от дирекция „Системи за управление на средствата от Европейския съюз” в администрацията на Министерския съвет и в тази връзка въпроси и запитвания по отношение на функционирането и използването на системата, възникнали в процеса на кандидатстване, следва да се изпращат на следния електронен адрес: </w:t>
      </w:r>
      <w:hyperlink r:id="rId20" w:history="1">
        <w:r w:rsidRPr="00EC4C31">
          <w:rPr>
            <w:rStyle w:val="Hyperlink"/>
            <w:rFonts w:ascii="Times New Roman" w:eastAsia="Calibri" w:hAnsi="Times New Roman" w:cs="Times New Roman"/>
            <w:iCs/>
            <w:sz w:val="24"/>
            <w:szCs w:val="24"/>
          </w:rPr>
          <w:t>support2020@government.bg</w:t>
        </w:r>
      </w:hyperlink>
      <w:r w:rsidRPr="001454E9">
        <w:rPr>
          <w:rFonts w:ascii="Times New Roman" w:hAnsi="Times New Roman" w:cs="Times New Roman"/>
          <w:sz w:val="24"/>
          <w:szCs w:val="24"/>
        </w:rPr>
        <w:t xml:space="preserve">. </w:t>
      </w:r>
      <w:r w:rsidR="007A5ED3" w:rsidRPr="003C0837">
        <w:rPr>
          <w:rFonts w:ascii="Times New Roman" w:eastAsia="Calibri" w:hAnsi="Times New Roman" w:cs="Times New Roman"/>
          <w:b/>
          <w:sz w:val="24"/>
          <w:szCs w:val="24"/>
        </w:rPr>
        <w:tab/>
      </w:r>
    </w:p>
    <w:p w14:paraId="17D40195" w14:textId="77777777" w:rsidR="007A5ED3" w:rsidRPr="003C0837" w:rsidRDefault="007A5ED3" w:rsidP="001F3327">
      <w:pPr>
        <w:spacing w:before="120" w:after="0" w:line="240" w:lineRule="auto"/>
        <w:jc w:val="both"/>
        <w:rPr>
          <w:rFonts w:ascii="Times New Roman" w:eastAsia="Calibri" w:hAnsi="Times New Roman" w:cs="Times New Roman"/>
          <w:b/>
          <w:sz w:val="24"/>
          <w:szCs w:val="24"/>
        </w:rPr>
      </w:pPr>
      <w:r w:rsidRPr="003C0837">
        <w:rPr>
          <w:rFonts w:ascii="Times New Roman" w:eastAsia="Calibri" w:hAnsi="Times New Roman" w:cs="Times New Roman"/>
          <w:b/>
          <w:sz w:val="24"/>
          <w:szCs w:val="24"/>
        </w:rPr>
        <w:t xml:space="preserve">  </w:t>
      </w:r>
    </w:p>
    <w:p w14:paraId="3B4D7371" w14:textId="77777777" w:rsidR="007A5ED3" w:rsidRPr="003C0837" w:rsidRDefault="00593CE6" w:rsidP="001F3327">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b/>
          <w:sz w:val="24"/>
          <w:szCs w:val="24"/>
        </w:rPr>
      </w:pPr>
      <w:r w:rsidRPr="003C0837">
        <w:rPr>
          <w:rFonts w:ascii="Times New Roman" w:eastAsia="Calibri" w:hAnsi="Times New Roman" w:cs="Times New Roman"/>
          <w:b/>
          <w:sz w:val="24"/>
          <w:szCs w:val="24"/>
        </w:rPr>
        <w:lastRenderedPageBreak/>
        <w:t>24</w:t>
      </w:r>
      <w:r w:rsidR="007A5ED3" w:rsidRPr="003C0837">
        <w:rPr>
          <w:rFonts w:ascii="Times New Roman" w:eastAsia="Calibri" w:hAnsi="Times New Roman" w:cs="Times New Roman"/>
          <w:b/>
          <w:sz w:val="24"/>
          <w:szCs w:val="24"/>
        </w:rPr>
        <w:t>. Списък на документите, които се подават на етап кандидатстване</w:t>
      </w:r>
      <w:r w:rsidR="007A5ED3" w:rsidRPr="003C0837">
        <w:rPr>
          <w:rFonts w:ascii="Times New Roman" w:eastAsia="Calibri" w:hAnsi="Times New Roman" w:cs="Times New Roman"/>
          <w:b/>
          <w:sz w:val="24"/>
          <w:szCs w:val="24"/>
          <w:vertAlign w:val="superscript"/>
        </w:rPr>
        <w:footnoteReference w:id="23"/>
      </w:r>
      <w:r w:rsidR="007A5ED3" w:rsidRPr="003C0837">
        <w:rPr>
          <w:rFonts w:ascii="Times New Roman" w:eastAsia="Calibri" w:hAnsi="Times New Roman" w:cs="Times New Roman"/>
          <w:b/>
          <w:sz w:val="24"/>
          <w:szCs w:val="24"/>
        </w:rPr>
        <w:t>:</w:t>
      </w:r>
    </w:p>
    <w:p w14:paraId="25528660" w14:textId="77777777" w:rsidR="00553F08" w:rsidRPr="00553F08" w:rsidRDefault="00553F08" w:rsidP="001F3327">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b/>
          <w:sz w:val="24"/>
          <w:szCs w:val="24"/>
        </w:rPr>
      </w:pPr>
      <w:r w:rsidRPr="00553F08">
        <w:rPr>
          <w:rFonts w:ascii="Times New Roman" w:hAnsi="Times New Roman" w:cs="Times New Roman"/>
          <w:b/>
          <w:sz w:val="24"/>
          <w:szCs w:val="24"/>
        </w:rPr>
        <w:t xml:space="preserve">Кандидатът по настоящата процедура чрез </w:t>
      </w:r>
      <w:r>
        <w:rPr>
          <w:rFonts w:ascii="Times New Roman" w:hAnsi="Times New Roman" w:cs="Times New Roman"/>
          <w:b/>
          <w:sz w:val="24"/>
          <w:szCs w:val="24"/>
        </w:rPr>
        <w:t>подбор</w:t>
      </w:r>
      <w:r w:rsidRPr="00553F08">
        <w:rPr>
          <w:rFonts w:ascii="Times New Roman" w:hAnsi="Times New Roman" w:cs="Times New Roman"/>
          <w:b/>
          <w:sz w:val="24"/>
          <w:szCs w:val="24"/>
        </w:rPr>
        <w:t xml:space="preserve"> </w:t>
      </w:r>
      <w:r>
        <w:rPr>
          <w:rFonts w:ascii="Times New Roman" w:hAnsi="Times New Roman" w:cs="Times New Roman"/>
          <w:b/>
          <w:sz w:val="24"/>
          <w:szCs w:val="24"/>
        </w:rPr>
        <w:t>трябва</w:t>
      </w:r>
      <w:r w:rsidRPr="00553F08">
        <w:rPr>
          <w:rFonts w:ascii="Times New Roman" w:hAnsi="Times New Roman" w:cs="Times New Roman"/>
          <w:b/>
          <w:sz w:val="24"/>
          <w:szCs w:val="24"/>
        </w:rPr>
        <w:t xml:space="preserve"> да представи следните документи, изцяло по електронен път чрез ИСУН 2020, </w:t>
      </w:r>
      <w:r>
        <w:rPr>
          <w:rFonts w:ascii="Times New Roman" w:hAnsi="Times New Roman" w:cs="Times New Roman"/>
          <w:b/>
          <w:sz w:val="24"/>
          <w:szCs w:val="24"/>
        </w:rPr>
        <w:t>прикачени</w:t>
      </w:r>
      <w:r w:rsidRPr="00553F08">
        <w:rPr>
          <w:rFonts w:ascii="Times New Roman" w:hAnsi="Times New Roman" w:cs="Times New Roman"/>
          <w:b/>
          <w:sz w:val="24"/>
          <w:szCs w:val="24"/>
        </w:rPr>
        <w:t xml:space="preserve"> към т. 12 от </w:t>
      </w:r>
      <w:r>
        <w:rPr>
          <w:rFonts w:ascii="Times New Roman" w:hAnsi="Times New Roman" w:cs="Times New Roman"/>
          <w:b/>
          <w:sz w:val="24"/>
          <w:szCs w:val="24"/>
        </w:rPr>
        <w:t>Ф</w:t>
      </w:r>
      <w:r w:rsidRPr="00553F08">
        <w:rPr>
          <w:rFonts w:ascii="Times New Roman" w:hAnsi="Times New Roman" w:cs="Times New Roman"/>
          <w:b/>
          <w:sz w:val="24"/>
          <w:szCs w:val="24"/>
        </w:rPr>
        <w:t>ормуляра за кандидатстване:</w:t>
      </w:r>
    </w:p>
    <w:p w14:paraId="69F9DFEC" w14:textId="09411125" w:rsidR="00553F08" w:rsidRPr="00553F08" w:rsidRDefault="00553F08" w:rsidP="001F3327">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sz w:val="24"/>
          <w:szCs w:val="24"/>
        </w:rPr>
      </w:pPr>
      <w:r w:rsidRPr="00410D00">
        <w:rPr>
          <w:rFonts w:ascii="Times New Roman" w:hAnsi="Times New Roman" w:cs="Times New Roman"/>
          <w:b/>
          <w:sz w:val="24"/>
          <w:szCs w:val="24"/>
        </w:rPr>
        <w:t>1</w:t>
      </w:r>
      <w:r w:rsidRPr="00553F08">
        <w:rPr>
          <w:rFonts w:ascii="Times New Roman" w:hAnsi="Times New Roman" w:cs="Times New Roman"/>
          <w:sz w:val="24"/>
          <w:szCs w:val="24"/>
        </w:rPr>
        <w:t xml:space="preserve">. </w:t>
      </w:r>
      <w:r>
        <w:rPr>
          <w:rFonts w:ascii="Times New Roman" w:hAnsi="Times New Roman" w:cs="Times New Roman"/>
          <w:b/>
          <w:sz w:val="24"/>
          <w:szCs w:val="24"/>
        </w:rPr>
        <w:t>Пълномощно</w:t>
      </w:r>
      <w:r w:rsidRPr="00553F08">
        <w:rPr>
          <w:rFonts w:ascii="Times New Roman" w:hAnsi="Times New Roman" w:cs="Times New Roman"/>
          <w:sz w:val="24"/>
          <w:szCs w:val="24"/>
        </w:rPr>
        <w:t xml:space="preserve"> </w:t>
      </w:r>
      <w:r>
        <w:rPr>
          <w:rFonts w:ascii="Times New Roman" w:hAnsi="Times New Roman" w:cs="Times New Roman"/>
          <w:sz w:val="24"/>
          <w:szCs w:val="24"/>
        </w:rPr>
        <w:t>за подаване на проектното предложение от лице, различно от официалния представител на кандидата</w:t>
      </w:r>
      <w:r w:rsidR="003E1E81">
        <w:rPr>
          <w:rFonts w:ascii="Times New Roman" w:hAnsi="Times New Roman" w:cs="Times New Roman"/>
          <w:sz w:val="24"/>
          <w:szCs w:val="24"/>
        </w:rPr>
        <w:t xml:space="preserve"> (когато е приложимо)</w:t>
      </w:r>
      <w:r w:rsidRPr="00553F08">
        <w:rPr>
          <w:rFonts w:ascii="Times New Roman" w:hAnsi="Times New Roman" w:cs="Times New Roman"/>
          <w:sz w:val="24"/>
          <w:szCs w:val="24"/>
        </w:rPr>
        <w:t xml:space="preserve">;                                                                                                                </w:t>
      </w:r>
    </w:p>
    <w:p w14:paraId="6C41C3C9" w14:textId="0B5A8B68" w:rsidR="008617ED" w:rsidRPr="00606700" w:rsidRDefault="00553F08" w:rsidP="001F3327">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sz w:val="24"/>
          <w:szCs w:val="24"/>
        </w:rPr>
      </w:pPr>
      <w:r w:rsidRPr="00410D00">
        <w:rPr>
          <w:rFonts w:ascii="Times New Roman" w:hAnsi="Times New Roman" w:cs="Times New Roman"/>
          <w:b/>
          <w:sz w:val="24"/>
          <w:szCs w:val="24"/>
        </w:rPr>
        <w:t>2</w:t>
      </w:r>
      <w:r w:rsidRPr="00553F08">
        <w:rPr>
          <w:rFonts w:ascii="Times New Roman" w:hAnsi="Times New Roman" w:cs="Times New Roman"/>
          <w:sz w:val="24"/>
          <w:szCs w:val="24"/>
        </w:rPr>
        <w:t xml:space="preserve">. </w:t>
      </w:r>
      <w:r w:rsidR="0001286E" w:rsidRPr="0001286E">
        <w:rPr>
          <w:rFonts w:ascii="Times New Roman" w:eastAsia="Times New Roman" w:hAnsi="Times New Roman" w:cs="Times New Roman"/>
          <w:b/>
          <w:sz w:val="24"/>
          <w:szCs w:val="24"/>
        </w:rPr>
        <w:t xml:space="preserve">Декларация по чл. 25, ал. 2 от ЗУСЕСИФ и чл. 7 от ПМС </w:t>
      </w:r>
      <w:r w:rsidR="001F3327">
        <w:rPr>
          <w:rFonts w:ascii="Times New Roman" w:eastAsia="Times New Roman" w:hAnsi="Times New Roman" w:cs="Times New Roman"/>
          <w:b/>
          <w:sz w:val="24"/>
          <w:szCs w:val="24"/>
        </w:rPr>
        <w:t>№</w:t>
      </w:r>
      <w:r w:rsidR="0001286E" w:rsidRPr="0001286E">
        <w:rPr>
          <w:rFonts w:ascii="Times New Roman" w:eastAsia="Times New Roman" w:hAnsi="Times New Roman" w:cs="Times New Roman"/>
          <w:b/>
          <w:sz w:val="24"/>
          <w:szCs w:val="24"/>
        </w:rPr>
        <w:t>162/2016 г</w:t>
      </w:r>
      <w:r w:rsidR="0001286E" w:rsidRPr="0001286E">
        <w:rPr>
          <w:rFonts w:ascii="Times New Roman" w:eastAsia="Times New Roman" w:hAnsi="Times New Roman" w:cs="Times New Roman"/>
          <w:sz w:val="24"/>
          <w:szCs w:val="24"/>
        </w:rPr>
        <w:t xml:space="preserve">. </w:t>
      </w:r>
      <w:r w:rsidRPr="00553F08">
        <w:rPr>
          <w:rFonts w:ascii="Times New Roman" w:hAnsi="Times New Roman" w:cs="Times New Roman"/>
          <w:sz w:val="24"/>
          <w:szCs w:val="24"/>
        </w:rPr>
        <w:t xml:space="preserve"> – попълнена по образец (</w:t>
      </w:r>
      <w:r w:rsidRPr="001F3327">
        <w:rPr>
          <w:rFonts w:ascii="Times New Roman" w:hAnsi="Times New Roman" w:cs="Times New Roman"/>
          <w:b/>
          <w:sz w:val="24"/>
          <w:szCs w:val="24"/>
        </w:rPr>
        <w:t>Приложение I</w:t>
      </w:r>
      <w:r w:rsidRPr="00410D00">
        <w:rPr>
          <w:rFonts w:ascii="Times New Roman" w:hAnsi="Times New Roman" w:cs="Times New Roman"/>
          <w:sz w:val="24"/>
          <w:szCs w:val="24"/>
        </w:rPr>
        <w:t xml:space="preserve"> </w:t>
      </w:r>
      <w:r w:rsidR="0001286E" w:rsidRPr="00410D00">
        <w:rPr>
          <w:rFonts w:ascii="Times New Roman" w:hAnsi="Times New Roman" w:cs="Times New Roman"/>
          <w:sz w:val="24"/>
          <w:szCs w:val="24"/>
        </w:rPr>
        <w:t>к</w:t>
      </w:r>
      <w:r w:rsidR="0001286E">
        <w:rPr>
          <w:rFonts w:ascii="Times New Roman" w:hAnsi="Times New Roman" w:cs="Times New Roman"/>
          <w:sz w:val="24"/>
          <w:szCs w:val="24"/>
        </w:rPr>
        <w:t>ъм У</w:t>
      </w:r>
      <w:r w:rsidRPr="00553F08">
        <w:rPr>
          <w:rFonts w:ascii="Times New Roman" w:hAnsi="Times New Roman" w:cs="Times New Roman"/>
          <w:sz w:val="24"/>
          <w:szCs w:val="24"/>
        </w:rPr>
        <w:t>словията за кандидатстване)</w:t>
      </w:r>
      <w:r w:rsidR="008617ED" w:rsidRPr="00606700">
        <w:rPr>
          <w:rFonts w:ascii="Times New Roman" w:hAnsi="Times New Roman" w:cs="Times New Roman"/>
          <w:sz w:val="24"/>
          <w:szCs w:val="24"/>
        </w:rPr>
        <w:t>.</w:t>
      </w:r>
    </w:p>
    <w:p w14:paraId="321052C7" w14:textId="20367079" w:rsidR="00553F08" w:rsidRDefault="008617ED" w:rsidP="001F3327">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i/>
          <w:sz w:val="24"/>
          <w:szCs w:val="24"/>
        </w:rPr>
      </w:pPr>
      <w:r w:rsidRPr="008617ED">
        <w:rPr>
          <w:rFonts w:ascii="Times New Roman" w:hAnsi="Times New Roman" w:cs="Times New Roman"/>
          <w:sz w:val="24"/>
          <w:szCs w:val="24"/>
        </w:rPr>
        <w:t>При подаване на проектното предложение посочената декларация следва да бъде с дата след</w:t>
      </w:r>
      <w:r w:rsidRPr="00606700">
        <w:rPr>
          <w:rFonts w:ascii="Times New Roman" w:hAnsi="Times New Roman" w:cs="Times New Roman"/>
          <w:sz w:val="24"/>
          <w:szCs w:val="24"/>
        </w:rPr>
        <w:t xml:space="preserve"> </w:t>
      </w:r>
      <w:r w:rsidRPr="008617ED">
        <w:rPr>
          <w:rFonts w:ascii="Times New Roman" w:hAnsi="Times New Roman" w:cs="Times New Roman"/>
          <w:sz w:val="24"/>
          <w:szCs w:val="24"/>
        </w:rPr>
        <w:t>обявяване на процедурата и предхождаща или съответстваща на датата на подаване на проектното</w:t>
      </w:r>
      <w:r w:rsidR="001F3327">
        <w:rPr>
          <w:rFonts w:ascii="Times New Roman" w:hAnsi="Times New Roman" w:cs="Times New Roman"/>
          <w:sz w:val="24"/>
          <w:szCs w:val="24"/>
        </w:rPr>
        <w:t xml:space="preserve"> </w:t>
      </w:r>
      <w:r w:rsidRPr="008617ED">
        <w:rPr>
          <w:rFonts w:ascii="Times New Roman" w:hAnsi="Times New Roman" w:cs="Times New Roman"/>
          <w:sz w:val="24"/>
          <w:szCs w:val="24"/>
        </w:rPr>
        <w:t>предложение.</w:t>
      </w:r>
      <w:r w:rsidR="003B4D05">
        <w:rPr>
          <w:rFonts w:ascii="Times New Roman" w:hAnsi="Times New Roman" w:cs="Times New Roman"/>
          <w:sz w:val="24"/>
          <w:szCs w:val="24"/>
        </w:rPr>
        <w:t xml:space="preserve"> </w:t>
      </w:r>
      <w:r w:rsidR="003B4D05" w:rsidRPr="001F3327">
        <w:rPr>
          <w:rFonts w:ascii="Times New Roman" w:hAnsi="Times New Roman" w:cs="Times New Roman"/>
          <w:i/>
          <w:sz w:val="24"/>
          <w:szCs w:val="24"/>
        </w:rPr>
        <w:t>Декларацията се подава от кандидата и от всички партньори.</w:t>
      </w:r>
    </w:p>
    <w:p w14:paraId="15007394" w14:textId="77777777" w:rsidR="00910B3E" w:rsidRPr="00910B3E" w:rsidRDefault="00910B3E" w:rsidP="00BD69B6">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b/>
          <w:sz w:val="24"/>
          <w:szCs w:val="24"/>
        </w:rPr>
      </w:pPr>
      <w:r w:rsidRPr="00910B3E">
        <w:rPr>
          <w:rFonts w:ascii="Times New Roman" w:hAnsi="Times New Roman" w:cs="Times New Roman"/>
          <w:b/>
          <w:sz w:val="24"/>
          <w:szCs w:val="24"/>
        </w:rPr>
        <w:t>Важно!</w:t>
      </w:r>
    </w:p>
    <w:p w14:paraId="7C1AFE9B" w14:textId="466FDDA2" w:rsidR="00BD69B6" w:rsidRPr="00255A1D" w:rsidRDefault="00BD69B6" w:rsidP="00BD69B6">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b/>
          <w:sz w:val="24"/>
          <w:szCs w:val="24"/>
        </w:rPr>
      </w:pPr>
      <w:r w:rsidRPr="00255A1D">
        <w:rPr>
          <w:rFonts w:ascii="Times New Roman" w:hAnsi="Times New Roman" w:cs="Times New Roman"/>
          <w:b/>
          <w:sz w:val="24"/>
          <w:szCs w:val="24"/>
        </w:rPr>
        <w:t xml:space="preserve">Декларацията </w:t>
      </w:r>
      <w:r w:rsidR="00453609" w:rsidRPr="00255A1D">
        <w:rPr>
          <w:rFonts w:ascii="Times New Roman" w:hAnsi="Times New Roman" w:cs="Times New Roman"/>
          <w:b/>
          <w:sz w:val="24"/>
          <w:szCs w:val="24"/>
        </w:rPr>
        <w:t>по чл. 25, ал. 2 от ЗУСЕСИФ и чл. 7 от ПМС №162/2016 г.</w:t>
      </w:r>
      <w:r w:rsidR="00AB7B40" w:rsidRPr="00255A1D">
        <w:rPr>
          <w:rFonts w:ascii="Times New Roman" w:hAnsi="Times New Roman" w:cs="Times New Roman"/>
          <w:b/>
          <w:sz w:val="24"/>
          <w:szCs w:val="24"/>
        </w:rPr>
        <w:t xml:space="preserve"> (Приложение I)</w:t>
      </w:r>
      <w:r w:rsidR="00453609" w:rsidRPr="00255A1D">
        <w:rPr>
          <w:rFonts w:ascii="Times New Roman" w:hAnsi="Times New Roman" w:cs="Times New Roman"/>
          <w:b/>
          <w:sz w:val="24"/>
          <w:szCs w:val="24"/>
        </w:rPr>
        <w:t xml:space="preserve"> </w:t>
      </w:r>
      <w:r w:rsidRPr="00255A1D">
        <w:rPr>
          <w:rFonts w:ascii="Times New Roman" w:hAnsi="Times New Roman" w:cs="Times New Roman"/>
          <w:b/>
          <w:sz w:val="24"/>
          <w:szCs w:val="24"/>
        </w:rPr>
        <w:t>се попълва и се подписва от всички лица, с право да представляват кандидата</w:t>
      </w:r>
      <w:r w:rsidR="00197E05" w:rsidRPr="00255A1D">
        <w:rPr>
          <w:rFonts w:ascii="Times New Roman" w:hAnsi="Times New Roman" w:cs="Times New Roman"/>
          <w:b/>
          <w:sz w:val="24"/>
          <w:szCs w:val="24"/>
        </w:rPr>
        <w:t>/партньора</w:t>
      </w:r>
      <w:r w:rsidRPr="00255A1D">
        <w:rPr>
          <w:rFonts w:ascii="Times New Roman" w:hAnsi="Times New Roman" w:cs="Times New Roman"/>
          <w:b/>
          <w:sz w:val="24"/>
          <w:szCs w:val="24"/>
        </w:rPr>
        <w:t xml:space="preserve"> (независимо от това дали заедно и/или поотделно, и/или по друг начин). </w:t>
      </w:r>
    </w:p>
    <w:p w14:paraId="2E61773A" w14:textId="37BEF65E" w:rsidR="005F57B1" w:rsidRPr="001F3327" w:rsidRDefault="005F57B1" w:rsidP="001F3327">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i/>
          <w:sz w:val="24"/>
          <w:szCs w:val="24"/>
        </w:rPr>
      </w:pPr>
      <w:r w:rsidRPr="00410D00">
        <w:rPr>
          <w:rFonts w:ascii="Times New Roman" w:hAnsi="Times New Roman" w:cs="Times New Roman"/>
          <w:b/>
          <w:sz w:val="24"/>
          <w:szCs w:val="24"/>
        </w:rPr>
        <w:t>3</w:t>
      </w:r>
      <w:r>
        <w:rPr>
          <w:rFonts w:ascii="Times New Roman" w:hAnsi="Times New Roman" w:cs="Times New Roman"/>
          <w:sz w:val="24"/>
          <w:szCs w:val="24"/>
        </w:rPr>
        <w:t xml:space="preserve">. </w:t>
      </w:r>
      <w:r w:rsidRPr="008617ED">
        <w:rPr>
          <w:rFonts w:ascii="Times New Roman" w:hAnsi="Times New Roman" w:cs="Times New Roman"/>
          <w:b/>
          <w:sz w:val="24"/>
          <w:szCs w:val="24"/>
        </w:rPr>
        <w:t>Декларация за разграничаване на неикономическата от икономическата дейност</w:t>
      </w:r>
      <w:r w:rsidRPr="005F57B1">
        <w:rPr>
          <w:rFonts w:ascii="Times New Roman" w:hAnsi="Times New Roman" w:cs="Times New Roman"/>
          <w:sz w:val="24"/>
          <w:szCs w:val="24"/>
        </w:rPr>
        <w:t>, п</w:t>
      </w:r>
      <w:r>
        <w:rPr>
          <w:rFonts w:ascii="Times New Roman" w:hAnsi="Times New Roman" w:cs="Times New Roman"/>
          <w:sz w:val="24"/>
          <w:szCs w:val="24"/>
        </w:rPr>
        <w:t>опълнена по образец (</w:t>
      </w:r>
      <w:r w:rsidRPr="001F3327">
        <w:rPr>
          <w:rFonts w:ascii="Times New Roman" w:hAnsi="Times New Roman" w:cs="Times New Roman"/>
          <w:b/>
          <w:sz w:val="24"/>
          <w:szCs w:val="24"/>
        </w:rPr>
        <w:t xml:space="preserve">Приложение </w:t>
      </w:r>
      <w:r w:rsidRPr="001F3327">
        <w:rPr>
          <w:rFonts w:ascii="Times New Roman" w:hAnsi="Times New Roman" w:cs="Times New Roman"/>
          <w:b/>
          <w:sz w:val="24"/>
          <w:szCs w:val="24"/>
          <w:lang w:val="en-US"/>
        </w:rPr>
        <w:t>II</w:t>
      </w:r>
      <w:r w:rsidRPr="00606700">
        <w:rPr>
          <w:rFonts w:ascii="Times New Roman" w:hAnsi="Times New Roman" w:cs="Times New Roman"/>
          <w:sz w:val="24"/>
          <w:szCs w:val="24"/>
        </w:rPr>
        <w:t xml:space="preserve"> </w:t>
      </w:r>
      <w:r w:rsidRPr="005F57B1">
        <w:rPr>
          <w:rFonts w:ascii="Times New Roman" w:hAnsi="Times New Roman" w:cs="Times New Roman"/>
          <w:sz w:val="24"/>
          <w:szCs w:val="24"/>
        </w:rPr>
        <w:t xml:space="preserve">към Условията за кандидатстване). </w:t>
      </w:r>
      <w:r w:rsidRPr="001F3327">
        <w:rPr>
          <w:rFonts w:ascii="Times New Roman" w:hAnsi="Times New Roman" w:cs="Times New Roman"/>
          <w:i/>
          <w:sz w:val="24"/>
          <w:szCs w:val="24"/>
        </w:rPr>
        <w:t xml:space="preserve">Декларацията се подава само от </w:t>
      </w:r>
      <w:r w:rsidR="00C512AF" w:rsidRPr="001F3327">
        <w:rPr>
          <w:rFonts w:ascii="Times New Roman" w:hAnsi="Times New Roman" w:cs="Times New Roman"/>
          <w:i/>
          <w:sz w:val="24"/>
          <w:szCs w:val="24"/>
        </w:rPr>
        <w:t xml:space="preserve"> </w:t>
      </w:r>
      <w:r w:rsidRPr="001F3327">
        <w:rPr>
          <w:rFonts w:ascii="Times New Roman" w:hAnsi="Times New Roman" w:cs="Times New Roman"/>
          <w:i/>
          <w:sz w:val="24"/>
          <w:szCs w:val="24"/>
        </w:rPr>
        <w:t>партньор – висше училище.</w:t>
      </w:r>
    </w:p>
    <w:p w14:paraId="3744614E" w14:textId="52787FF3" w:rsidR="00553F08" w:rsidRPr="00553F08" w:rsidRDefault="005F57B1" w:rsidP="001F3327">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sz w:val="24"/>
          <w:szCs w:val="24"/>
        </w:rPr>
      </w:pPr>
      <w:r w:rsidRPr="00606700">
        <w:rPr>
          <w:rFonts w:ascii="Times New Roman" w:hAnsi="Times New Roman" w:cs="Times New Roman"/>
          <w:b/>
          <w:sz w:val="24"/>
          <w:szCs w:val="24"/>
        </w:rPr>
        <w:t>4</w:t>
      </w:r>
      <w:r w:rsidRPr="00606700">
        <w:rPr>
          <w:rFonts w:ascii="Times New Roman" w:hAnsi="Times New Roman" w:cs="Times New Roman"/>
          <w:sz w:val="24"/>
          <w:szCs w:val="24"/>
        </w:rPr>
        <w:t xml:space="preserve">. </w:t>
      </w:r>
      <w:r w:rsidRPr="006638CE">
        <w:rPr>
          <w:rFonts w:ascii="Times New Roman" w:hAnsi="Times New Roman" w:cs="Times New Roman"/>
          <w:b/>
          <w:sz w:val="24"/>
          <w:szCs w:val="24"/>
        </w:rPr>
        <w:t>Декларация от кандидата относно задължението да представя оригинали на УО</w:t>
      </w:r>
      <w:r w:rsidRPr="005F57B1">
        <w:rPr>
          <w:rFonts w:ascii="Times New Roman" w:hAnsi="Times New Roman" w:cs="Times New Roman"/>
          <w:sz w:val="24"/>
          <w:szCs w:val="24"/>
        </w:rPr>
        <w:t xml:space="preserve"> - попълнена по образец (</w:t>
      </w:r>
      <w:r w:rsidRPr="001F3327">
        <w:rPr>
          <w:rFonts w:ascii="Times New Roman" w:hAnsi="Times New Roman" w:cs="Times New Roman"/>
          <w:b/>
          <w:sz w:val="24"/>
          <w:szCs w:val="24"/>
        </w:rPr>
        <w:t>Приложение III</w:t>
      </w:r>
      <w:r w:rsidRPr="005F57B1">
        <w:rPr>
          <w:rFonts w:ascii="Times New Roman" w:hAnsi="Times New Roman" w:cs="Times New Roman"/>
          <w:sz w:val="24"/>
          <w:szCs w:val="24"/>
        </w:rPr>
        <w:t xml:space="preserve"> към Условията за кандидатстване)</w:t>
      </w:r>
      <w:r w:rsidR="003B4D05">
        <w:rPr>
          <w:rFonts w:ascii="Times New Roman" w:hAnsi="Times New Roman" w:cs="Times New Roman"/>
          <w:sz w:val="24"/>
          <w:szCs w:val="24"/>
        </w:rPr>
        <w:t>.</w:t>
      </w:r>
      <w:r w:rsidR="001F3327">
        <w:rPr>
          <w:rFonts w:ascii="Times New Roman" w:hAnsi="Times New Roman" w:cs="Times New Roman"/>
          <w:sz w:val="24"/>
          <w:szCs w:val="24"/>
        </w:rPr>
        <w:t xml:space="preserve"> </w:t>
      </w:r>
      <w:r w:rsidR="001F3327" w:rsidRPr="001F3327">
        <w:rPr>
          <w:rFonts w:ascii="Times New Roman" w:hAnsi="Times New Roman" w:cs="Times New Roman"/>
          <w:i/>
          <w:sz w:val="24"/>
          <w:szCs w:val="24"/>
        </w:rPr>
        <w:t xml:space="preserve">Декларацията се подава </w:t>
      </w:r>
      <w:r w:rsidR="001F3327">
        <w:rPr>
          <w:rFonts w:ascii="Times New Roman" w:hAnsi="Times New Roman" w:cs="Times New Roman"/>
          <w:i/>
          <w:sz w:val="24"/>
          <w:szCs w:val="24"/>
        </w:rPr>
        <w:t xml:space="preserve">само </w:t>
      </w:r>
      <w:r w:rsidR="001F3327" w:rsidRPr="001F3327">
        <w:rPr>
          <w:rFonts w:ascii="Times New Roman" w:hAnsi="Times New Roman" w:cs="Times New Roman"/>
          <w:i/>
          <w:sz w:val="24"/>
          <w:szCs w:val="24"/>
        </w:rPr>
        <w:t>от кандидата</w:t>
      </w:r>
      <w:r w:rsidR="001F3327">
        <w:rPr>
          <w:rFonts w:ascii="Times New Roman" w:hAnsi="Times New Roman" w:cs="Times New Roman"/>
          <w:i/>
          <w:sz w:val="24"/>
          <w:szCs w:val="24"/>
        </w:rPr>
        <w:t>.</w:t>
      </w:r>
    </w:p>
    <w:p w14:paraId="52B369F7" w14:textId="33FE35C9" w:rsidR="00553F08" w:rsidRPr="00553F08" w:rsidRDefault="00553F08" w:rsidP="001F3327">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sz w:val="24"/>
          <w:szCs w:val="24"/>
        </w:rPr>
      </w:pPr>
      <w:r w:rsidRPr="00410D00">
        <w:rPr>
          <w:rFonts w:ascii="Times New Roman" w:hAnsi="Times New Roman" w:cs="Times New Roman"/>
          <w:b/>
          <w:sz w:val="24"/>
          <w:szCs w:val="24"/>
        </w:rPr>
        <w:t>5</w:t>
      </w:r>
      <w:r w:rsidRPr="00553F08">
        <w:rPr>
          <w:rFonts w:ascii="Times New Roman" w:hAnsi="Times New Roman" w:cs="Times New Roman"/>
          <w:sz w:val="24"/>
          <w:szCs w:val="24"/>
        </w:rPr>
        <w:t xml:space="preserve">. </w:t>
      </w:r>
      <w:r w:rsidRPr="00553F08">
        <w:rPr>
          <w:rFonts w:ascii="Times New Roman" w:hAnsi="Times New Roman" w:cs="Times New Roman"/>
          <w:b/>
          <w:sz w:val="24"/>
          <w:szCs w:val="24"/>
        </w:rPr>
        <w:t>Декларация за съгласие на кандидата</w:t>
      </w:r>
      <w:r w:rsidR="003E1E81" w:rsidRPr="00606700">
        <w:rPr>
          <w:rFonts w:ascii="Times New Roman" w:hAnsi="Times New Roman" w:cs="Times New Roman"/>
          <w:b/>
          <w:sz w:val="24"/>
          <w:szCs w:val="24"/>
        </w:rPr>
        <w:t>/</w:t>
      </w:r>
      <w:r w:rsidR="003E1E81">
        <w:rPr>
          <w:rFonts w:ascii="Times New Roman" w:hAnsi="Times New Roman" w:cs="Times New Roman"/>
          <w:b/>
          <w:sz w:val="24"/>
          <w:szCs w:val="24"/>
        </w:rPr>
        <w:t>партньора</w:t>
      </w:r>
      <w:r w:rsidRPr="00553F08">
        <w:rPr>
          <w:rFonts w:ascii="Times New Roman" w:hAnsi="Times New Roman" w:cs="Times New Roman"/>
          <w:b/>
          <w:sz w:val="24"/>
          <w:szCs w:val="24"/>
        </w:rPr>
        <w:t xml:space="preserve"> за ползване</w:t>
      </w:r>
      <w:r w:rsidRPr="00553F08">
        <w:rPr>
          <w:rFonts w:ascii="Times New Roman" w:hAnsi="Times New Roman" w:cs="Times New Roman"/>
          <w:sz w:val="24"/>
          <w:szCs w:val="24"/>
        </w:rPr>
        <w:t xml:space="preserve"> </w:t>
      </w:r>
      <w:r w:rsidRPr="00033850">
        <w:rPr>
          <w:rFonts w:ascii="Times New Roman" w:hAnsi="Times New Roman" w:cs="Times New Roman"/>
          <w:b/>
          <w:sz w:val="24"/>
          <w:szCs w:val="24"/>
        </w:rPr>
        <w:t>и разпространение на обобщените данни по проекта от УО и от НСИ</w:t>
      </w:r>
      <w:r w:rsidRPr="00553F08">
        <w:rPr>
          <w:rFonts w:ascii="Times New Roman" w:hAnsi="Times New Roman" w:cs="Times New Roman"/>
          <w:sz w:val="24"/>
          <w:szCs w:val="24"/>
        </w:rPr>
        <w:t xml:space="preserve"> - попълнена по образец (</w:t>
      </w:r>
      <w:r w:rsidRPr="001F3327">
        <w:rPr>
          <w:rFonts w:ascii="Times New Roman" w:hAnsi="Times New Roman" w:cs="Times New Roman"/>
          <w:b/>
          <w:sz w:val="24"/>
          <w:szCs w:val="24"/>
        </w:rPr>
        <w:t xml:space="preserve">Приложение </w:t>
      </w:r>
      <w:r w:rsidRPr="001F3327">
        <w:rPr>
          <w:rFonts w:ascii="Times New Roman" w:hAnsi="Times New Roman" w:cs="Times New Roman"/>
          <w:b/>
          <w:sz w:val="24"/>
          <w:szCs w:val="24"/>
          <w:lang w:val="en-US"/>
        </w:rPr>
        <w:t>I</w:t>
      </w:r>
      <w:r w:rsidR="00840BBB" w:rsidRPr="001F3327">
        <w:rPr>
          <w:rFonts w:ascii="Times New Roman" w:hAnsi="Times New Roman" w:cs="Times New Roman"/>
          <w:b/>
          <w:sz w:val="24"/>
          <w:szCs w:val="24"/>
        </w:rPr>
        <w:t>V</w:t>
      </w:r>
      <w:r w:rsidR="00840BBB">
        <w:rPr>
          <w:rFonts w:ascii="Times New Roman" w:hAnsi="Times New Roman" w:cs="Times New Roman"/>
          <w:sz w:val="24"/>
          <w:szCs w:val="24"/>
        </w:rPr>
        <w:t xml:space="preserve"> към У</w:t>
      </w:r>
      <w:r w:rsidRPr="00553F08">
        <w:rPr>
          <w:rFonts w:ascii="Times New Roman" w:hAnsi="Times New Roman" w:cs="Times New Roman"/>
          <w:sz w:val="24"/>
          <w:szCs w:val="24"/>
        </w:rPr>
        <w:t>словията за кандидатстване)</w:t>
      </w:r>
      <w:r w:rsidR="001F3327">
        <w:rPr>
          <w:rFonts w:ascii="Times New Roman" w:hAnsi="Times New Roman" w:cs="Times New Roman"/>
          <w:sz w:val="24"/>
          <w:szCs w:val="24"/>
        </w:rPr>
        <w:t xml:space="preserve">. </w:t>
      </w:r>
      <w:r w:rsidR="001F3327" w:rsidRPr="001F3327">
        <w:rPr>
          <w:rFonts w:ascii="Times New Roman" w:hAnsi="Times New Roman" w:cs="Times New Roman"/>
          <w:i/>
          <w:sz w:val="24"/>
          <w:szCs w:val="24"/>
        </w:rPr>
        <w:t>Декларацията се подава от кандидата и от всички партньори</w:t>
      </w:r>
      <w:r w:rsidR="001F3327">
        <w:rPr>
          <w:rFonts w:ascii="Times New Roman" w:hAnsi="Times New Roman" w:cs="Times New Roman"/>
          <w:i/>
          <w:sz w:val="24"/>
          <w:szCs w:val="24"/>
        </w:rPr>
        <w:t>.</w:t>
      </w:r>
    </w:p>
    <w:p w14:paraId="1D568DE1" w14:textId="4F222CA2" w:rsidR="00840BBB" w:rsidRDefault="00615062" w:rsidP="001F3327">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sz w:val="24"/>
          <w:szCs w:val="24"/>
        </w:rPr>
      </w:pPr>
      <w:r w:rsidRPr="00410D00">
        <w:rPr>
          <w:rFonts w:ascii="Times New Roman" w:hAnsi="Times New Roman" w:cs="Times New Roman"/>
          <w:b/>
          <w:sz w:val="24"/>
          <w:szCs w:val="24"/>
        </w:rPr>
        <w:t>6</w:t>
      </w:r>
      <w:r w:rsidR="00553F08" w:rsidRPr="00553F08">
        <w:rPr>
          <w:rFonts w:ascii="Times New Roman" w:hAnsi="Times New Roman" w:cs="Times New Roman"/>
          <w:sz w:val="24"/>
          <w:szCs w:val="24"/>
        </w:rPr>
        <w:t xml:space="preserve">. </w:t>
      </w:r>
      <w:r w:rsidR="00553F08" w:rsidRPr="00553F08">
        <w:rPr>
          <w:rFonts w:ascii="Times New Roman" w:hAnsi="Times New Roman" w:cs="Times New Roman"/>
          <w:b/>
          <w:sz w:val="24"/>
          <w:szCs w:val="24"/>
        </w:rPr>
        <w:t>Декларация за липса на двойно финансиране</w:t>
      </w:r>
      <w:r w:rsidR="00553F08" w:rsidRPr="00553F08">
        <w:rPr>
          <w:rFonts w:ascii="Times New Roman" w:hAnsi="Times New Roman" w:cs="Times New Roman"/>
          <w:sz w:val="24"/>
          <w:szCs w:val="24"/>
        </w:rPr>
        <w:t xml:space="preserve"> (</w:t>
      </w:r>
      <w:r w:rsidR="00553F08" w:rsidRPr="001F3327">
        <w:rPr>
          <w:rFonts w:ascii="Times New Roman" w:hAnsi="Times New Roman" w:cs="Times New Roman"/>
          <w:b/>
          <w:sz w:val="24"/>
          <w:szCs w:val="24"/>
        </w:rPr>
        <w:t xml:space="preserve">Приложение </w:t>
      </w:r>
      <w:r w:rsidRPr="001F3327">
        <w:rPr>
          <w:rFonts w:ascii="Times New Roman" w:hAnsi="Times New Roman" w:cs="Times New Roman"/>
          <w:b/>
          <w:sz w:val="24"/>
          <w:szCs w:val="24"/>
          <w:lang w:val="en-US"/>
        </w:rPr>
        <w:t>V</w:t>
      </w:r>
      <w:r w:rsidR="00840BBB" w:rsidRPr="00840BBB">
        <w:rPr>
          <w:rFonts w:ascii="Times New Roman" w:hAnsi="Times New Roman" w:cs="Times New Roman"/>
          <w:sz w:val="24"/>
          <w:szCs w:val="24"/>
        </w:rPr>
        <w:t xml:space="preserve"> </w:t>
      </w:r>
      <w:r w:rsidR="00840BBB">
        <w:rPr>
          <w:rFonts w:ascii="Times New Roman" w:hAnsi="Times New Roman" w:cs="Times New Roman"/>
          <w:sz w:val="24"/>
          <w:szCs w:val="24"/>
        </w:rPr>
        <w:t>към У</w:t>
      </w:r>
      <w:r w:rsidR="00840BBB" w:rsidRPr="00553F08">
        <w:rPr>
          <w:rFonts w:ascii="Times New Roman" w:hAnsi="Times New Roman" w:cs="Times New Roman"/>
          <w:sz w:val="24"/>
          <w:szCs w:val="24"/>
        </w:rPr>
        <w:t>словията за кандидатстване</w:t>
      </w:r>
      <w:r w:rsidR="00845535">
        <w:rPr>
          <w:rFonts w:ascii="Times New Roman" w:hAnsi="Times New Roman" w:cs="Times New Roman"/>
          <w:sz w:val="24"/>
          <w:szCs w:val="24"/>
        </w:rPr>
        <w:t>).</w:t>
      </w:r>
      <w:r w:rsidR="003B4D05">
        <w:rPr>
          <w:rFonts w:ascii="Times New Roman" w:hAnsi="Times New Roman" w:cs="Times New Roman"/>
          <w:sz w:val="24"/>
          <w:szCs w:val="24"/>
        </w:rPr>
        <w:t xml:space="preserve"> </w:t>
      </w:r>
      <w:r w:rsidR="003B4D05" w:rsidRPr="001F3327">
        <w:rPr>
          <w:rFonts w:ascii="Times New Roman" w:hAnsi="Times New Roman" w:cs="Times New Roman"/>
          <w:i/>
          <w:sz w:val="24"/>
          <w:szCs w:val="24"/>
        </w:rPr>
        <w:t>Декларацията се подава от кандидата и от всички партньори.</w:t>
      </w:r>
    </w:p>
    <w:p w14:paraId="1C10C676" w14:textId="233953F3" w:rsidR="005F57B1" w:rsidRPr="005F57B1" w:rsidRDefault="009D0FE6" w:rsidP="001F3327">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sz w:val="24"/>
          <w:szCs w:val="24"/>
        </w:rPr>
      </w:pPr>
      <w:r w:rsidRPr="00410D00">
        <w:rPr>
          <w:rFonts w:ascii="Times New Roman" w:hAnsi="Times New Roman" w:cs="Times New Roman"/>
          <w:b/>
          <w:sz w:val="24"/>
          <w:szCs w:val="24"/>
        </w:rPr>
        <w:t>7</w:t>
      </w:r>
      <w:r>
        <w:rPr>
          <w:rFonts w:ascii="Times New Roman" w:hAnsi="Times New Roman" w:cs="Times New Roman"/>
          <w:sz w:val="24"/>
          <w:szCs w:val="24"/>
        </w:rPr>
        <w:t xml:space="preserve">. </w:t>
      </w:r>
      <w:r w:rsidR="005F57B1" w:rsidRPr="006638CE">
        <w:rPr>
          <w:rFonts w:ascii="Times New Roman" w:hAnsi="Times New Roman" w:cs="Times New Roman"/>
          <w:b/>
          <w:sz w:val="24"/>
          <w:szCs w:val="24"/>
        </w:rPr>
        <w:t>Декларация за партньорство</w:t>
      </w:r>
      <w:r w:rsidR="005F57B1">
        <w:rPr>
          <w:rFonts w:ascii="Times New Roman" w:hAnsi="Times New Roman" w:cs="Times New Roman"/>
          <w:sz w:val="24"/>
          <w:szCs w:val="24"/>
        </w:rPr>
        <w:t xml:space="preserve"> </w:t>
      </w:r>
      <w:r w:rsidR="001F3327" w:rsidRPr="00553F08">
        <w:rPr>
          <w:rFonts w:ascii="Times New Roman" w:hAnsi="Times New Roman" w:cs="Times New Roman"/>
          <w:sz w:val="24"/>
          <w:szCs w:val="24"/>
        </w:rPr>
        <w:t xml:space="preserve">- попълнена по образец </w:t>
      </w:r>
      <w:r w:rsidR="005F57B1">
        <w:rPr>
          <w:rFonts w:ascii="Times New Roman" w:hAnsi="Times New Roman" w:cs="Times New Roman"/>
          <w:sz w:val="24"/>
          <w:szCs w:val="24"/>
        </w:rPr>
        <w:t>(</w:t>
      </w:r>
      <w:r w:rsidR="005F57B1" w:rsidRPr="001F3327">
        <w:rPr>
          <w:rFonts w:ascii="Times New Roman" w:hAnsi="Times New Roman" w:cs="Times New Roman"/>
          <w:b/>
          <w:sz w:val="24"/>
          <w:szCs w:val="24"/>
        </w:rPr>
        <w:t xml:space="preserve">Приложение </w:t>
      </w:r>
      <w:r w:rsidR="005F57B1" w:rsidRPr="001F3327">
        <w:rPr>
          <w:rFonts w:ascii="Times New Roman" w:hAnsi="Times New Roman" w:cs="Times New Roman"/>
          <w:b/>
          <w:sz w:val="24"/>
          <w:szCs w:val="24"/>
          <w:lang w:val="en-US"/>
        </w:rPr>
        <w:t>VI</w:t>
      </w:r>
      <w:r w:rsidR="005F57B1">
        <w:rPr>
          <w:rFonts w:ascii="Times New Roman" w:hAnsi="Times New Roman" w:cs="Times New Roman"/>
          <w:sz w:val="24"/>
          <w:szCs w:val="24"/>
        </w:rPr>
        <w:t xml:space="preserve"> към Условия за кандидат</w:t>
      </w:r>
      <w:r w:rsidR="008617ED">
        <w:rPr>
          <w:rFonts w:ascii="Times New Roman" w:hAnsi="Times New Roman" w:cs="Times New Roman"/>
          <w:sz w:val="24"/>
          <w:szCs w:val="24"/>
        </w:rPr>
        <w:t>ст</w:t>
      </w:r>
      <w:r w:rsidR="005F57B1">
        <w:rPr>
          <w:rFonts w:ascii="Times New Roman" w:hAnsi="Times New Roman" w:cs="Times New Roman"/>
          <w:sz w:val="24"/>
          <w:szCs w:val="24"/>
        </w:rPr>
        <w:t>ване);</w:t>
      </w:r>
    </w:p>
    <w:p w14:paraId="0E495AD2" w14:textId="3A623E5B" w:rsidR="006C2441" w:rsidRDefault="006C2441" w:rsidP="001F3327">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sz w:val="24"/>
          <w:szCs w:val="24"/>
        </w:rPr>
      </w:pPr>
      <w:r w:rsidRPr="00410D00">
        <w:rPr>
          <w:rFonts w:ascii="Times New Roman" w:hAnsi="Times New Roman" w:cs="Times New Roman"/>
          <w:b/>
          <w:sz w:val="24"/>
          <w:szCs w:val="24"/>
        </w:rPr>
        <w:t>8</w:t>
      </w:r>
      <w:r>
        <w:rPr>
          <w:rFonts w:ascii="Times New Roman" w:hAnsi="Times New Roman" w:cs="Times New Roman"/>
          <w:sz w:val="24"/>
          <w:szCs w:val="24"/>
        </w:rPr>
        <w:t>.</w:t>
      </w:r>
      <w:r>
        <w:t xml:space="preserve"> </w:t>
      </w:r>
      <w:r w:rsidRPr="00C47141">
        <w:rPr>
          <w:rFonts w:ascii="Times New Roman" w:hAnsi="Times New Roman" w:cs="Times New Roman"/>
          <w:b/>
          <w:sz w:val="24"/>
          <w:szCs w:val="24"/>
        </w:rPr>
        <w:t>Автобиографии на членовете на екипа за управление на проекта</w:t>
      </w:r>
      <w:r w:rsidRPr="006C2441">
        <w:rPr>
          <w:rFonts w:ascii="Times New Roman" w:hAnsi="Times New Roman" w:cs="Times New Roman"/>
          <w:sz w:val="24"/>
          <w:szCs w:val="24"/>
        </w:rPr>
        <w:t>, попълнени по образец (</w:t>
      </w:r>
      <w:r w:rsidRPr="00BD44E9">
        <w:rPr>
          <w:rFonts w:ascii="Times New Roman" w:hAnsi="Times New Roman" w:cs="Times New Roman"/>
          <w:b/>
          <w:sz w:val="24"/>
          <w:szCs w:val="24"/>
        </w:rPr>
        <w:t>Приложение</w:t>
      </w:r>
      <w:r w:rsidR="00501329">
        <w:rPr>
          <w:rFonts w:ascii="Times New Roman" w:hAnsi="Times New Roman" w:cs="Times New Roman"/>
          <w:b/>
          <w:sz w:val="24"/>
          <w:szCs w:val="24"/>
        </w:rPr>
        <w:t xml:space="preserve"> </w:t>
      </w:r>
      <w:r w:rsidR="005F57B1" w:rsidRPr="00BD44E9">
        <w:rPr>
          <w:rFonts w:ascii="Times New Roman" w:hAnsi="Times New Roman" w:cs="Times New Roman"/>
          <w:b/>
          <w:sz w:val="24"/>
          <w:szCs w:val="24"/>
          <w:lang w:val="en-US"/>
        </w:rPr>
        <w:t>VII</w:t>
      </w:r>
      <w:r w:rsidR="005F57B1" w:rsidRPr="00606700">
        <w:rPr>
          <w:rFonts w:ascii="Times New Roman" w:hAnsi="Times New Roman" w:cs="Times New Roman"/>
          <w:b/>
          <w:sz w:val="24"/>
          <w:szCs w:val="24"/>
        </w:rPr>
        <w:t xml:space="preserve"> </w:t>
      </w:r>
      <w:r w:rsidRPr="006C2441">
        <w:rPr>
          <w:rFonts w:ascii="Times New Roman" w:hAnsi="Times New Roman" w:cs="Times New Roman"/>
          <w:sz w:val="24"/>
          <w:szCs w:val="24"/>
        </w:rPr>
        <w:t>към Условията за кандидатстване).</w:t>
      </w:r>
    </w:p>
    <w:p w14:paraId="0DFA8C51" w14:textId="0150380D" w:rsidR="003E1E81" w:rsidRDefault="003E1E81" w:rsidP="001F3327">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sz w:val="24"/>
          <w:szCs w:val="24"/>
        </w:rPr>
      </w:pPr>
      <w:r w:rsidRPr="00410D00">
        <w:rPr>
          <w:rFonts w:ascii="Times New Roman" w:hAnsi="Times New Roman" w:cs="Times New Roman"/>
          <w:b/>
          <w:sz w:val="24"/>
          <w:szCs w:val="24"/>
        </w:rPr>
        <w:t>9</w:t>
      </w:r>
      <w:r>
        <w:rPr>
          <w:rFonts w:ascii="Times New Roman" w:hAnsi="Times New Roman" w:cs="Times New Roman"/>
          <w:sz w:val="24"/>
          <w:szCs w:val="24"/>
        </w:rPr>
        <w:t>.</w:t>
      </w:r>
      <w:r w:rsidR="00BD44E9">
        <w:rPr>
          <w:rFonts w:ascii="Times New Roman" w:hAnsi="Times New Roman" w:cs="Times New Roman"/>
          <w:sz w:val="24"/>
          <w:szCs w:val="24"/>
        </w:rPr>
        <w:t xml:space="preserve"> </w:t>
      </w:r>
      <w:r w:rsidRPr="006638CE">
        <w:rPr>
          <w:rFonts w:ascii="Times New Roman" w:hAnsi="Times New Roman" w:cs="Times New Roman"/>
          <w:b/>
          <w:sz w:val="24"/>
          <w:szCs w:val="24"/>
        </w:rPr>
        <w:t>Счетоводни документи</w:t>
      </w:r>
      <w:r>
        <w:rPr>
          <w:rFonts w:ascii="Times New Roman" w:hAnsi="Times New Roman" w:cs="Times New Roman"/>
          <w:sz w:val="24"/>
          <w:szCs w:val="24"/>
        </w:rPr>
        <w:t xml:space="preserve"> (годишни финансови отчети на кандидата</w:t>
      </w:r>
      <w:r w:rsidR="00BD44E9">
        <w:rPr>
          <w:rFonts w:ascii="Times New Roman" w:hAnsi="Times New Roman" w:cs="Times New Roman"/>
          <w:sz w:val="24"/>
          <w:szCs w:val="24"/>
        </w:rPr>
        <w:t xml:space="preserve"> и партньори-детски градини и училища,</w:t>
      </w:r>
      <w:r>
        <w:rPr>
          <w:rFonts w:ascii="Times New Roman" w:hAnsi="Times New Roman" w:cs="Times New Roman"/>
          <w:sz w:val="24"/>
          <w:szCs w:val="24"/>
        </w:rPr>
        <w:t xml:space="preserve"> </w:t>
      </w:r>
      <w:r w:rsidR="00BD44E9">
        <w:rPr>
          <w:rFonts w:ascii="Times New Roman" w:hAnsi="Times New Roman" w:cs="Times New Roman"/>
          <w:sz w:val="24"/>
          <w:szCs w:val="24"/>
        </w:rPr>
        <w:t xml:space="preserve">и </w:t>
      </w:r>
      <w:r w:rsidR="002E2E4B">
        <w:rPr>
          <w:rFonts w:ascii="Times New Roman" w:hAnsi="Times New Roman" w:cs="Times New Roman"/>
          <w:sz w:val="24"/>
          <w:szCs w:val="24"/>
        </w:rPr>
        <w:t xml:space="preserve">когато е приложимо </w:t>
      </w:r>
      <w:r w:rsidR="00BD44E9">
        <w:rPr>
          <w:rFonts w:ascii="Times New Roman" w:hAnsi="Times New Roman" w:cs="Times New Roman"/>
          <w:sz w:val="24"/>
          <w:szCs w:val="24"/>
        </w:rPr>
        <w:t>годишни финансови отчети и счетоводна политика на партньор-висше училище</w:t>
      </w:r>
      <w:r w:rsidR="002E2E4B">
        <w:rPr>
          <w:rFonts w:ascii="Times New Roman" w:hAnsi="Times New Roman" w:cs="Times New Roman"/>
          <w:sz w:val="24"/>
          <w:szCs w:val="24"/>
        </w:rPr>
        <w:t>,</w:t>
      </w:r>
      <w:r w:rsidR="002E2E4B" w:rsidRPr="002E2E4B">
        <w:t xml:space="preserve"> </w:t>
      </w:r>
      <w:r w:rsidR="002E2E4B" w:rsidRPr="002E2E4B">
        <w:rPr>
          <w:rFonts w:ascii="Times New Roman" w:hAnsi="Times New Roman" w:cs="Times New Roman"/>
          <w:sz w:val="24"/>
          <w:szCs w:val="24"/>
        </w:rPr>
        <w:t>от която да е видно разделението на икономическата и неикономическата дейност, изготвена съгласно приложимите счетоводни стандарти</w:t>
      </w:r>
      <w:r w:rsidR="00BD44E9">
        <w:rPr>
          <w:rFonts w:ascii="Times New Roman" w:hAnsi="Times New Roman" w:cs="Times New Roman"/>
          <w:sz w:val="24"/>
          <w:szCs w:val="24"/>
        </w:rPr>
        <w:t xml:space="preserve">) </w:t>
      </w:r>
      <w:r>
        <w:rPr>
          <w:rFonts w:ascii="Times New Roman" w:hAnsi="Times New Roman" w:cs="Times New Roman"/>
          <w:sz w:val="24"/>
          <w:szCs w:val="24"/>
        </w:rPr>
        <w:t>за последните две приключени финансови години. Когато исканите документи са публично достъпни, се п</w:t>
      </w:r>
      <w:r w:rsidR="0070426B">
        <w:rPr>
          <w:rFonts w:ascii="Times New Roman" w:hAnsi="Times New Roman" w:cs="Times New Roman"/>
          <w:sz w:val="24"/>
          <w:szCs w:val="24"/>
        </w:rPr>
        <w:t>о</w:t>
      </w:r>
      <w:r>
        <w:rPr>
          <w:rFonts w:ascii="Times New Roman" w:hAnsi="Times New Roman" w:cs="Times New Roman"/>
          <w:sz w:val="24"/>
          <w:szCs w:val="24"/>
        </w:rPr>
        <w:t>сочват източниците им на информация.</w:t>
      </w:r>
    </w:p>
    <w:p w14:paraId="5284CF99" w14:textId="40D10B46" w:rsidR="0070426B" w:rsidRDefault="0070426B" w:rsidP="001F3327">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sz w:val="24"/>
          <w:szCs w:val="24"/>
        </w:rPr>
      </w:pPr>
      <w:r w:rsidRPr="00410D00">
        <w:rPr>
          <w:rFonts w:ascii="Times New Roman" w:hAnsi="Times New Roman" w:cs="Times New Roman"/>
          <w:b/>
          <w:sz w:val="24"/>
          <w:szCs w:val="24"/>
        </w:rPr>
        <w:t>10</w:t>
      </w:r>
      <w:r>
        <w:rPr>
          <w:rFonts w:ascii="Times New Roman" w:hAnsi="Times New Roman" w:cs="Times New Roman"/>
          <w:sz w:val="24"/>
          <w:szCs w:val="24"/>
        </w:rPr>
        <w:t>.</w:t>
      </w:r>
      <w:r w:rsidR="002E2E4B">
        <w:rPr>
          <w:rFonts w:ascii="Times New Roman" w:hAnsi="Times New Roman" w:cs="Times New Roman"/>
          <w:sz w:val="24"/>
          <w:szCs w:val="24"/>
        </w:rPr>
        <w:t xml:space="preserve"> </w:t>
      </w:r>
      <w:r w:rsidRPr="00501329">
        <w:rPr>
          <w:rFonts w:ascii="Times New Roman" w:hAnsi="Times New Roman" w:cs="Times New Roman"/>
          <w:b/>
          <w:sz w:val="24"/>
          <w:szCs w:val="24"/>
        </w:rPr>
        <w:t>Устав, учредителен акт, удостоверение за актуално състояние на кандидата</w:t>
      </w:r>
      <w:r>
        <w:rPr>
          <w:rFonts w:ascii="Times New Roman" w:hAnsi="Times New Roman" w:cs="Times New Roman"/>
          <w:sz w:val="24"/>
          <w:szCs w:val="24"/>
        </w:rPr>
        <w:t>.</w:t>
      </w:r>
      <w:r w:rsidRPr="0070426B">
        <w:t xml:space="preserve"> </w:t>
      </w:r>
      <w:r w:rsidRPr="0070426B">
        <w:rPr>
          <w:rFonts w:ascii="Times New Roman" w:hAnsi="Times New Roman" w:cs="Times New Roman"/>
          <w:sz w:val="24"/>
          <w:szCs w:val="24"/>
        </w:rPr>
        <w:t>Когато исканите документи са публично достъпни, се посочват източниците им на информация.</w:t>
      </w:r>
    </w:p>
    <w:p w14:paraId="0EB25FED" w14:textId="26FF8973" w:rsidR="0070426B" w:rsidRDefault="0070426B" w:rsidP="001F3327">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sz w:val="24"/>
          <w:szCs w:val="24"/>
        </w:rPr>
      </w:pPr>
      <w:r w:rsidRPr="00410D00">
        <w:rPr>
          <w:rFonts w:ascii="Times New Roman" w:hAnsi="Times New Roman" w:cs="Times New Roman"/>
          <w:b/>
          <w:sz w:val="24"/>
          <w:szCs w:val="24"/>
        </w:rPr>
        <w:lastRenderedPageBreak/>
        <w:t>11</w:t>
      </w:r>
      <w:r>
        <w:rPr>
          <w:rFonts w:ascii="Times New Roman" w:hAnsi="Times New Roman" w:cs="Times New Roman"/>
          <w:sz w:val="24"/>
          <w:szCs w:val="24"/>
        </w:rPr>
        <w:t xml:space="preserve">. </w:t>
      </w:r>
      <w:r w:rsidRPr="006638CE">
        <w:rPr>
          <w:rFonts w:ascii="Times New Roman" w:hAnsi="Times New Roman" w:cs="Times New Roman"/>
          <w:b/>
          <w:sz w:val="24"/>
          <w:szCs w:val="24"/>
        </w:rPr>
        <w:t>Информация</w:t>
      </w:r>
      <w:r>
        <w:rPr>
          <w:rFonts w:ascii="Times New Roman" w:hAnsi="Times New Roman" w:cs="Times New Roman"/>
          <w:sz w:val="24"/>
          <w:szCs w:val="24"/>
        </w:rPr>
        <w:t xml:space="preserve"> </w:t>
      </w:r>
      <w:r w:rsidRPr="006638CE">
        <w:rPr>
          <w:rFonts w:ascii="Times New Roman" w:hAnsi="Times New Roman" w:cs="Times New Roman"/>
          <w:b/>
          <w:sz w:val="24"/>
          <w:szCs w:val="24"/>
        </w:rPr>
        <w:t>за общия брой деца/ученици в учебното заведение и за тези, чийто майчин език не е български</w:t>
      </w:r>
      <w:r>
        <w:rPr>
          <w:rFonts w:ascii="Times New Roman" w:hAnsi="Times New Roman" w:cs="Times New Roman"/>
          <w:sz w:val="24"/>
          <w:szCs w:val="24"/>
        </w:rPr>
        <w:t>, за последната учебна година.</w:t>
      </w:r>
    </w:p>
    <w:p w14:paraId="7E1305E5" w14:textId="773EF4C8" w:rsidR="007D01E1" w:rsidRDefault="0070426B" w:rsidP="001F3327">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b/>
          <w:sz w:val="24"/>
          <w:szCs w:val="24"/>
        </w:rPr>
      </w:pPr>
      <w:r w:rsidRPr="00410D00">
        <w:rPr>
          <w:rFonts w:ascii="Times New Roman" w:hAnsi="Times New Roman" w:cs="Times New Roman"/>
          <w:b/>
          <w:sz w:val="24"/>
          <w:szCs w:val="24"/>
        </w:rPr>
        <w:t>12</w:t>
      </w:r>
      <w:r>
        <w:rPr>
          <w:rFonts w:ascii="Times New Roman" w:hAnsi="Times New Roman" w:cs="Times New Roman"/>
          <w:sz w:val="24"/>
          <w:szCs w:val="24"/>
        </w:rPr>
        <w:t xml:space="preserve">. </w:t>
      </w:r>
      <w:r w:rsidRPr="006638CE">
        <w:rPr>
          <w:rFonts w:ascii="Times New Roman" w:hAnsi="Times New Roman" w:cs="Times New Roman"/>
          <w:b/>
          <w:sz w:val="24"/>
          <w:szCs w:val="24"/>
        </w:rPr>
        <w:t>Актуални заповеди за одобрени програми за повишаване на квалификацията на педагогическите специалисти</w:t>
      </w:r>
      <w:r w:rsidR="00B123F8">
        <w:rPr>
          <w:rFonts w:ascii="Times New Roman" w:hAnsi="Times New Roman" w:cs="Times New Roman"/>
          <w:b/>
          <w:sz w:val="24"/>
          <w:szCs w:val="24"/>
        </w:rPr>
        <w:t>, когато е приложимо</w:t>
      </w:r>
      <w:r w:rsidR="007D01E1">
        <w:rPr>
          <w:rFonts w:ascii="Times New Roman" w:hAnsi="Times New Roman" w:cs="Times New Roman"/>
          <w:b/>
          <w:sz w:val="24"/>
          <w:szCs w:val="24"/>
        </w:rPr>
        <w:t>:</w:t>
      </w:r>
    </w:p>
    <w:p w14:paraId="5128EBCD" w14:textId="70730475" w:rsidR="00A36C4D" w:rsidRDefault="007D01E1" w:rsidP="001F3327">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 За партньори </w:t>
      </w:r>
      <w:r w:rsidR="00675DA7">
        <w:rPr>
          <w:rFonts w:ascii="Times New Roman" w:hAnsi="Times New Roman" w:cs="Times New Roman"/>
          <w:b/>
          <w:sz w:val="24"/>
          <w:szCs w:val="24"/>
        </w:rPr>
        <w:t>– висши училища – информация за обучителни програми за работа в мултикултурна среда</w:t>
      </w:r>
      <w:r w:rsidR="00C15D76">
        <w:rPr>
          <w:rFonts w:ascii="Times New Roman" w:hAnsi="Times New Roman" w:cs="Times New Roman"/>
          <w:b/>
          <w:sz w:val="24"/>
          <w:szCs w:val="24"/>
        </w:rPr>
        <w:t xml:space="preserve"> </w:t>
      </w:r>
      <w:r w:rsidR="00C15D76" w:rsidRPr="00C15D76">
        <w:rPr>
          <w:rFonts w:ascii="Times New Roman" w:hAnsi="Times New Roman" w:cs="Times New Roman"/>
          <w:b/>
          <w:sz w:val="24"/>
          <w:szCs w:val="24"/>
        </w:rPr>
        <w:t>(наименование на обучителната програма, кратко описание, п</w:t>
      </w:r>
      <w:r w:rsidR="00B673E5">
        <w:rPr>
          <w:rFonts w:ascii="Times New Roman" w:hAnsi="Times New Roman" w:cs="Times New Roman"/>
          <w:b/>
          <w:sz w:val="24"/>
          <w:szCs w:val="24"/>
        </w:rPr>
        <w:t>родължителност на обучението,</w:t>
      </w:r>
      <w:r w:rsidR="00C15D76" w:rsidRPr="00C15D76">
        <w:rPr>
          <w:rFonts w:ascii="Times New Roman" w:hAnsi="Times New Roman" w:cs="Times New Roman"/>
          <w:b/>
          <w:sz w:val="24"/>
          <w:szCs w:val="24"/>
        </w:rPr>
        <w:t xml:space="preserve"> форма на обучението</w:t>
      </w:r>
      <w:r w:rsidR="00C15D76" w:rsidRPr="00B673E5">
        <w:rPr>
          <w:rFonts w:ascii="Times New Roman" w:hAnsi="Times New Roman" w:cs="Times New Roman"/>
          <w:b/>
          <w:sz w:val="24"/>
          <w:szCs w:val="24"/>
        </w:rPr>
        <w:t xml:space="preserve"> </w:t>
      </w:r>
      <w:r w:rsidR="00C15D76">
        <w:rPr>
          <w:rFonts w:ascii="Times New Roman" w:hAnsi="Times New Roman" w:cs="Times New Roman"/>
          <w:b/>
          <w:sz w:val="24"/>
          <w:szCs w:val="24"/>
        </w:rPr>
        <w:t>и др.</w:t>
      </w:r>
      <w:r w:rsidR="00C15D76" w:rsidRPr="00B673E5">
        <w:rPr>
          <w:rFonts w:ascii="Times New Roman" w:hAnsi="Times New Roman" w:cs="Times New Roman"/>
          <w:b/>
          <w:sz w:val="24"/>
          <w:szCs w:val="24"/>
        </w:rPr>
        <w:t>)</w:t>
      </w:r>
      <w:r w:rsidR="00255691">
        <w:rPr>
          <w:rFonts w:ascii="Times New Roman" w:hAnsi="Times New Roman" w:cs="Times New Roman"/>
          <w:b/>
          <w:sz w:val="24"/>
          <w:szCs w:val="24"/>
        </w:rPr>
        <w:t>;</w:t>
      </w:r>
    </w:p>
    <w:p w14:paraId="6104BE77" w14:textId="231D55E6" w:rsidR="00C80045" w:rsidRDefault="00255691" w:rsidP="001F3327">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 За кандидата ЮЛНЦ </w:t>
      </w:r>
      <w:r w:rsidR="00F400E7">
        <w:rPr>
          <w:rFonts w:ascii="Times New Roman" w:hAnsi="Times New Roman" w:cs="Times New Roman"/>
          <w:b/>
          <w:sz w:val="24"/>
          <w:szCs w:val="24"/>
        </w:rPr>
        <w:t>–</w:t>
      </w:r>
      <w:r>
        <w:rPr>
          <w:rFonts w:ascii="Times New Roman" w:hAnsi="Times New Roman" w:cs="Times New Roman"/>
          <w:b/>
          <w:sz w:val="24"/>
          <w:szCs w:val="24"/>
        </w:rPr>
        <w:t xml:space="preserve"> </w:t>
      </w:r>
      <w:r w:rsidR="00F400E7">
        <w:rPr>
          <w:rFonts w:ascii="Times New Roman" w:hAnsi="Times New Roman" w:cs="Times New Roman"/>
          <w:b/>
          <w:sz w:val="24"/>
          <w:szCs w:val="24"/>
        </w:rPr>
        <w:t xml:space="preserve">когато е подадено </w:t>
      </w:r>
      <w:r w:rsidR="00C80045" w:rsidRPr="00C80045">
        <w:rPr>
          <w:rFonts w:ascii="Times New Roman" w:hAnsi="Times New Roman" w:cs="Times New Roman"/>
          <w:b/>
          <w:sz w:val="24"/>
          <w:szCs w:val="24"/>
        </w:rPr>
        <w:t>заявление за вписване в ИРОПК на нова или изменение на съществуваща обучителна програма</w:t>
      </w:r>
      <w:r w:rsidR="00C80045" w:rsidRPr="00C80045">
        <w:rPr>
          <w:rFonts w:ascii="Times New Roman" w:hAnsi="Times New Roman" w:cs="Times New Roman"/>
          <w:sz w:val="24"/>
          <w:szCs w:val="24"/>
        </w:rPr>
        <w:t xml:space="preserve">, </w:t>
      </w:r>
      <w:r w:rsidR="00F400E7">
        <w:rPr>
          <w:rFonts w:ascii="Times New Roman" w:hAnsi="Times New Roman" w:cs="Times New Roman"/>
          <w:sz w:val="24"/>
          <w:szCs w:val="24"/>
        </w:rPr>
        <w:t xml:space="preserve">се представят </w:t>
      </w:r>
      <w:r w:rsidR="00C80045" w:rsidRPr="00C80045">
        <w:rPr>
          <w:rFonts w:ascii="Times New Roman" w:hAnsi="Times New Roman" w:cs="Times New Roman"/>
          <w:sz w:val="24"/>
          <w:szCs w:val="24"/>
        </w:rPr>
        <w:t>документи</w:t>
      </w:r>
      <w:r w:rsidR="00F400E7">
        <w:rPr>
          <w:rFonts w:ascii="Times New Roman" w:hAnsi="Times New Roman" w:cs="Times New Roman"/>
          <w:sz w:val="24"/>
          <w:szCs w:val="24"/>
        </w:rPr>
        <w:t>те</w:t>
      </w:r>
      <w:r w:rsidR="00C80045" w:rsidRPr="00C80045">
        <w:rPr>
          <w:rFonts w:ascii="Times New Roman" w:hAnsi="Times New Roman" w:cs="Times New Roman"/>
          <w:sz w:val="24"/>
          <w:szCs w:val="24"/>
        </w:rPr>
        <w:t xml:space="preserve"> към заявлението, които съдържат информация за новата/ предложената за изменение програма (наименование на обучителната програма, кратко описание, продължителност на обучението; брой кредити; начин на завършване на обучението, форма на обучението). </w:t>
      </w:r>
    </w:p>
    <w:p w14:paraId="08F52F11" w14:textId="077EF8BD" w:rsidR="00D14CFF" w:rsidRPr="006638CE" w:rsidRDefault="00492164" w:rsidP="001F3327">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b/>
          <w:sz w:val="24"/>
          <w:szCs w:val="24"/>
        </w:rPr>
      </w:pPr>
      <w:r w:rsidRPr="006638CE">
        <w:rPr>
          <w:rFonts w:ascii="Times New Roman" w:hAnsi="Times New Roman" w:cs="Times New Roman"/>
          <w:b/>
          <w:sz w:val="24"/>
          <w:szCs w:val="24"/>
        </w:rPr>
        <w:t>13.</w:t>
      </w:r>
      <w:r w:rsidR="00D14CFF" w:rsidRPr="006638CE">
        <w:rPr>
          <w:b/>
        </w:rPr>
        <w:t xml:space="preserve"> </w:t>
      </w:r>
      <w:r w:rsidR="00D14CFF" w:rsidRPr="006638CE">
        <w:rPr>
          <w:rFonts w:ascii="Times New Roman" w:hAnsi="Times New Roman" w:cs="Times New Roman"/>
          <w:b/>
          <w:sz w:val="24"/>
          <w:szCs w:val="24"/>
        </w:rPr>
        <w:t xml:space="preserve">Декларация за минимални помощи от кандидата – ЮЛНЦ и от партньор – ВУ, когато </w:t>
      </w:r>
      <w:r w:rsidR="00041359">
        <w:rPr>
          <w:rFonts w:ascii="Times New Roman" w:hAnsi="Times New Roman" w:cs="Times New Roman"/>
          <w:b/>
          <w:sz w:val="24"/>
          <w:szCs w:val="24"/>
        </w:rPr>
        <w:t xml:space="preserve">ВУ изпълнява дейност </w:t>
      </w:r>
      <w:r w:rsidR="00041359">
        <w:rPr>
          <w:rFonts w:ascii="Times New Roman" w:hAnsi="Times New Roman" w:cs="Times New Roman"/>
          <w:b/>
          <w:sz w:val="24"/>
          <w:szCs w:val="24"/>
          <w:lang w:val="en-US"/>
        </w:rPr>
        <w:t>II</w:t>
      </w:r>
      <w:r w:rsidR="00D14CFF" w:rsidRPr="006638CE">
        <w:rPr>
          <w:rFonts w:ascii="Times New Roman" w:hAnsi="Times New Roman" w:cs="Times New Roman"/>
          <w:b/>
          <w:sz w:val="24"/>
          <w:szCs w:val="24"/>
        </w:rPr>
        <w:t xml:space="preserve"> </w:t>
      </w:r>
      <w:r w:rsidR="00D14CFF" w:rsidRPr="00501329">
        <w:rPr>
          <w:rFonts w:ascii="Times New Roman" w:hAnsi="Times New Roman" w:cs="Times New Roman"/>
          <w:sz w:val="24"/>
          <w:szCs w:val="24"/>
        </w:rPr>
        <w:t>– попълнена по образец</w:t>
      </w:r>
      <w:r w:rsidR="00D14CFF" w:rsidRPr="006638CE">
        <w:rPr>
          <w:rFonts w:ascii="Times New Roman" w:hAnsi="Times New Roman" w:cs="Times New Roman"/>
          <w:b/>
          <w:sz w:val="24"/>
          <w:szCs w:val="24"/>
        </w:rPr>
        <w:t xml:space="preserve"> (Приложение</w:t>
      </w:r>
      <w:r w:rsidR="00501329">
        <w:rPr>
          <w:rFonts w:ascii="Times New Roman" w:hAnsi="Times New Roman" w:cs="Times New Roman"/>
          <w:b/>
          <w:sz w:val="24"/>
          <w:szCs w:val="24"/>
        </w:rPr>
        <w:t xml:space="preserve"> </w:t>
      </w:r>
      <w:r w:rsidR="00501329" w:rsidRPr="00BD44E9">
        <w:rPr>
          <w:rFonts w:ascii="Times New Roman" w:hAnsi="Times New Roman" w:cs="Times New Roman"/>
          <w:b/>
          <w:sz w:val="24"/>
          <w:szCs w:val="24"/>
          <w:lang w:val="en-US"/>
        </w:rPr>
        <w:t>VIII</w:t>
      </w:r>
      <w:r w:rsidR="00501329" w:rsidRPr="00606700">
        <w:rPr>
          <w:rFonts w:ascii="Times New Roman" w:hAnsi="Times New Roman" w:cs="Times New Roman"/>
          <w:b/>
          <w:sz w:val="24"/>
          <w:szCs w:val="24"/>
        </w:rPr>
        <w:t xml:space="preserve"> </w:t>
      </w:r>
      <w:r w:rsidR="00501329" w:rsidRPr="006C2441">
        <w:rPr>
          <w:rFonts w:ascii="Times New Roman" w:hAnsi="Times New Roman" w:cs="Times New Roman"/>
          <w:sz w:val="24"/>
          <w:szCs w:val="24"/>
        </w:rPr>
        <w:t xml:space="preserve">към </w:t>
      </w:r>
      <w:r w:rsidR="00501329">
        <w:rPr>
          <w:rFonts w:ascii="Times New Roman" w:hAnsi="Times New Roman" w:cs="Times New Roman"/>
          <w:sz w:val="24"/>
          <w:szCs w:val="24"/>
        </w:rPr>
        <w:t>у</w:t>
      </w:r>
      <w:r w:rsidR="00501329" w:rsidRPr="006C2441">
        <w:rPr>
          <w:rFonts w:ascii="Times New Roman" w:hAnsi="Times New Roman" w:cs="Times New Roman"/>
          <w:sz w:val="24"/>
          <w:szCs w:val="24"/>
        </w:rPr>
        <w:t>словията за кандидатстване</w:t>
      </w:r>
      <w:r w:rsidR="007678E5">
        <w:rPr>
          <w:rFonts w:ascii="Times New Roman" w:hAnsi="Times New Roman" w:cs="Times New Roman"/>
          <w:sz w:val="24"/>
          <w:szCs w:val="24"/>
        </w:rPr>
        <w:t>)</w:t>
      </w:r>
      <w:r w:rsidR="00D14CFF" w:rsidRPr="006638CE">
        <w:rPr>
          <w:rFonts w:ascii="Times New Roman" w:hAnsi="Times New Roman" w:cs="Times New Roman"/>
          <w:b/>
          <w:sz w:val="24"/>
          <w:szCs w:val="24"/>
        </w:rPr>
        <w:t>.</w:t>
      </w:r>
    </w:p>
    <w:p w14:paraId="6266DF17" w14:textId="1EDC5173" w:rsidR="00492164" w:rsidRDefault="00492164" w:rsidP="001F3327">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sz w:val="24"/>
          <w:szCs w:val="24"/>
        </w:rPr>
      </w:pPr>
      <w:r w:rsidRPr="00501329">
        <w:rPr>
          <w:rFonts w:ascii="Times New Roman" w:hAnsi="Times New Roman" w:cs="Times New Roman"/>
          <w:b/>
          <w:sz w:val="24"/>
          <w:szCs w:val="24"/>
        </w:rPr>
        <w:t>14.</w:t>
      </w:r>
      <w:r w:rsidRPr="00501329">
        <w:rPr>
          <w:b/>
        </w:rPr>
        <w:t xml:space="preserve"> </w:t>
      </w:r>
      <w:r w:rsidRPr="00501329">
        <w:rPr>
          <w:rFonts w:ascii="Times New Roman" w:hAnsi="Times New Roman" w:cs="Times New Roman"/>
          <w:b/>
          <w:sz w:val="24"/>
          <w:szCs w:val="24"/>
        </w:rPr>
        <w:t>За висше училище – партньор</w:t>
      </w:r>
      <w:r w:rsidRPr="00501329">
        <w:rPr>
          <w:rFonts w:ascii="Times New Roman" w:hAnsi="Times New Roman" w:cs="Times New Roman"/>
          <w:b/>
        </w:rPr>
        <w:t xml:space="preserve"> -</w:t>
      </w:r>
      <w:r w:rsidRPr="00501329">
        <w:rPr>
          <w:b/>
        </w:rPr>
        <w:t xml:space="preserve"> </w:t>
      </w:r>
      <w:r w:rsidRPr="00501329">
        <w:rPr>
          <w:rFonts w:ascii="Times New Roman" w:hAnsi="Times New Roman" w:cs="Times New Roman"/>
          <w:b/>
          <w:sz w:val="24"/>
          <w:szCs w:val="24"/>
        </w:rPr>
        <w:t>актуална програмна акредитация за провеждане на обучение по професионални направления от област на висше образование „Педагогически науки“ и по специалност от професионално направление съгласно Класификатора на областите на висше образование и професионалните направления, съответстващи на учебен предмет от училищната подготовка и/или има в структурата си основни звена и филиали, които провеждат обучение за придобиване на професионална квалификация „</w:t>
      </w:r>
      <w:r w:rsidR="0025661F" w:rsidRPr="00501329">
        <w:rPr>
          <w:rFonts w:ascii="Times New Roman" w:hAnsi="Times New Roman" w:cs="Times New Roman"/>
          <w:b/>
          <w:sz w:val="24"/>
          <w:szCs w:val="24"/>
        </w:rPr>
        <w:t>учител“, в случай че информацията не е публично достъпна в регистъра на МОН.</w:t>
      </w:r>
      <w:r w:rsidR="0025661F" w:rsidRPr="006638CE">
        <w:rPr>
          <w:rFonts w:ascii="Times New Roman" w:hAnsi="Times New Roman" w:cs="Times New Roman"/>
          <w:b/>
          <w:sz w:val="24"/>
          <w:szCs w:val="24"/>
        </w:rPr>
        <w:t xml:space="preserve"> </w:t>
      </w:r>
      <w:r w:rsidR="00501329" w:rsidRPr="00501329">
        <w:rPr>
          <w:rFonts w:ascii="Times New Roman" w:hAnsi="Times New Roman" w:cs="Times New Roman"/>
          <w:sz w:val="24"/>
          <w:szCs w:val="24"/>
        </w:rPr>
        <w:t>Когато исканите документи са публично достъпни, се посочват източниците им на информация.</w:t>
      </w:r>
    </w:p>
    <w:p w14:paraId="513E6225" w14:textId="2D19246E" w:rsidR="002C351F" w:rsidRPr="00087A13" w:rsidRDefault="006A1896" w:rsidP="001F3327">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Times New Roman" w:hAnsi="Times New Roman" w:cs="Times New Roman"/>
          <w:sz w:val="24"/>
          <w:szCs w:val="24"/>
        </w:rPr>
      </w:pPr>
      <w:r w:rsidRPr="006A1896">
        <w:rPr>
          <w:rFonts w:ascii="Times New Roman" w:hAnsi="Times New Roman" w:cs="Times New Roman"/>
          <w:b/>
          <w:sz w:val="24"/>
          <w:szCs w:val="24"/>
        </w:rPr>
        <w:t xml:space="preserve">15. </w:t>
      </w:r>
      <w:r w:rsidR="00FC09F8" w:rsidRPr="00FC09F8">
        <w:rPr>
          <w:rFonts w:ascii="Times New Roman" w:hAnsi="Times New Roman" w:cs="Times New Roman"/>
          <w:b/>
          <w:sz w:val="24"/>
          <w:szCs w:val="24"/>
        </w:rPr>
        <w:t>П</w:t>
      </w:r>
      <w:r w:rsidR="00FC09F8" w:rsidRPr="002F41D0">
        <w:rPr>
          <w:rFonts w:ascii="Times New Roman" w:eastAsia="SimSun" w:hAnsi="Times New Roman" w:cs="Times New Roman"/>
          <w:b/>
          <w:sz w:val="24"/>
          <w:szCs w:val="24"/>
          <w:lang w:eastAsia="zh-CN"/>
        </w:rPr>
        <w:t>азарно проучване</w:t>
      </w:r>
      <w:r w:rsidR="00FC09F8">
        <w:rPr>
          <w:rFonts w:ascii="Times New Roman" w:eastAsia="SimSun" w:hAnsi="Times New Roman" w:cs="Times New Roman"/>
          <w:sz w:val="24"/>
          <w:szCs w:val="24"/>
          <w:lang w:eastAsia="zh-CN"/>
        </w:rPr>
        <w:t xml:space="preserve"> на разходите за създаване на  интелектуални продукти </w:t>
      </w:r>
      <w:r w:rsidR="00FC09F8" w:rsidRPr="002F41D0">
        <w:rPr>
          <w:rFonts w:ascii="Times New Roman" w:eastAsia="SimSun" w:hAnsi="Times New Roman" w:cs="Times New Roman"/>
          <w:sz w:val="24"/>
          <w:szCs w:val="24"/>
          <w:lang w:eastAsia="zh-CN"/>
        </w:rPr>
        <w:t>(</w:t>
      </w:r>
      <w:r w:rsidR="007F2A04">
        <w:rPr>
          <w:rFonts w:ascii="Times New Roman" w:eastAsia="SimSun" w:hAnsi="Times New Roman" w:cs="Times New Roman"/>
          <w:sz w:val="24"/>
          <w:szCs w:val="24"/>
          <w:lang w:eastAsia="zh-CN"/>
        </w:rPr>
        <w:t>минимум 3</w:t>
      </w:r>
      <w:r w:rsidR="002D4BB4">
        <w:rPr>
          <w:rFonts w:ascii="Times New Roman" w:eastAsia="SimSun" w:hAnsi="Times New Roman" w:cs="Times New Roman"/>
          <w:sz w:val="24"/>
          <w:szCs w:val="24"/>
          <w:lang w:eastAsia="zh-CN"/>
        </w:rPr>
        <w:t xml:space="preserve"> оферти и/или проведени процедури за избор на изпълнител за изработването на съответния интелектуален продукт с еквивалентно съдържание и обем на планираното в </w:t>
      </w:r>
      <w:r w:rsidR="00FC09F8">
        <w:rPr>
          <w:rFonts w:ascii="Times New Roman" w:eastAsia="SimSun" w:hAnsi="Times New Roman" w:cs="Times New Roman"/>
          <w:sz w:val="24"/>
          <w:szCs w:val="24"/>
          <w:lang w:eastAsia="zh-CN"/>
        </w:rPr>
        <w:t xml:space="preserve">рамките на дейност </w:t>
      </w:r>
      <w:r w:rsidR="00FC09F8">
        <w:rPr>
          <w:rFonts w:ascii="Times New Roman" w:eastAsia="SimSun" w:hAnsi="Times New Roman" w:cs="Times New Roman"/>
          <w:sz w:val="24"/>
          <w:szCs w:val="24"/>
          <w:lang w:val="en-US" w:eastAsia="zh-CN"/>
        </w:rPr>
        <w:t>I</w:t>
      </w:r>
      <w:r w:rsidR="00FC09F8" w:rsidRPr="002F41D0">
        <w:rPr>
          <w:rFonts w:ascii="Times New Roman" w:eastAsia="SimSun" w:hAnsi="Times New Roman" w:cs="Times New Roman"/>
          <w:sz w:val="24"/>
          <w:szCs w:val="24"/>
          <w:lang w:eastAsia="zh-CN"/>
        </w:rPr>
        <w:t>)</w:t>
      </w:r>
      <w:r w:rsidR="00355D43">
        <w:rPr>
          <w:rFonts w:ascii="Times New Roman" w:eastAsia="SimSun" w:hAnsi="Times New Roman" w:cs="Times New Roman"/>
          <w:sz w:val="24"/>
          <w:szCs w:val="24"/>
          <w:lang w:eastAsia="zh-CN"/>
        </w:rPr>
        <w:t>.</w:t>
      </w:r>
    </w:p>
    <w:p w14:paraId="09B4B433" w14:textId="77777777" w:rsidR="00910B3E" w:rsidRPr="00910B3E" w:rsidRDefault="00910B3E" w:rsidP="001F3327">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b/>
          <w:sz w:val="24"/>
          <w:szCs w:val="24"/>
        </w:rPr>
      </w:pPr>
      <w:r w:rsidRPr="00910B3E">
        <w:rPr>
          <w:rFonts w:ascii="Times New Roman" w:hAnsi="Times New Roman" w:cs="Times New Roman"/>
          <w:b/>
          <w:sz w:val="24"/>
          <w:szCs w:val="24"/>
        </w:rPr>
        <w:t>Важно!</w:t>
      </w:r>
    </w:p>
    <w:p w14:paraId="58320490" w14:textId="19D95F13" w:rsidR="00F277DC" w:rsidRDefault="00F277DC" w:rsidP="00F277DC">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b/>
          <w:sz w:val="24"/>
          <w:szCs w:val="24"/>
        </w:rPr>
      </w:pPr>
      <w:r>
        <w:rPr>
          <w:rFonts w:ascii="Times New Roman" w:hAnsi="Times New Roman" w:cs="Times New Roman"/>
          <w:b/>
          <w:sz w:val="24"/>
          <w:szCs w:val="24"/>
        </w:rPr>
        <w:t>Д</w:t>
      </w:r>
      <w:r w:rsidR="00794042" w:rsidRPr="00255A1D">
        <w:rPr>
          <w:rFonts w:ascii="Times New Roman" w:hAnsi="Times New Roman" w:cs="Times New Roman"/>
          <w:b/>
          <w:sz w:val="24"/>
          <w:szCs w:val="24"/>
        </w:rPr>
        <w:t xml:space="preserve">екларации </w:t>
      </w:r>
      <w:r w:rsidR="00D16821" w:rsidRPr="00255A1D">
        <w:rPr>
          <w:rFonts w:ascii="Times New Roman" w:hAnsi="Times New Roman" w:cs="Times New Roman"/>
          <w:b/>
          <w:sz w:val="24"/>
          <w:szCs w:val="24"/>
        </w:rPr>
        <w:t xml:space="preserve">- </w:t>
      </w:r>
      <w:r w:rsidR="00794042" w:rsidRPr="00255A1D">
        <w:rPr>
          <w:rFonts w:ascii="Times New Roman" w:hAnsi="Times New Roman" w:cs="Times New Roman"/>
          <w:b/>
          <w:sz w:val="24"/>
          <w:szCs w:val="24"/>
        </w:rPr>
        <w:t xml:space="preserve">приложения от </w:t>
      </w:r>
      <w:r w:rsidR="00D16821" w:rsidRPr="00255A1D">
        <w:rPr>
          <w:rFonts w:ascii="Times New Roman" w:hAnsi="Times New Roman" w:cs="Times New Roman"/>
          <w:b/>
          <w:sz w:val="24"/>
          <w:szCs w:val="24"/>
          <w:lang w:val="en-US"/>
        </w:rPr>
        <w:t>II</w:t>
      </w:r>
      <w:r w:rsidR="00D16821" w:rsidRPr="00255A1D">
        <w:rPr>
          <w:rFonts w:ascii="Times New Roman" w:hAnsi="Times New Roman" w:cs="Times New Roman"/>
          <w:b/>
          <w:sz w:val="24"/>
          <w:szCs w:val="24"/>
        </w:rPr>
        <w:t xml:space="preserve"> до </w:t>
      </w:r>
      <w:r w:rsidR="00D16821" w:rsidRPr="00255A1D">
        <w:rPr>
          <w:rFonts w:ascii="Times New Roman" w:hAnsi="Times New Roman" w:cs="Times New Roman"/>
          <w:b/>
          <w:sz w:val="24"/>
          <w:szCs w:val="24"/>
          <w:lang w:val="en-US"/>
        </w:rPr>
        <w:t>VI</w:t>
      </w:r>
      <w:r w:rsidR="00D16821" w:rsidRPr="00255A1D">
        <w:rPr>
          <w:rFonts w:ascii="Times New Roman" w:hAnsi="Times New Roman" w:cs="Times New Roman"/>
          <w:b/>
          <w:sz w:val="24"/>
          <w:szCs w:val="24"/>
        </w:rPr>
        <w:t xml:space="preserve">, включително, </w:t>
      </w:r>
      <w:r w:rsidR="00A750EC">
        <w:rPr>
          <w:rFonts w:ascii="Times New Roman" w:hAnsi="Times New Roman" w:cs="Times New Roman"/>
          <w:b/>
          <w:sz w:val="24"/>
          <w:szCs w:val="24"/>
        </w:rPr>
        <w:t xml:space="preserve">и приложение </w:t>
      </w:r>
      <w:r w:rsidR="00A750EC">
        <w:rPr>
          <w:rFonts w:ascii="Times New Roman" w:hAnsi="Times New Roman" w:cs="Times New Roman"/>
          <w:b/>
          <w:sz w:val="24"/>
          <w:szCs w:val="24"/>
          <w:lang w:val="en-US"/>
        </w:rPr>
        <w:t>VIII</w:t>
      </w:r>
      <w:r w:rsidR="008A3E3A">
        <w:rPr>
          <w:rFonts w:ascii="Times New Roman" w:hAnsi="Times New Roman" w:cs="Times New Roman"/>
          <w:b/>
          <w:sz w:val="24"/>
          <w:szCs w:val="24"/>
        </w:rPr>
        <w:t>,</w:t>
      </w:r>
      <w:r w:rsidR="00A750EC" w:rsidRPr="00543FD2">
        <w:rPr>
          <w:rFonts w:ascii="Times New Roman" w:hAnsi="Times New Roman" w:cs="Times New Roman"/>
          <w:b/>
          <w:sz w:val="24"/>
          <w:szCs w:val="24"/>
        </w:rPr>
        <w:t xml:space="preserve"> </w:t>
      </w:r>
      <w:r w:rsidR="00B01B60">
        <w:rPr>
          <w:rFonts w:ascii="Times New Roman" w:hAnsi="Times New Roman" w:cs="Times New Roman"/>
          <w:b/>
          <w:sz w:val="24"/>
          <w:szCs w:val="24"/>
        </w:rPr>
        <w:t xml:space="preserve">се </w:t>
      </w:r>
      <w:r>
        <w:rPr>
          <w:rFonts w:ascii="Times New Roman" w:hAnsi="Times New Roman" w:cs="Times New Roman"/>
          <w:b/>
          <w:sz w:val="24"/>
          <w:szCs w:val="24"/>
        </w:rPr>
        <w:t>п</w:t>
      </w:r>
      <w:r w:rsidRPr="00F277DC">
        <w:rPr>
          <w:rFonts w:ascii="Times New Roman" w:hAnsi="Times New Roman" w:cs="Times New Roman"/>
          <w:b/>
          <w:sz w:val="24"/>
          <w:szCs w:val="24"/>
        </w:rPr>
        <w:t>опълва</w:t>
      </w:r>
      <w:r>
        <w:rPr>
          <w:rFonts w:ascii="Times New Roman" w:hAnsi="Times New Roman" w:cs="Times New Roman"/>
          <w:b/>
          <w:sz w:val="24"/>
          <w:szCs w:val="24"/>
        </w:rPr>
        <w:t>т</w:t>
      </w:r>
      <w:r w:rsidRPr="00F277DC">
        <w:rPr>
          <w:rFonts w:ascii="Times New Roman" w:hAnsi="Times New Roman" w:cs="Times New Roman"/>
          <w:b/>
          <w:sz w:val="24"/>
          <w:szCs w:val="24"/>
        </w:rPr>
        <w:t xml:space="preserve"> и се подписва</w:t>
      </w:r>
      <w:r>
        <w:rPr>
          <w:rFonts w:ascii="Times New Roman" w:hAnsi="Times New Roman" w:cs="Times New Roman"/>
          <w:b/>
          <w:sz w:val="24"/>
          <w:szCs w:val="24"/>
        </w:rPr>
        <w:t>т</w:t>
      </w:r>
      <w:r w:rsidRPr="00F277DC">
        <w:rPr>
          <w:rFonts w:ascii="Times New Roman" w:hAnsi="Times New Roman" w:cs="Times New Roman"/>
          <w:b/>
          <w:sz w:val="24"/>
          <w:szCs w:val="24"/>
        </w:rPr>
        <w:t xml:space="preserve"> от лице с право да представлява кандидата/партньора. В случай че кандидатът/партньорът се представлява заедно от няколко лица, </w:t>
      </w:r>
      <w:r>
        <w:rPr>
          <w:rFonts w:ascii="Times New Roman" w:hAnsi="Times New Roman" w:cs="Times New Roman"/>
          <w:b/>
          <w:sz w:val="24"/>
          <w:szCs w:val="24"/>
        </w:rPr>
        <w:t>тези декларации</w:t>
      </w:r>
      <w:r w:rsidRPr="00F277DC">
        <w:rPr>
          <w:rFonts w:ascii="Times New Roman" w:hAnsi="Times New Roman" w:cs="Times New Roman"/>
          <w:b/>
          <w:sz w:val="24"/>
          <w:szCs w:val="24"/>
        </w:rPr>
        <w:t xml:space="preserve"> се попълва</w:t>
      </w:r>
      <w:r>
        <w:rPr>
          <w:rFonts w:ascii="Times New Roman" w:hAnsi="Times New Roman" w:cs="Times New Roman"/>
          <w:b/>
          <w:sz w:val="24"/>
          <w:szCs w:val="24"/>
        </w:rPr>
        <w:t>т</w:t>
      </w:r>
      <w:r w:rsidRPr="00F277DC">
        <w:rPr>
          <w:rFonts w:ascii="Times New Roman" w:hAnsi="Times New Roman" w:cs="Times New Roman"/>
          <w:b/>
          <w:sz w:val="24"/>
          <w:szCs w:val="24"/>
        </w:rPr>
        <w:t xml:space="preserve"> и подписва</w:t>
      </w:r>
      <w:r>
        <w:rPr>
          <w:rFonts w:ascii="Times New Roman" w:hAnsi="Times New Roman" w:cs="Times New Roman"/>
          <w:b/>
          <w:sz w:val="24"/>
          <w:szCs w:val="24"/>
        </w:rPr>
        <w:t>т</w:t>
      </w:r>
      <w:r w:rsidRPr="00F277DC">
        <w:rPr>
          <w:rFonts w:ascii="Times New Roman" w:hAnsi="Times New Roman" w:cs="Times New Roman"/>
          <w:b/>
          <w:sz w:val="24"/>
          <w:szCs w:val="24"/>
        </w:rPr>
        <w:t xml:space="preserve"> от всички представляващи лица</w:t>
      </w:r>
      <w:r>
        <w:rPr>
          <w:rFonts w:ascii="Times New Roman" w:hAnsi="Times New Roman" w:cs="Times New Roman"/>
          <w:b/>
          <w:sz w:val="24"/>
          <w:szCs w:val="24"/>
        </w:rPr>
        <w:t xml:space="preserve">. </w:t>
      </w:r>
    </w:p>
    <w:p w14:paraId="1C614F36" w14:textId="51698577" w:rsidR="00462AFA" w:rsidRPr="00255A1D" w:rsidRDefault="00462AFA" w:rsidP="00F277DC">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b/>
          <w:sz w:val="24"/>
          <w:szCs w:val="24"/>
        </w:rPr>
      </w:pPr>
      <w:r w:rsidRPr="00255A1D">
        <w:rPr>
          <w:rFonts w:ascii="Times New Roman" w:hAnsi="Times New Roman" w:cs="Times New Roman"/>
          <w:b/>
          <w:sz w:val="24"/>
          <w:szCs w:val="24"/>
        </w:rPr>
        <w:t>При подаване на проектното предложение посочен</w:t>
      </w:r>
      <w:r>
        <w:rPr>
          <w:rFonts w:ascii="Times New Roman" w:hAnsi="Times New Roman" w:cs="Times New Roman"/>
          <w:b/>
          <w:sz w:val="24"/>
          <w:szCs w:val="24"/>
        </w:rPr>
        <w:t>ите по-горе декларации</w:t>
      </w:r>
      <w:r w:rsidRPr="00255A1D">
        <w:rPr>
          <w:rFonts w:ascii="Times New Roman" w:hAnsi="Times New Roman" w:cs="Times New Roman"/>
          <w:b/>
          <w:sz w:val="24"/>
          <w:szCs w:val="24"/>
        </w:rPr>
        <w:t xml:space="preserve"> следва да бъд</w:t>
      </w:r>
      <w:r>
        <w:rPr>
          <w:rFonts w:ascii="Times New Roman" w:hAnsi="Times New Roman" w:cs="Times New Roman"/>
          <w:b/>
          <w:sz w:val="24"/>
          <w:szCs w:val="24"/>
        </w:rPr>
        <w:t>ат</w:t>
      </w:r>
      <w:r w:rsidRPr="00255A1D">
        <w:rPr>
          <w:rFonts w:ascii="Times New Roman" w:hAnsi="Times New Roman" w:cs="Times New Roman"/>
          <w:b/>
          <w:sz w:val="24"/>
          <w:szCs w:val="24"/>
        </w:rPr>
        <w:t xml:space="preserve"> с дата след обявяване на процедурата и предхождаща или съответстваща на датата на подаване на проектното предложение.</w:t>
      </w:r>
    </w:p>
    <w:p w14:paraId="6D480738" w14:textId="5388BADA" w:rsidR="00DF11C5" w:rsidRPr="00255A1D" w:rsidRDefault="00543FD2" w:rsidP="00DF11C5">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b/>
          <w:sz w:val="24"/>
          <w:szCs w:val="24"/>
        </w:rPr>
      </w:pPr>
      <w:r>
        <w:rPr>
          <w:rFonts w:ascii="Times New Roman" w:hAnsi="Times New Roman" w:cs="Times New Roman"/>
          <w:b/>
          <w:sz w:val="24"/>
          <w:szCs w:val="24"/>
        </w:rPr>
        <w:t>Кандидатът</w:t>
      </w:r>
      <w:r w:rsidR="006063FE" w:rsidRPr="00255A1D">
        <w:rPr>
          <w:rFonts w:ascii="Times New Roman" w:hAnsi="Times New Roman" w:cs="Times New Roman"/>
          <w:b/>
          <w:sz w:val="24"/>
          <w:szCs w:val="24"/>
        </w:rPr>
        <w:t>/партньор</w:t>
      </w:r>
      <w:r>
        <w:rPr>
          <w:rFonts w:ascii="Times New Roman" w:hAnsi="Times New Roman" w:cs="Times New Roman"/>
          <w:b/>
          <w:sz w:val="24"/>
          <w:szCs w:val="24"/>
        </w:rPr>
        <w:t>ът</w:t>
      </w:r>
      <w:r w:rsidR="006063FE" w:rsidRPr="00255A1D">
        <w:rPr>
          <w:rFonts w:ascii="Times New Roman" w:hAnsi="Times New Roman" w:cs="Times New Roman"/>
          <w:b/>
          <w:sz w:val="24"/>
          <w:szCs w:val="24"/>
        </w:rPr>
        <w:t xml:space="preserve"> няма право да упълномощава други лица да подписват</w:t>
      </w:r>
      <w:r>
        <w:rPr>
          <w:rFonts w:ascii="Times New Roman" w:hAnsi="Times New Roman" w:cs="Times New Roman"/>
          <w:b/>
          <w:sz w:val="24"/>
          <w:szCs w:val="24"/>
        </w:rPr>
        <w:t>,</w:t>
      </w:r>
      <w:r w:rsidR="006063FE">
        <w:rPr>
          <w:rFonts w:ascii="Times New Roman" w:hAnsi="Times New Roman" w:cs="Times New Roman"/>
          <w:b/>
          <w:sz w:val="24"/>
          <w:szCs w:val="24"/>
        </w:rPr>
        <w:t xml:space="preserve"> която и да било от изискуемите </w:t>
      </w:r>
      <w:r w:rsidR="006063FE" w:rsidRPr="00255A1D">
        <w:rPr>
          <w:rFonts w:ascii="Times New Roman" w:hAnsi="Times New Roman" w:cs="Times New Roman"/>
          <w:b/>
          <w:sz w:val="24"/>
          <w:szCs w:val="24"/>
        </w:rPr>
        <w:t>деклараци</w:t>
      </w:r>
      <w:r w:rsidR="006063FE">
        <w:rPr>
          <w:rFonts w:ascii="Times New Roman" w:hAnsi="Times New Roman" w:cs="Times New Roman"/>
          <w:b/>
          <w:sz w:val="24"/>
          <w:szCs w:val="24"/>
        </w:rPr>
        <w:t>и</w:t>
      </w:r>
      <w:r w:rsidR="006063FE" w:rsidRPr="00255A1D">
        <w:rPr>
          <w:rFonts w:ascii="Times New Roman" w:hAnsi="Times New Roman" w:cs="Times New Roman"/>
          <w:b/>
          <w:sz w:val="24"/>
          <w:szCs w:val="24"/>
        </w:rPr>
        <w:t>, тъй като се декларират данни, които декларатор</w:t>
      </w:r>
      <w:r w:rsidR="006063FE">
        <w:rPr>
          <w:rFonts w:ascii="Times New Roman" w:hAnsi="Times New Roman" w:cs="Times New Roman"/>
          <w:b/>
          <w:sz w:val="24"/>
          <w:szCs w:val="24"/>
        </w:rPr>
        <w:t>ът</w:t>
      </w:r>
      <w:r w:rsidR="006063FE" w:rsidRPr="00255A1D">
        <w:rPr>
          <w:rFonts w:ascii="Times New Roman" w:hAnsi="Times New Roman" w:cs="Times New Roman"/>
          <w:b/>
          <w:sz w:val="24"/>
          <w:szCs w:val="24"/>
        </w:rPr>
        <w:t xml:space="preserve"> декларира в лично качество или съответно данни за представляваното от него юридическо лице, като за верността им се носи наказателна о</w:t>
      </w:r>
      <w:r w:rsidR="00F277DC">
        <w:rPr>
          <w:rFonts w:ascii="Times New Roman" w:hAnsi="Times New Roman" w:cs="Times New Roman"/>
          <w:b/>
          <w:sz w:val="24"/>
          <w:szCs w:val="24"/>
        </w:rPr>
        <w:t>тговорност, която също е лична.</w:t>
      </w:r>
    </w:p>
    <w:p w14:paraId="39FE6F29" w14:textId="2DFD8244" w:rsidR="00240DED" w:rsidRPr="00553F08" w:rsidRDefault="00240DED" w:rsidP="00240DED">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sz w:val="24"/>
          <w:szCs w:val="24"/>
        </w:rPr>
      </w:pPr>
      <w:r w:rsidRPr="00553F08">
        <w:rPr>
          <w:rFonts w:ascii="Times New Roman" w:hAnsi="Times New Roman" w:cs="Times New Roman"/>
          <w:sz w:val="24"/>
          <w:szCs w:val="24"/>
        </w:rPr>
        <w:t>При деклариране на неверни данни от страна на кандидата</w:t>
      </w:r>
      <w:r w:rsidRPr="00240DED">
        <w:rPr>
          <w:rFonts w:ascii="Times New Roman" w:hAnsi="Times New Roman" w:cs="Times New Roman"/>
          <w:sz w:val="24"/>
          <w:szCs w:val="24"/>
        </w:rPr>
        <w:t>/</w:t>
      </w:r>
      <w:r>
        <w:rPr>
          <w:rFonts w:ascii="Times New Roman" w:hAnsi="Times New Roman" w:cs="Times New Roman"/>
          <w:sz w:val="24"/>
          <w:szCs w:val="24"/>
        </w:rPr>
        <w:t>партньор</w:t>
      </w:r>
      <w:r w:rsidR="0097629D">
        <w:rPr>
          <w:rFonts w:ascii="Times New Roman" w:hAnsi="Times New Roman" w:cs="Times New Roman"/>
          <w:sz w:val="24"/>
          <w:szCs w:val="24"/>
        </w:rPr>
        <w:t>ите</w:t>
      </w:r>
      <w:r w:rsidRPr="00553F08">
        <w:rPr>
          <w:rFonts w:ascii="Times New Roman" w:hAnsi="Times New Roman" w:cs="Times New Roman"/>
          <w:sz w:val="24"/>
          <w:szCs w:val="24"/>
        </w:rPr>
        <w:t>, ще бъдат уведомявани компетентните органи.</w:t>
      </w:r>
    </w:p>
    <w:p w14:paraId="7A043F68" w14:textId="77777777" w:rsidR="00240DED" w:rsidRPr="00553F08" w:rsidRDefault="00240DED" w:rsidP="001F3327">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sz w:val="24"/>
          <w:szCs w:val="24"/>
        </w:rPr>
      </w:pPr>
    </w:p>
    <w:p w14:paraId="1EF6329D" w14:textId="6CBFE40C" w:rsidR="00553F08" w:rsidRPr="00553F08" w:rsidRDefault="00553F08" w:rsidP="001F3327">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sz w:val="24"/>
          <w:szCs w:val="24"/>
        </w:rPr>
      </w:pPr>
      <w:r w:rsidRPr="00553F08">
        <w:rPr>
          <w:rFonts w:ascii="Times New Roman" w:hAnsi="Times New Roman" w:cs="Times New Roman"/>
          <w:sz w:val="24"/>
          <w:szCs w:val="24"/>
        </w:rPr>
        <w:t>Към момента на кандидатстване обстоятелствата се декларират от кандидата</w:t>
      </w:r>
      <w:r w:rsidR="00651956">
        <w:rPr>
          <w:rFonts w:ascii="Times New Roman" w:hAnsi="Times New Roman" w:cs="Times New Roman"/>
          <w:sz w:val="24"/>
          <w:szCs w:val="24"/>
        </w:rPr>
        <w:t>/партньора</w:t>
      </w:r>
      <w:r w:rsidRPr="00553F08">
        <w:rPr>
          <w:rFonts w:ascii="Times New Roman" w:hAnsi="Times New Roman" w:cs="Times New Roman"/>
          <w:sz w:val="24"/>
          <w:szCs w:val="24"/>
        </w:rPr>
        <w:t>, а преди издаване на административния договор за БФП се доказват:</w:t>
      </w:r>
    </w:p>
    <w:p w14:paraId="66008238" w14:textId="77777777" w:rsidR="00553F08" w:rsidRPr="00553F08" w:rsidRDefault="00553F08" w:rsidP="00675A62">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sz w:val="24"/>
          <w:szCs w:val="24"/>
        </w:rPr>
      </w:pPr>
      <w:r w:rsidRPr="00553F08">
        <w:rPr>
          <w:rFonts w:ascii="Times New Roman" w:hAnsi="Times New Roman" w:cs="Times New Roman"/>
          <w:sz w:val="24"/>
          <w:szCs w:val="24"/>
        </w:rPr>
        <w:lastRenderedPageBreak/>
        <w:t xml:space="preserve">1. с официални документи, издадени от съответните компетентни органи за обстоятелствата, за които такива документи се издават, като се спазват изискванията на чл. 2, ал. 1 от Закона за електронното управление; </w:t>
      </w:r>
    </w:p>
    <w:p w14:paraId="3C9083FC" w14:textId="77777777" w:rsidR="00553F08" w:rsidRPr="00553F08" w:rsidRDefault="00553F08" w:rsidP="00675A62">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sz w:val="24"/>
          <w:szCs w:val="24"/>
        </w:rPr>
      </w:pPr>
      <w:r w:rsidRPr="00553F08">
        <w:rPr>
          <w:rFonts w:ascii="Times New Roman" w:hAnsi="Times New Roman" w:cs="Times New Roman"/>
          <w:sz w:val="24"/>
          <w:szCs w:val="24"/>
        </w:rPr>
        <w:t>2. с декларации – за всички останали обстоятелства, които не са били декларирани на предходен етап, или когато е настъпила промяна във вече декларирани обстоятелства.</w:t>
      </w:r>
    </w:p>
    <w:p w14:paraId="0F24306B" w14:textId="77777777" w:rsidR="00553F08" w:rsidRPr="00553F08" w:rsidRDefault="00553F08" w:rsidP="00675A62">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sz w:val="24"/>
          <w:szCs w:val="24"/>
        </w:rPr>
      </w:pPr>
    </w:p>
    <w:p w14:paraId="348A51F7" w14:textId="77777777" w:rsidR="007A5ED3" w:rsidRPr="003C0837" w:rsidRDefault="007A5ED3" w:rsidP="00147FD5">
      <w:pPr>
        <w:spacing w:before="120" w:after="0" w:line="240" w:lineRule="auto"/>
        <w:jc w:val="both"/>
        <w:rPr>
          <w:rFonts w:ascii="Times New Roman" w:eastAsia="Calibri" w:hAnsi="Times New Roman" w:cs="Times New Roman"/>
          <w:b/>
          <w:sz w:val="24"/>
          <w:szCs w:val="24"/>
        </w:rPr>
      </w:pPr>
    </w:p>
    <w:p w14:paraId="39774E9E" w14:textId="77777777" w:rsidR="007A5ED3" w:rsidRPr="003C0837" w:rsidRDefault="007A5ED3" w:rsidP="00147FD5">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b/>
          <w:sz w:val="24"/>
          <w:szCs w:val="24"/>
        </w:rPr>
      </w:pPr>
      <w:r w:rsidRPr="003C0837">
        <w:rPr>
          <w:rFonts w:ascii="Times New Roman" w:eastAsia="Calibri" w:hAnsi="Times New Roman" w:cs="Times New Roman"/>
          <w:b/>
          <w:sz w:val="24"/>
          <w:szCs w:val="24"/>
        </w:rPr>
        <w:t>25. Краен срок за подаване на проектните предложения</w:t>
      </w:r>
      <w:r w:rsidRPr="003C0837">
        <w:rPr>
          <w:rFonts w:ascii="Times New Roman" w:eastAsia="Calibri" w:hAnsi="Times New Roman" w:cs="Times New Roman"/>
          <w:b/>
          <w:sz w:val="24"/>
          <w:szCs w:val="24"/>
          <w:vertAlign w:val="superscript"/>
        </w:rPr>
        <w:footnoteReference w:id="24"/>
      </w:r>
      <w:r w:rsidRPr="003C0837">
        <w:rPr>
          <w:rFonts w:ascii="Times New Roman" w:eastAsia="Calibri" w:hAnsi="Times New Roman" w:cs="Times New Roman"/>
          <w:b/>
          <w:sz w:val="24"/>
          <w:szCs w:val="24"/>
        </w:rPr>
        <w:t>:</w:t>
      </w:r>
    </w:p>
    <w:p w14:paraId="4654399A" w14:textId="51C5BB16" w:rsidR="002E6193" w:rsidRPr="00953946" w:rsidRDefault="001E5678" w:rsidP="00147FD5">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sz w:val="24"/>
          <w:szCs w:val="24"/>
        </w:rPr>
      </w:pPr>
      <w:r w:rsidRPr="003C0837">
        <w:rPr>
          <w:rFonts w:ascii="Times New Roman" w:hAnsi="Times New Roman" w:cs="Times New Roman"/>
          <w:sz w:val="24"/>
          <w:szCs w:val="24"/>
        </w:rPr>
        <w:t xml:space="preserve">Крайният срок за подаване на проектните предложения, подписани с КЕП през системата ИСУН 2020 е: </w:t>
      </w:r>
      <w:r w:rsidR="006C74E5" w:rsidRPr="003C0837">
        <w:rPr>
          <w:rFonts w:ascii="Times New Roman" w:hAnsi="Times New Roman" w:cs="Times New Roman"/>
          <w:b/>
          <w:sz w:val="24"/>
          <w:szCs w:val="24"/>
        </w:rPr>
        <w:t xml:space="preserve">не по-късно от </w:t>
      </w:r>
      <w:r w:rsidR="0047104D" w:rsidRPr="003C0837">
        <w:rPr>
          <w:rFonts w:ascii="Times New Roman" w:hAnsi="Times New Roman" w:cs="Times New Roman"/>
          <w:b/>
          <w:sz w:val="24"/>
          <w:szCs w:val="24"/>
        </w:rPr>
        <w:t>1</w:t>
      </w:r>
      <w:r w:rsidR="0047104D" w:rsidRPr="00ED0F42">
        <w:rPr>
          <w:rFonts w:ascii="Times New Roman" w:hAnsi="Times New Roman" w:cs="Times New Roman"/>
          <w:b/>
          <w:sz w:val="24"/>
          <w:szCs w:val="24"/>
        </w:rPr>
        <w:t>7</w:t>
      </w:r>
      <w:r w:rsidR="006C74E5" w:rsidRPr="003C0837">
        <w:rPr>
          <w:rFonts w:ascii="Times New Roman" w:hAnsi="Times New Roman" w:cs="Times New Roman"/>
          <w:b/>
          <w:sz w:val="24"/>
          <w:szCs w:val="24"/>
        </w:rPr>
        <w:t>:</w:t>
      </w:r>
      <w:r w:rsidR="0047104D" w:rsidRPr="00ED0F42">
        <w:rPr>
          <w:rFonts w:ascii="Times New Roman" w:hAnsi="Times New Roman" w:cs="Times New Roman"/>
          <w:b/>
          <w:sz w:val="24"/>
          <w:szCs w:val="24"/>
        </w:rPr>
        <w:t>3</w:t>
      </w:r>
      <w:r w:rsidR="006C74E5" w:rsidRPr="003C0837">
        <w:rPr>
          <w:rFonts w:ascii="Times New Roman" w:hAnsi="Times New Roman" w:cs="Times New Roman"/>
          <w:b/>
          <w:sz w:val="24"/>
          <w:szCs w:val="24"/>
        </w:rPr>
        <w:t>0</w:t>
      </w:r>
      <w:r w:rsidR="004E5209" w:rsidRPr="003C0837">
        <w:rPr>
          <w:rFonts w:ascii="Times New Roman" w:hAnsi="Times New Roman" w:cs="Times New Roman"/>
          <w:b/>
          <w:sz w:val="24"/>
          <w:szCs w:val="24"/>
        </w:rPr>
        <w:t xml:space="preserve"> часа на </w:t>
      </w:r>
      <w:r w:rsidR="006C74E5" w:rsidRPr="003C0837">
        <w:rPr>
          <w:rFonts w:ascii="Times New Roman" w:hAnsi="Times New Roman" w:cs="Times New Roman"/>
          <w:b/>
          <w:sz w:val="24"/>
          <w:szCs w:val="24"/>
          <w:highlight w:val="cyan"/>
        </w:rPr>
        <w:t>..</w:t>
      </w:r>
      <w:r w:rsidR="004E5209" w:rsidRPr="003C0837">
        <w:rPr>
          <w:rFonts w:ascii="Times New Roman" w:hAnsi="Times New Roman" w:cs="Times New Roman"/>
          <w:b/>
          <w:sz w:val="24"/>
          <w:szCs w:val="24"/>
          <w:highlight w:val="cyan"/>
        </w:rPr>
        <w:t>.</w:t>
      </w:r>
      <w:r w:rsidR="002466F7">
        <w:rPr>
          <w:rFonts w:ascii="Times New Roman" w:hAnsi="Times New Roman" w:cs="Times New Roman"/>
          <w:b/>
          <w:sz w:val="24"/>
          <w:szCs w:val="24"/>
          <w:highlight w:val="cyan"/>
        </w:rPr>
        <w:t>...</w:t>
      </w:r>
      <w:r w:rsidR="004E5209" w:rsidRPr="003C0837">
        <w:rPr>
          <w:rFonts w:ascii="Times New Roman" w:hAnsi="Times New Roman" w:cs="Times New Roman"/>
          <w:b/>
          <w:sz w:val="24"/>
          <w:szCs w:val="24"/>
          <w:highlight w:val="cyan"/>
        </w:rPr>
        <w:t>.</w:t>
      </w:r>
      <w:r w:rsidR="0070426B" w:rsidRPr="003C0837">
        <w:rPr>
          <w:rFonts w:ascii="Times New Roman" w:hAnsi="Times New Roman" w:cs="Times New Roman"/>
          <w:b/>
          <w:sz w:val="24"/>
          <w:szCs w:val="24"/>
          <w:highlight w:val="cyan"/>
        </w:rPr>
        <w:t>20</w:t>
      </w:r>
      <w:r w:rsidR="00147FD5">
        <w:rPr>
          <w:rFonts w:ascii="Times New Roman" w:hAnsi="Times New Roman" w:cs="Times New Roman"/>
          <w:b/>
          <w:sz w:val="24"/>
          <w:szCs w:val="24"/>
          <w:highlight w:val="cyan"/>
        </w:rPr>
        <w:t>20</w:t>
      </w:r>
      <w:r w:rsidR="0070426B" w:rsidRPr="003C0837">
        <w:rPr>
          <w:rFonts w:ascii="Times New Roman" w:hAnsi="Times New Roman" w:cs="Times New Roman"/>
          <w:b/>
          <w:sz w:val="24"/>
          <w:szCs w:val="24"/>
          <w:highlight w:val="cyan"/>
        </w:rPr>
        <w:t xml:space="preserve"> </w:t>
      </w:r>
      <w:r w:rsidR="004E5209" w:rsidRPr="003C0837">
        <w:rPr>
          <w:rFonts w:ascii="Times New Roman" w:hAnsi="Times New Roman" w:cs="Times New Roman"/>
          <w:b/>
          <w:sz w:val="24"/>
          <w:szCs w:val="24"/>
          <w:highlight w:val="cyan"/>
        </w:rPr>
        <w:t>г.</w:t>
      </w:r>
      <w:r w:rsidR="004E5209" w:rsidRPr="003C0837">
        <w:rPr>
          <w:rFonts w:ascii="Times New Roman" w:hAnsi="Times New Roman" w:cs="Times New Roman"/>
          <w:b/>
          <w:sz w:val="24"/>
          <w:szCs w:val="24"/>
        </w:rPr>
        <w:t xml:space="preserve"> </w:t>
      </w:r>
      <w:r w:rsidR="00953946" w:rsidRPr="00ED0F42">
        <w:rPr>
          <w:rFonts w:ascii="Times New Roman" w:hAnsi="Times New Roman" w:cs="Times New Roman"/>
          <w:b/>
          <w:sz w:val="24"/>
          <w:szCs w:val="24"/>
        </w:rPr>
        <w:t xml:space="preserve">(90 </w:t>
      </w:r>
      <w:r w:rsidR="00953946">
        <w:rPr>
          <w:rFonts w:ascii="Times New Roman" w:hAnsi="Times New Roman" w:cs="Times New Roman"/>
          <w:b/>
          <w:sz w:val="24"/>
          <w:szCs w:val="24"/>
        </w:rPr>
        <w:t>дни от датата на обявяване</w:t>
      </w:r>
      <w:r w:rsidR="00953946" w:rsidRPr="00ED0F42">
        <w:rPr>
          <w:rFonts w:ascii="Times New Roman" w:hAnsi="Times New Roman" w:cs="Times New Roman"/>
          <w:b/>
          <w:sz w:val="24"/>
          <w:szCs w:val="24"/>
        </w:rPr>
        <w:t>)</w:t>
      </w:r>
    </w:p>
    <w:p w14:paraId="3AE65BD2" w14:textId="0936084C" w:rsidR="00CE3660" w:rsidRPr="00CE3660" w:rsidRDefault="00CE3660" w:rsidP="00147FD5">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sz w:val="24"/>
          <w:szCs w:val="24"/>
        </w:rPr>
      </w:pPr>
      <w:r w:rsidRPr="00CE3660">
        <w:rPr>
          <w:rFonts w:ascii="Times New Roman" w:hAnsi="Times New Roman" w:cs="Times New Roman"/>
          <w:sz w:val="24"/>
          <w:szCs w:val="24"/>
        </w:rPr>
        <w:t xml:space="preserve">Съгласно указанията на заместник министър-председателя по европейските фондове и икономическата политика, </w:t>
      </w:r>
      <w:r w:rsidRPr="00CE3660">
        <w:rPr>
          <w:rFonts w:ascii="Times New Roman" w:hAnsi="Times New Roman" w:cs="Times New Roman"/>
          <w:b/>
          <w:sz w:val="24"/>
          <w:szCs w:val="24"/>
        </w:rPr>
        <w:t>за час на подаване на проектното предложение се счита времето</w:t>
      </w:r>
      <w:r w:rsidRPr="00CE3660">
        <w:rPr>
          <w:rFonts w:ascii="Times New Roman" w:hAnsi="Times New Roman" w:cs="Times New Roman"/>
          <w:sz w:val="24"/>
          <w:szCs w:val="24"/>
        </w:rPr>
        <w:t xml:space="preserve"> на приложния сървър на ИСУН</w:t>
      </w:r>
      <w:r w:rsidR="00495666">
        <w:rPr>
          <w:rFonts w:ascii="Times New Roman" w:hAnsi="Times New Roman" w:cs="Times New Roman"/>
          <w:sz w:val="24"/>
          <w:szCs w:val="24"/>
        </w:rPr>
        <w:t xml:space="preserve"> 2020</w:t>
      </w:r>
      <w:r w:rsidRPr="00CE3660">
        <w:rPr>
          <w:rFonts w:ascii="Times New Roman" w:hAnsi="Times New Roman" w:cs="Times New Roman"/>
          <w:sz w:val="24"/>
          <w:szCs w:val="24"/>
        </w:rPr>
        <w:t xml:space="preserve">, когато са записани окончателните данни и </w:t>
      </w:r>
      <w:r w:rsidRPr="00CE3660">
        <w:rPr>
          <w:rFonts w:ascii="Times New Roman" w:hAnsi="Times New Roman" w:cs="Times New Roman"/>
          <w:b/>
          <w:sz w:val="24"/>
          <w:szCs w:val="24"/>
        </w:rPr>
        <w:t>системата е генерирала регистрационен номер</w:t>
      </w:r>
      <w:r w:rsidRPr="00CE3660">
        <w:rPr>
          <w:rFonts w:ascii="Times New Roman" w:hAnsi="Times New Roman" w:cs="Times New Roman"/>
          <w:sz w:val="24"/>
          <w:szCs w:val="24"/>
        </w:rPr>
        <w:t>, а не времето на локалния компютър на съответния кандидат.</w:t>
      </w:r>
    </w:p>
    <w:p w14:paraId="610AD33A" w14:textId="4AC987F7" w:rsidR="00CE3660" w:rsidRPr="00CE3660" w:rsidRDefault="00CE3660" w:rsidP="00147FD5">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sz w:val="24"/>
          <w:szCs w:val="24"/>
        </w:rPr>
      </w:pPr>
      <w:r w:rsidRPr="00CE3660">
        <w:rPr>
          <w:rFonts w:ascii="Times New Roman" w:hAnsi="Times New Roman" w:cs="Times New Roman"/>
          <w:sz w:val="24"/>
          <w:szCs w:val="24"/>
        </w:rPr>
        <w:t>Съгласно чл. 26, ал. 8 от ЗУСЕСИФ кандидатите по процедурата мо</w:t>
      </w:r>
      <w:r>
        <w:rPr>
          <w:rFonts w:ascii="Times New Roman" w:hAnsi="Times New Roman" w:cs="Times New Roman"/>
          <w:sz w:val="24"/>
          <w:szCs w:val="24"/>
        </w:rPr>
        <w:t>гат</w:t>
      </w:r>
      <w:r w:rsidRPr="00CE3660">
        <w:rPr>
          <w:rFonts w:ascii="Times New Roman" w:hAnsi="Times New Roman" w:cs="Times New Roman"/>
          <w:sz w:val="24"/>
          <w:szCs w:val="24"/>
        </w:rPr>
        <w:t xml:space="preserve"> да искат разяснения във връзка с </w:t>
      </w:r>
      <w:r>
        <w:rPr>
          <w:rFonts w:ascii="Times New Roman" w:hAnsi="Times New Roman" w:cs="Times New Roman"/>
          <w:sz w:val="24"/>
          <w:szCs w:val="24"/>
        </w:rPr>
        <w:t>У</w:t>
      </w:r>
      <w:r w:rsidRPr="00CE3660">
        <w:rPr>
          <w:rFonts w:ascii="Times New Roman" w:hAnsi="Times New Roman" w:cs="Times New Roman"/>
          <w:sz w:val="24"/>
          <w:szCs w:val="24"/>
        </w:rPr>
        <w:t>словията</w:t>
      </w:r>
      <w:r>
        <w:rPr>
          <w:rFonts w:ascii="Times New Roman" w:hAnsi="Times New Roman" w:cs="Times New Roman"/>
          <w:sz w:val="24"/>
          <w:szCs w:val="24"/>
        </w:rPr>
        <w:t xml:space="preserve"> за кандидатстване</w:t>
      </w:r>
      <w:r w:rsidRPr="00CE3660">
        <w:rPr>
          <w:rFonts w:ascii="Times New Roman" w:hAnsi="Times New Roman" w:cs="Times New Roman"/>
          <w:sz w:val="24"/>
          <w:szCs w:val="24"/>
        </w:rPr>
        <w:t xml:space="preserve"> в срок до три седмици преди изтичането на срока за кандидатстване. Допълнителни въпроси относно попълването на документацията за кандидатстване се задават в писмена форма, като ясно се посочва наименованието на процедурата за предоставяне на безвъзмездна финансова помощ и се изпращат на електронната поща на УО: </w:t>
      </w:r>
      <w:hyperlink r:id="rId21" w:history="1">
        <w:r w:rsidRPr="003447CB">
          <w:rPr>
            <w:rStyle w:val="Hyperlink"/>
            <w:rFonts w:ascii="Times New Roman" w:hAnsi="Times New Roman" w:cs="Times New Roman"/>
            <w:sz w:val="24"/>
            <w:szCs w:val="24"/>
            <w:lang w:val="en-US"/>
          </w:rPr>
          <w:t>infosf</w:t>
        </w:r>
        <w:r w:rsidRPr="00ED0F42">
          <w:rPr>
            <w:rStyle w:val="Hyperlink"/>
            <w:rFonts w:ascii="Times New Roman" w:hAnsi="Times New Roman" w:cs="Times New Roman"/>
            <w:sz w:val="24"/>
            <w:szCs w:val="24"/>
          </w:rPr>
          <w:t>@</w:t>
        </w:r>
        <w:r w:rsidRPr="003447CB">
          <w:rPr>
            <w:rStyle w:val="Hyperlink"/>
            <w:rFonts w:ascii="Times New Roman" w:hAnsi="Times New Roman" w:cs="Times New Roman"/>
            <w:sz w:val="24"/>
            <w:szCs w:val="24"/>
            <w:lang w:val="en-US"/>
          </w:rPr>
          <w:t>mon</w:t>
        </w:r>
        <w:r w:rsidRPr="00ED0F42">
          <w:rPr>
            <w:rStyle w:val="Hyperlink"/>
            <w:rFonts w:ascii="Times New Roman" w:hAnsi="Times New Roman" w:cs="Times New Roman"/>
            <w:sz w:val="24"/>
            <w:szCs w:val="24"/>
          </w:rPr>
          <w:t>.</w:t>
        </w:r>
        <w:r w:rsidRPr="003447CB">
          <w:rPr>
            <w:rStyle w:val="Hyperlink"/>
            <w:rFonts w:ascii="Times New Roman" w:hAnsi="Times New Roman" w:cs="Times New Roman"/>
            <w:sz w:val="24"/>
            <w:szCs w:val="24"/>
            <w:lang w:val="en-US"/>
          </w:rPr>
          <w:t>bg</w:t>
        </w:r>
      </w:hyperlink>
      <w:r w:rsidRPr="00CE3660">
        <w:rPr>
          <w:rFonts w:ascii="Times New Roman" w:hAnsi="Times New Roman" w:cs="Times New Roman"/>
          <w:sz w:val="24"/>
          <w:szCs w:val="24"/>
        </w:rPr>
        <w:t xml:space="preserve">. Разясненията се съобщават на </w:t>
      </w:r>
      <w:r>
        <w:rPr>
          <w:rFonts w:ascii="Times New Roman" w:hAnsi="Times New Roman" w:cs="Times New Roman"/>
          <w:sz w:val="24"/>
          <w:szCs w:val="24"/>
        </w:rPr>
        <w:t>кандидатите</w:t>
      </w:r>
      <w:r w:rsidRPr="00CE3660">
        <w:rPr>
          <w:rFonts w:ascii="Times New Roman" w:hAnsi="Times New Roman" w:cs="Times New Roman"/>
          <w:sz w:val="24"/>
          <w:szCs w:val="24"/>
        </w:rPr>
        <w:t xml:space="preserve"> по реда на чл. 26, ал. 6 от Закона за управление на средствата от ЕСИФ, като се публикуват на интернет страницата на програмата </w:t>
      </w:r>
      <w:r w:rsidRPr="00ED0F42">
        <w:rPr>
          <w:rStyle w:val="Hyperlink"/>
        </w:rPr>
        <w:t>(</w:t>
      </w:r>
      <w:hyperlink r:id="rId22" w:history="1">
        <w:r w:rsidR="008617ED" w:rsidRPr="003447CB">
          <w:rPr>
            <w:rStyle w:val="Hyperlink"/>
            <w:rFonts w:ascii="Times New Roman" w:hAnsi="Times New Roman" w:cs="Times New Roman"/>
            <w:sz w:val="24"/>
            <w:szCs w:val="24"/>
            <w:lang w:val="en-US"/>
          </w:rPr>
          <w:t>http</w:t>
        </w:r>
        <w:r w:rsidR="008617ED" w:rsidRPr="00ED0F42">
          <w:rPr>
            <w:rStyle w:val="Hyperlink"/>
            <w:rFonts w:ascii="Times New Roman" w:hAnsi="Times New Roman" w:cs="Times New Roman"/>
            <w:sz w:val="24"/>
            <w:szCs w:val="24"/>
          </w:rPr>
          <w:t>://</w:t>
        </w:r>
        <w:proofErr w:type="spellStart"/>
        <w:r w:rsidR="008617ED" w:rsidRPr="00235830">
          <w:rPr>
            <w:rStyle w:val="Hyperlink"/>
            <w:rFonts w:ascii="Times New Roman" w:hAnsi="Times New Roman" w:cs="Times New Roman"/>
            <w:sz w:val="24"/>
            <w:szCs w:val="24"/>
            <w:lang w:val="en-US"/>
          </w:rPr>
          <w:t>opnoir</w:t>
        </w:r>
        <w:proofErr w:type="spellEnd"/>
        <w:r w:rsidR="008617ED" w:rsidRPr="00ED0F42">
          <w:rPr>
            <w:rStyle w:val="Hyperlink"/>
            <w:rFonts w:ascii="Times New Roman" w:hAnsi="Times New Roman" w:cs="Times New Roman"/>
            <w:sz w:val="24"/>
            <w:szCs w:val="24"/>
          </w:rPr>
          <w:t>.</w:t>
        </w:r>
        <w:proofErr w:type="spellStart"/>
        <w:r w:rsidR="008617ED" w:rsidRPr="003447CB">
          <w:rPr>
            <w:rStyle w:val="Hyperlink"/>
            <w:rFonts w:ascii="Times New Roman" w:hAnsi="Times New Roman" w:cs="Times New Roman"/>
            <w:sz w:val="24"/>
            <w:szCs w:val="24"/>
            <w:lang w:val="en-US"/>
          </w:rPr>
          <w:t>bg</w:t>
        </w:r>
        <w:proofErr w:type="spellEnd"/>
      </w:hyperlink>
      <w:r w:rsidRPr="00ED0F42">
        <w:rPr>
          <w:rStyle w:val="Hyperlink"/>
        </w:rPr>
        <w:t>)</w:t>
      </w:r>
      <w:r w:rsidRPr="00CE3660">
        <w:rPr>
          <w:rFonts w:ascii="Times New Roman" w:hAnsi="Times New Roman" w:cs="Times New Roman"/>
          <w:sz w:val="24"/>
          <w:szCs w:val="24"/>
        </w:rPr>
        <w:t xml:space="preserve"> </w:t>
      </w:r>
      <w:r>
        <w:rPr>
          <w:rFonts w:ascii="Times New Roman" w:hAnsi="Times New Roman" w:cs="Times New Roman"/>
          <w:sz w:val="24"/>
          <w:szCs w:val="24"/>
        </w:rPr>
        <w:t>в рубрика „Въпроси и отговори“ </w:t>
      </w:r>
      <w:r w:rsidRPr="00CE3660">
        <w:rPr>
          <w:rFonts w:ascii="Times New Roman" w:hAnsi="Times New Roman" w:cs="Times New Roman"/>
          <w:sz w:val="24"/>
          <w:szCs w:val="24"/>
        </w:rPr>
        <w:t>и в ИСУН 2020 в 10-дневен срок от получаване на искането, но не по-късно от две седмици преди изтичането на срока за кандидатстване по процедурата. Разясненията се утвърждават от Ръководителя на Управляващия орган</w:t>
      </w:r>
      <w:r>
        <w:rPr>
          <w:rFonts w:ascii="Times New Roman" w:hAnsi="Times New Roman" w:cs="Times New Roman"/>
          <w:sz w:val="24"/>
          <w:szCs w:val="24"/>
        </w:rPr>
        <w:t xml:space="preserve"> и</w:t>
      </w:r>
      <w:r w:rsidRPr="00CE3660">
        <w:rPr>
          <w:rFonts w:ascii="Times New Roman" w:hAnsi="Times New Roman" w:cs="Times New Roman"/>
          <w:sz w:val="24"/>
          <w:szCs w:val="24"/>
        </w:rPr>
        <w:t xml:space="preserve"> се дават по отношение на Условията за кандидатстване, но не съдържат становище относно качеството на проектното предложение.</w:t>
      </w:r>
    </w:p>
    <w:p w14:paraId="13DE3D0E" w14:textId="596D8D1F" w:rsidR="002E6193" w:rsidRPr="003C0837" w:rsidRDefault="007A5ED3" w:rsidP="00147FD5">
      <w:pPr>
        <w:spacing w:before="120" w:after="0" w:line="240" w:lineRule="auto"/>
        <w:jc w:val="both"/>
        <w:rPr>
          <w:rFonts w:ascii="Times New Roman" w:eastAsia="Calibri" w:hAnsi="Times New Roman" w:cs="Times New Roman"/>
          <w:b/>
          <w:sz w:val="24"/>
          <w:szCs w:val="24"/>
        </w:rPr>
      </w:pPr>
      <w:r w:rsidRPr="003C0837">
        <w:rPr>
          <w:rFonts w:ascii="Times New Roman" w:eastAsia="Calibri" w:hAnsi="Times New Roman" w:cs="Times New Roman"/>
          <w:b/>
          <w:sz w:val="24"/>
          <w:szCs w:val="24"/>
        </w:rPr>
        <w:t xml:space="preserve">   </w:t>
      </w:r>
    </w:p>
    <w:p w14:paraId="4FD8F796" w14:textId="77777777" w:rsidR="00593CE6" w:rsidRPr="003C0837" w:rsidRDefault="00593CE6" w:rsidP="00147FD5">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b/>
          <w:sz w:val="24"/>
          <w:szCs w:val="24"/>
        </w:rPr>
      </w:pPr>
      <w:r w:rsidRPr="003C0837">
        <w:rPr>
          <w:rFonts w:ascii="Times New Roman" w:eastAsia="Calibri" w:hAnsi="Times New Roman" w:cs="Times New Roman"/>
          <w:b/>
          <w:sz w:val="24"/>
          <w:szCs w:val="24"/>
        </w:rPr>
        <w:t>26. Адрес за подаване на проектните предложения/концепциите за проектни предложения</w:t>
      </w:r>
      <w:r w:rsidRPr="003C0837">
        <w:rPr>
          <w:rFonts w:ascii="Times New Roman" w:eastAsia="Calibri" w:hAnsi="Times New Roman" w:cs="Times New Roman"/>
          <w:sz w:val="24"/>
          <w:szCs w:val="24"/>
          <w:vertAlign w:val="superscript"/>
        </w:rPr>
        <w:t xml:space="preserve"> </w:t>
      </w:r>
      <w:r w:rsidRPr="003C0837">
        <w:rPr>
          <w:rFonts w:ascii="Times New Roman" w:eastAsia="Calibri" w:hAnsi="Times New Roman" w:cs="Times New Roman"/>
          <w:sz w:val="24"/>
          <w:szCs w:val="24"/>
          <w:vertAlign w:val="superscript"/>
        </w:rPr>
        <w:footnoteReference w:id="25"/>
      </w:r>
      <w:r w:rsidRPr="003C0837">
        <w:rPr>
          <w:rFonts w:ascii="Times New Roman" w:eastAsia="Calibri" w:hAnsi="Times New Roman" w:cs="Times New Roman"/>
          <w:b/>
          <w:sz w:val="24"/>
          <w:szCs w:val="24"/>
        </w:rPr>
        <w:t>:</w:t>
      </w:r>
    </w:p>
    <w:p w14:paraId="519F037E" w14:textId="77777777" w:rsidR="00593CE6" w:rsidRPr="003C0837" w:rsidRDefault="00593CE6" w:rsidP="00147FD5">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sz w:val="24"/>
          <w:szCs w:val="24"/>
        </w:rPr>
      </w:pPr>
      <w:r w:rsidRPr="003C0837">
        <w:rPr>
          <w:rFonts w:ascii="Times New Roman" w:eastAsia="Calibri" w:hAnsi="Times New Roman" w:cs="Times New Roman"/>
          <w:sz w:val="24"/>
          <w:szCs w:val="24"/>
        </w:rPr>
        <w:t xml:space="preserve">Проектните предложения по настоящата процедура </w:t>
      </w:r>
      <w:r w:rsidR="00CE3660">
        <w:rPr>
          <w:rFonts w:ascii="Times New Roman" w:eastAsia="Calibri" w:hAnsi="Times New Roman" w:cs="Times New Roman"/>
          <w:sz w:val="24"/>
          <w:szCs w:val="24"/>
        </w:rPr>
        <w:t>за</w:t>
      </w:r>
      <w:r w:rsidR="00CE3660" w:rsidRPr="003C0837">
        <w:rPr>
          <w:rFonts w:ascii="Times New Roman" w:eastAsia="Calibri" w:hAnsi="Times New Roman" w:cs="Times New Roman"/>
          <w:sz w:val="24"/>
          <w:szCs w:val="24"/>
        </w:rPr>
        <w:t xml:space="preserve"> </w:t>
      </w:r>
      <w:r w:rsidRPr="003C0837">
        <w:rPr>
          <w:rFonts w:ascii="Times New Roman" w:eastAsia="Calibri" w:hAnsi="Times New Roman" w:cs="Times New Roman"/>
          <w:sz w:val="24"/>
          <w:szCs w:val="24"/>
        </w:rPr>
        <w:t xml:space="preserve">предоставяне на безвъзмездна финансова помощ, </w:t>
      </w:r>
      <w:r w:rsidRPr="003C0837">
        <w:rPr>
          <w:rFonts w:ascii="Times New Roman" w:eastAsia="Calibri" w:hAnsi="Times New Roman" w:cs="Times New Roman"/>
          <w:b/>
          <w:sz w:val="24"/>
          <w:szCs w:val="24"/>
        </w:rPr>
        <w:t>следва да бъдат подадени само по електронен път с КЕП</w:t>
      </w:r>
      <w:r w:rsidRPr="003C0837">
        <w:rPr>
          <w:rFonts w:ascii="Times New Roman" w:eastAsia="Calibri" w:hAnsi="Times New Roman" w:cs="Times New Roman"/>
          <w:sz w:val="24"/>
          <w:szCs w:val="24"/>
        </w:rPr>
        <w:t xml:space="preserve"> като се използва Информационната система за управление и наблюдение на Структурните инструменти на ЕС в България (ИСУН 2020) - </w:t>
      </w:r>
      <w:hyperlink r:id="rId23" w:history="1">
        <w:r w:rsidRPr="003C0837">
          <w:rPr>
            <w:rStyle w:val="Hyperlink"/>
            <w:rFonts w:ascii="Times New Roman" w:eastAsia="Calibri" w:hAnsi="Times New Roman" w:cs="Times New Roman"/>
            <w:sz w:val="24"/>
            <w:szCs w:val="24"/>
          </w:rPr>
          <w:t>https://eumis2020.government.bg</w:t>
        </w:r>
      </w:hyperlink>
      <w:r w:rsidRPr="003C0837">
        <w:rPr>
          <w:rFonts w:ascii="Times New Roman" w:eastAsia="Calibri" w:hAnsi="Times New Roman" w:cs="Times New Roman"/>
          <w:sz w:val="24"/>
          <w:szCs w:val="24"/>
        </w:rPr>
        <w:t xml:space="preserve">. </w:t>
      </w:r>
    </w:p>
    <w:p w14:paraId="5C55D5FC" w14:textId="54277C22" w:rsidR="00593CE6" w:rsidRPr="003C0837" w:rsidRDefault="00593CE6" w:rsidP="00147FD5">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sz w:val="24"/>
          <w:szCs w:val="24"/>
        </w:rPr>
      </w:pPr>
      <w:r w:rsidRPr="003C0837">
        <w:rPr>
          <w:rFonts w:ascii="Times New Roman" w:eastAsia="Calibri" w:hAnsi="Times New Roman" w:cs="Times New Roman"/>
          <w:sz w:val="24"/>
          <w:szCs w:val="24"/>
        </w:rPr>
        <w:t>Ако проектното предложение бъде представено на хартия</w:t>
      </w:r>
      <w:r w:rsidR="00EA7F70">
        <w:rPr>
          <w:rFonts w:ascii="Times New Roman" w:eastAsia="Calibri" w:hAnsi="Times New Roman" w:cs="Times New Roman"/>
          <w:sz w:val="24"/>
          <w:szCs w:val="24"/>
        </w:rPr>
        <w:t>, то</w:t>
      </w:r>
      <w:r w:rsidRPr="003C0837">
        <w:rPr>
          <w:rFonts w:ascii="Times New Roman" w:eastAsia="Calibri" w:hAnsi="Times New Roman" w:cs="Times New Roman"/>
          <w:sz w:val="24"/>
          <w:szCs w:val="24"/>
        </w:rPr>
        <w:t xml:space="preserve"> няма да бъде допуснато до оценка.</w:t>
      </w:r>
    </w:p>
    <w:p w14:paraId="63FEFCE3" w14:textId="77777777" w:rsidR="00593CE6" w:rsidRPr="003C0837" w:rsidRDefault="00593CE6" w:rsidP="00147FD5">
      <w:pPr>
        <w:spacing w:before="120" w:after="0" w:line="240" w:lineRule="auto"/>
        <w:jc w:val="both"/>
        <w:rPr>
          <w:rFonts w:ascii="Times New Roman" w:eastAsia="Calibri" w:hAnsi="Times New Roman" w:cs="Times New Roman"/>
          <w:b/>
          <w:sz w:val="24"/>
          <w:szCs w:val="24"/>
        </w:rPr>
      </w:pPr>
    </w:p>
    <w:p w14:paraId="48387039" w14:textId="77777777" w:rsidR="007A5ED3" w:rsidRPr="003C0837" w:rsidRDefault="00593CE6" w:rsidP="00147FD5">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b/>
          <w:sz w:val="24"/>
          <w:szCs w:val="24"/>
        </w:rPr>
      </w:pPr>
      <w:r w:rsidRPr="003C0837">
        <w:rPr>
          <w:rFonts w:ascii="Times New Roman" w:eastAsia="Calibri" w:hAnsi="Times New Roman" w:cs="Times New Roman"/>
          <w:b/>
          <w:sz w:val="24"/>
          <w:szCs w:val="24"/>
        </w:rPr>
        <w:t>27</w:t>
      </w:r>
      <w:r w:rsidR="007A5ED3" w:rsidRPr="003C0837">
        <w:rPr>
          <w:rFonts w:ascii="Times New Roman" w:eastAsia="Calibri" w:hAnsi="Times New Roman" w:cs="Times New Roman"/>
          <w:b/>
          <w:sz w:val="24"/>
          <w:szCs w:val="24"/>
        </w:rPr>
        <w:t>. Допълнителна информация</w:t>
      </w:r>
      <w:r w:rsidR="007A5ED3" w:rsidRPr="003C0837">
        <w:rPr>
          <w:rFonts w:ascii="Times New Roman" w:eastAsia="Calibri" w:hAnsi="Times New Roman" w:cs="Times New Roman"/>
          <w:b/>
          <w:sz w:val="24"/>
          <w:szCs w:val="24"/>
          <w:vertAlign w:val="superscript"/>
        </w:rPr>
        <w:footnoteReference w:id="26"/>
      </w:r>
      <w:r w:rsidR="007A5ED3" w:rsidRPr="003C0837">
        <w:rPr>
          <w:rFonts w:ascii="Times New Roman" w:eastAsia="Calibri" w:hAnsi="Times New Roman" w:cs="Times New Roman"/>
          <w:b/>
          <w:sz w:val="24"/>
          <w:szCs w:val="24"/>
        </w:rPr>
        <w:t>:</w:t>
      </w:r>
      <w:r w:rsidR="007A5ED3" w:rsidRPr="003C0837">
        <w:rPr>
          <w:rFonts w:ascii="Times New Roman" w:hAnsi="Times New Roman" w:cs="Times New Roman"/>
          <w:sz w:val="24"/>
          <w:szCs w:val="24"/>
        </w:rPr>
        <w:t xml:space="preserve"> </w:t>
      </w:r>
    </w:p>
    <w:p w14:paraId="383619CB" w14:textId="77777777" w:rsidR="00CE3660" w:rsidRPr="00087A13" w:rsidRDefault="00CE3660" w:rsidP="00301A34">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sz w:val="24"/>
          <w:szCs w:val="24"/>
        </w:rPr>
      </w:pPr>
      <w:r w:rsidRPr="00CE3660">
        <w:rPr>
          <w:rFonts w:ascii="Times New Roman" w:hAnsi="Times New Roman" w:cs="Times New Roman"/>
          <w:sz w:val="24"/>
          <w:szCs w:val="24"/>
        </w:rPr>
        <w:t xml:space="preserve">Решение за предоставяне на безвъзмездна финансова помощ и сключване на административен договор: </w:t>
      </w:r>
    </w:p>
    <w:p w14:paraId="0E88477B" w14:textId="77777777" w:rsidR="00A656E2" w:rsidRDefault="00CE3660" w:rsidP="00301A34">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sz w:val="24"/>
          <w:szCs w:val="24"/>
        </w:rPr>
      </w:pPr>
      <w:r w:rsidRPr="00CE3660">
        <w:rPr>
          <w:rFonts w:ascii="Times New Roman" w:hAnsi="Times New Roman" w:cs="Times New Roman"/>
          <w:sz w:val="24"/>
          <w:szCs w:val="24"/>
        </w:rPr>
        <w:lastRenderedPageBreak/>
        <w:t xml:space="preserve">В </w:t>
      </w:r>
      <w:r w:rsidR="00A656E2" w:rsidRPr="00301A34">
        <w:rPr>
          <w:rFonts w:ascii="Times New Roman" w:hAnsi="Times New Roman" w:cs="Times New Roman"/>
          <w:sz w:val="24"/>
          <w:szCs w:val="24"/>
        </w:rPr>
        <w:t>десетдневен</w:t>
      </w:r>
      <w:r w:rsidRPr="00301A34">
        <w:rPr>
          <w:rFonts w:ascii="Times New Roman" w:hAnsi="Times New Roman" w:cs="Times New Roman"/>
          <w:sz w:val="24"/>
          <w:szCs w:val="24"/>
        </w:rPr>
        <w:t xml:space="preserve"> срок</w:t>
      </w:r>
      <w:r w:rsidRPr="00CE3660">
        <w:rPr>
          <w:rFonts w:ascii="Times New Roman" w:hAnsi="Times New Roman" w:cs="Times New Roman"/>
          <w:sz w:val="24"/>
          <w:szCs w:val="24"/>
        </w:rPr>
        <w:t xml:space="preserve"> от приключване н</w:t>
      </w:r>
      <w:r w:rsidR="00A656E2">
        <w:rPr>
          <w:rFonts w:ascii="Times New Roman" w:hAnsi="Times New Roman" w:cs="Times New Roman"/>
          <w:sz w:val="24"/>
          <w:szCs w:val="24"/>
        </w:rPr>
        <w:t>а оценяването Ръководителят на У</w:t>
      </w:r>
      <w:r w:rsidRPr="00CE3660">
        <w:rPr>
          <w:rFonts w:ascii="Times New Roman" w:hAnsi="Times New Roman" w:cs="Times New Roman"/>
          <w:sz w:val="24"/>
          <w:szCs w:val="24"/>
        </w:rPr>
        <w:t>правляващия орган (РУО)</w:t>
      </w:r>
      <w:r w:rsidR="00A656E2">
        <w:rPr>
          <w:rFonts w:ascii="Times New Roman" w:hAnsi="Times New Roman" w:cs="Times New Roman"/>
          <w:sz w:val="24"/>
          <w:szCs w:val="24"/>
        </w:rPr>
        <w:t>:</w:t>
      </w:r>
    </w:p>
    <w:p w14:paraId="1D2AFF25" w14:textId="77777777" w:rsidR="00A656E2" w:rsidRDefault="00A656E2" w:rsidP="00301A34">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sz w:val="24"/>
          <w:szCs w:val="24"/>
        </w:rPr>
      </w:pPr>
      <w:r>
        <w:rPr>
          <w:rFonts w:ascii="Times New Roman" w:hAnsi="Times New Roman" w:cs="Times New Roman"/>
          <w:sz w:val="24"/>
          <w:szCs w:val="24"/>
        </w:rPr>
        <w:t>1. одобрява доклада;</w:t>
      </w:r>
    </w:p>
    <w:p w14:paraId="158AF088" w14:textId="77777777" w:rsidR="00A656E2" w:rsidRPr="00A656E2" w:rsidRDefault="00A656E2" w:rsidP="00301A34">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2. </w:t>
      </w:r>
      <w:r w:rsidRPr="00A656E2">
        <w:rPr>
          <w:rFonts w:ascii="Times New Roman" w:hAnsi="Times New Roman" w:cs="Times New Roman"/>
          <w:sz w:val="24"/>
          <w:szCs w:val="24"/>
        </w:rPr>
        <w:t xml:space="preserve">връща доклада за провеждане на оценяването и класирането от етапа, където са допуснати нарушения, когато те са </w:t>
      </w:r>
      <w:proofErr w:type="spellStart"/>
      <w:r w:rsidRPr="00A656E2">
        <w:rPr>
          <w:rFonts w:ascii="Times New Roman" w:hAnsi="Times New Roman" w:cs="Times New Roman"/>
          <w:sz w:val="24"/>
          <w:szCs w:val="24"/>
        </w:rPr>
        <w:t>отстраними</w:t>
      </w:r>
      <w:proofErr w:type="spellEnd"/>
      <w:r w:rsidRPr="00A656E2">
        <w:rPr>
          <w:rFonts w:ascii="Times New Roman" w:hAnsi="Times New Roman" w:cs="Times New Roman"/>
          <w:sz w:val="24"/>
          <w:szCs w:val="24"/>
        </w:rPr>
        <w:t>;</w:t>
      </w:r>
    </w:p>
    <w:p w14:paraId="0E3A4CD4" w14:textId="77777777" w:rsidR="00A656E2" w:rsidRDefault="00A656E2" w:rsidP="00301A34">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sz w:val="24"/>
          <w:szCs w:val="24"/>
        </w:rPr>
      </w:pPr>
      <w:r w:rsidRPr="00A656E2">
        <w:rPr>
          <w:rFonts w:ascii="Times New Roman" w:hAnsi="Times New Roman" w:cs="Times New Roman"/>
          <w:sz w:val="24"/>
          <w:szCs w:val="24"/>
        </w:rPr>
        <w:t>3. не одобрява доклада, когато в процедурата са допуснати съществени нарушения.</w:t>
      </w:r>
    </w:p>
    <w:p w14:paraId="6DA21610" w14:textId="77777777" w:rsidR="00A656E2" w:rsidRDefault="00A656E2" w:rsidP="00301A34">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sz w:val="24"/>
          <w:szCs w:val="24"/>
        </w:rPr>
      </w:pPr>
      <w:r w:rsidRPr="00A656E2">
        <w:rPr>
          <w:rFonts w:ascii="Times New Roman" w:hAnsi="Times New Roman" w:cs="Times New Roman"/>
          <w:sz w:val="24"/>
          <w:szCs w:val="24"/>
        </w:rPr>
        <w:t xml:space="preserve">При одобрен оценителен доклад кандидатите от списъка </w:t>
      </w:r>
      <w:r>
        <w:rPr>
          <w:rFonts w:ascii="Times New Roman" w:hAnsi="Times New Roman" w:cs="Times New Roman"/>
          <w:sz w:val="24"/>
          <w:szCs w:val="24"/>
        </w:rPr>
        <w:t>на проектите, предложени за финансиране се поканват да представят в 3</w:t>
      </w:r>
      <w:r w:rsidRPr="00A656E2">
        <w:rPr>
          <w:rFonts w:ascii="Times New Roman" w:hAnsi="Times New Roman" w:cs="Times New Roman"/>
          <w:sz w:val="24"/>
          <w:szCs w:val="24"/>
        </w:rPr>
        <w:t xml:space="preserve">0-дневен срок доказателства, че отговарят на изискванията за бенефициент, включително на условията, посочени в </w:t>
      </w:r>
      <w:r>
        <w:rPr>
          <w:rFonts w:ascii="Times New Roman" w:hAnsi="Times New Roman" w:cs="Times New Roman"/>
          <w:sz w:val="24"/>
          <w:szCs w:val="24"/>
        </w:rPr>
        <w:t>настоящите Условия за кандидатстване</w:t>
      </w:r>
      <w:r w:rsidRPr="00A656E2">
        <w:rPr>
          <w:rFonts w:ascii="Times New Roman" w:hAnsi="Times New Roman" w:cs="Times New Roman"/>
          <w:sz w:val="24"/>
          <w:szCs w:val="24"/>
        </w:rPr>
        <w:t>.</w:t>
      </w:r>
    </w:p>
    <w:p w14:paraId="7E3554BA" w14:textId="3071F8C1" w:rsidR="00CE3660" w:rsidRPr="00CE3660" w:rsidRDefault="00A656E2" w:rsidP="00301A34">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sz w:val="24"/>
          <w:szCs w:val="24"/>
        </w:rPr>
      </w:pPr>
      <w:r w:rsidRPr="00A656E2">
        <w:rPr>
          <w:rFonts w:ascii="Times New Roman" w:hAnsi="Times New Roman" w:cs="Times New Roman"/>
          <w:sz w:val="24"/>
          <w:szCs w:val="24"/>
        </w:rPr>
        <w:t xml:space="preserve">В </w:t>
      </w:r>
      <w:r w:rsidRPr="00301A34">
        <w:rPr>
          <w:rFonts w:ascii="Times New Roman" w:hAnsi="Times New Roman" w:cs="Times New Roman"/>
          <w:sz w:val="24"/>
          <w:szCs w:val="24"/>
        </w:rPr>
        <w:t>двуседмичен срок</w:t>
      </w:r>
      <w:r w:rsidRPr="00A656E2">
        <w:rPr>
          <w:rFonts w:ascii="Times New Roman" w:hAnsi="Times New Roman" w:cs="Times New Roman"/>
          <w:sz w:val="24"/>
          <w:szCs w:val="24"/>
        </w:rPr>
        <w:t xml:space="preserve"> от представянето на </w:t>
      </w:r>
      <w:r>
        <w:rPr>
          <w:rFonts w:ascii="Times New Roman" w:hAnsi="Times New Roman" w:cs="Times New Roman"/>
          <w:sz w:val="24"/>
          <w:szCs w:val="24"/>
        </w:rPr>
        <w:t xml:space="preserve">гореспоменатите </w:t>
      </w:r>
      <w:r w:rsidRPr="00A656E2">
        <w:rPr>
          <w:rFonts w:ascii="Times New Roman" w:hAnsi="Times New Roman" w:cs="Times New Roman"/>
          <w:sz w:val="24"/>
          <w:szCs w:val="24"/>
        </w:rPr>
        <w:t>доказателства</w:t>
      </w:r>
      <w:r>
        <w:rPr>
          <w:rFonts w:ascii="Times New Roman" w:hAnsi="Times New Roman" w:cs="Times New Roman"/>
          <w:sz w:val="24"/>
          <w:szCs w:val="24"/>
        </w:rPr>
        <w:t>, Р</w:t>
      </w:r>
      <w:r w:rsidRPr="00A656E2">
        <w:rPr>
          <w:rFonts w:ascii="Times New Roman" w:hAnsi="Times New Roman" w:cs="Times New Roman"/>
          <w:sz w:val="24"/>
          <w:szCs w:val="24"/>
        </w:rPr>
        <w:t xml:space="preserve">ъководителят на </w:t>
      </w:r>
      <w:r>
        <w:rPr>
          <w:rFonts w:ascii="Times New Roman" w:hAnsi="Times New Roman" w:cs="Times New Roman"/>
          <w:sz w:val="24"/>
          <w:szCs w:val="24"/>
        </w:rPr>
        <w:t>У</w:t>
      </w:r>
      <w:r w:rsidRPr="00A656E2">
        <w:rPr>
          <w:rFonts w:ascii="Times New Roman" w:hAnsi="Times New Roman" w:cs="Times New Roman"/>
          <w:sz w:val="24"/>
          <w:szCs w:val="24"/>
        </w:rPr>
        <w:t xml:space="preserve">правляващия орган взема решение за предоставяне на безвъзмездна финансова помощ по всяко проектно предложение, включено в списъка </w:t>
      </w:r>
      <w:r>
        <w:rPr>
          <w:rFonts w:ascii="Times New Roman" w:hAnsi="Times New Roman" w:cs="Times New Roman"/>
          <w:sz w:val="24"/>
          <w:szCs w:val="24"/>
        </w:rPr>
        <w:t>с</w:t>
      </w:r>
      <w:r w:rsidR="00CE3660" w:rsidRPr="00CE3660">
        <w:rPr>
          <w:rFonts w:ascii="Times New Roman" w:hAnsi="Times New Roman" w:cs="Times New Roman"/>
          <w:sz w:val="24"/>
          <w:szCs w:val="24"/>
        </w:rPr>
        <w:t xml:space="preserve"> одобрен</w:t>
      </w:r>
      <w:r>
        <w:rPr>
          <w:rFonts w:ascii="Times New Roman" w:hAnsi="Times New Roman" w:cs="Times New Roman"/>
          <w:sz w:val="24"/>
          <w:szCs w:val="24"/>
        </w:rPr>
        <w:t>ите</w:t>
      </w:r>
      <w:r w:rsidR="00CE3660" w:rsidRPr="00CE3660">
        <w:rPr>
          <w:rFonts w:ascii="Times New Roman" w:hAnsi="Times New Roman" w:cs="Times New Roman"/>
          <w:sz w:val="24"/>
          <w:szCs w:val="24"/>
        </w:rPr>
        <w:t xml:space="preserve"> проектн</w:t>
      </w:r>
      <w:r>
        <w:rPr>
          <w:rFonts w:ascii="Times New Roman" w:hAnsi="Times New Roman" w:cs="Times New Roman"/>
          <w:sz w:val="24"/>
          <w:szCs w:val="24"/>
        </w:rPr>
        <w:t>и предложения</w:t>
      </w:r>
      <w:r w:rsidR="00CE3660" w:rsidRPr="00CE3660">
        <w:rPr>
          <w:rFonts w:ascii="Times New Roman" w:hAnsi="Times New Roman" w:cs="Times New Roman"/>
          <w:sz w:val="24"/>
          <w:szCs w:val="24"/>
        </w:rPr>
        <w:t xml:space="preserve">. Решението на РУО се </w:t>
      </w:r>
      <w:proofErr w:type="spellStart"/>
      <w:r w:rsidR="00CE3660" w:rsidRPr="00CE3660">
        <w:rPr>
          <w:rFonts w:ascii="Times New Roman" w:hAnsi="Times New Roman" w:cs="Times New Roman"/>
          <w:sz w:val="24"/>
          <w:szCs w:val="24"/>
        </w:rPr>
        <w:t>обективира</w:t>
      </w:r>
      <w:proofErr w:type="spellEnd"/>
      <w:r w:rsidR="00CE3660" w:rsidRPr="00CE3660">
        <w:rPr>
          <w:rFonts w:ascii="Times New Roman" w:hAnsi="Times New Roman" w:cs="Times New Roman"/>
          <w:sz w:val="24"/>
          <w:szCs w:val="24"/>
        </w:rPr>
        <w:t xml:space="preserve"> в административен договор </w:t>
      </w:r>
      <w:r>
        <w:rPr>
          <w:rFonts w:ascii="Times New Roman" w:hAnsi="Times New Roman" w:cs="Times New Roman"/>
          <w:sz w:val="24"/>
          <w:szCs w:val="24"/>
        </w:rPr>
        <w:t>с</w:t>
      </w:r>
      <w:r w:rsidR="00CE3660" w:rsidRPr="00CE3660">
        <w:rPr>
          <w:rFonts w:ascii="Times New Roman" w:hAnsi="Times New Roman" w:cs="Times New Roman"/>
          <w:sz w:val="24"/>
          <w:szCs w:val="24"/>
        </w:rPr>
        <w:t xml:space="preserve"> бенефициент</w:t>
      </w:r>
      <w:r>
        <w:rPr>
          <w:rFonts w:ascii="Times New Roman" w:hAnsi="Times New Roman" w:cs="Times New Roman"/>
          <w:sz w:val="24"/>
          <w:szCs w:val="24"/>
        </w:rPr>
        <w:t>а</w:t>
      </w:r>
      <w:r w:rsidR="00CE3660" w:rsidRPr="00CE3660">
        <w:rPr>
          <w:rFonts w:ascii="Times New Roman" w:hAnsi="Times New Roman" w:cs="Times New Roman"/>
          <w:sz w:val="24"/>
          <w:szCs w:val="24"/>
        </w:rPr>
        <w:t xml:space="preserve">.     </w:t>
      </w:r>
    </w:p>
    <w:p w14:paraId="5F005995" w14:textId="77777777" w:rsidR="00CE3660" w:rsidRPr="00CE3660" w:rsidRDefault="00CE3660" w:rsidP="00301A34">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sz w:val="24"/>
          <w:szCs w:val="24"/>
        </w:rPr>
      </w:pPr>
      <w:r w:rsidRPr="00CE3660">
        <w:rPr>
          <w:rFonts w:ascii="Times New Roman" w:hAnsi="Times New Roman" w:cs="Times New Roman"/>
          <w:sz w:val="24"/>
          <w:szCs w:val="24"/>
        </w:rPr>
        <w:t xml:space="preserve">Решение за прекратяване на процедурата чрез </w:t>
      </w:r>
      <w:r w:rsidR="00C42BE1">
        <w:rPr>
          <w:rFonts w:ascii="Times New Roman" w:hAnsi="Times New Roman" w:cs="Times New Roman"/>
          <w:sz w:val="24"/>
          <w:szCs w:val="24"/>
        </w:rPr>
        <w:t>подбор</w:t>
      </w:r>
      <w:r w:rsidRPr="00CE3660">
        <w:rPr>
          <w:rFonts w:ascii="Times New Roman" w:hAnsi="Times New Roman" w:cs="Times New Roman"/>
          <w:sz w:val="24"/>
          <w:szCs w:val="24"/>
        </w:rPr>
        <w:t xml:space="preserve"> може да се вземе при следните случаи:  </w:t>
      </w:r>
    </w:p>
    <w:p w14:paraId="2B798644" w14:textId="77777777" w:rsidR="00C42BE1" w:rsidRDefault="00C42BE1" w:rsidP="00301A34">
      <w:pPr>
        <w:numPr>
          <w:ilvl w:val="0"/>
          <w:numId w:val="3"/>
        </w:numPr>
        <w:pBdr>
          <w:top w:val="single" w:sz="4" w:space="1" w:color="auto"/>
          <w:left w:val="single" w:sz="4" w:space="4" w:color="auto"/>
          <w:bottom w:val="single" w:sz="4" w:space="1" w:color="auto"/>
          <w:right w:val="single" w:sz="4" w:space="4" w:color="auto"/>
        </w:pBdr>
        <w:spacing w:before="120"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Когато оценителният доклад не е одобрен, поради допуснати съществени нарушения в процедурата;</w:t>
      </w:r>
    </w:p>
    <w:p w14:paraId="7020B013" w14:textId="77777777" w:rsidR="00CE3660" w:rsidRPr="00CE3660" w:rsidRDefault="00CE3660" w:rsidP="00301A34">
      <w:pPr>
        <w:numPr>
          <w:ilvl w:val="0"/>
          <w:numId w:val="3"/>
        </w:numPr>
        <w:pBdr>
          <w:top w:val="single" w:sz="4" w:space="1" w:color="auto"/>
          <w:left w:val="single" w:sz="4" w:space="4" w:color="auto"/>
          <w:bottom w:val="single" w:sz="4" w:space="1" w:color="auto"/>
          <w:right w:val="single" w:sz="4" w:space="4" w:color="auto"/>
        </w:pBdr>
        <w:spacing w:before="120" w:after="0" w:line="240" w:lineRule="auto"/>
        <w:ind w:left="0" w:firstLine="0"/>
        <w:jc w:val="both"/>
        <w:rPr>
          <w:rFonts w:ascii="Times New Roman" w:hAnsi="Times New Roman" w:cs="Times New Roman"/>
          <w:sz w:val="24"/>
          <w:szCs w:val="24"/>
        </w:rPr>
      </w:pPr>
      <w:r w:rsidRPr="00CE3660">
        <w:rPr>
          <w:rFonts w:ascii="Times New Roman" w:hAnsi="Times New Roman" w:cs="Times New Roman"/>
          <w:sz w:val="24"/>
          <w:szCs w:val="24"/>
        </w:rPr>
        <w:t>Когато няма</w:t>
      </w:r>
      <w:r w:rsidR="00C42BE1">
        <w:rPr>
          <w:rFonts w:ascii="Times New Roman" w:hAnsi="Times New Roman" w:cs="Times New Roman"/>
          <w:sz w:val="24"/>
          <w:szCs w:val="24"/>
        </w:rPr>
        <w:t xml:space="preserve"> постъпили в срок проектни предложения</w:t>
      </w:r>
      <w:r w:rsidRPr="00CE3660">
        <w:rPr>
          <w:rFonts w:ascii="Times New Roman" w:hAnsi="Times New Roman" w:cs="Times New Roman"/>
          <w:sz w:val="24"/>
          <w:szCs w:val="24"/>
        </w:rPr>
        <w:t xml:space="preserve"> или всички подадени проектни предложения са оттеглени; </w:t>
      </w:r>
    </w:p>
    <w:p w14:paraId="41645371" w14:textId="7F853697" w:rsidR="00C42BE1" w:rsidRPr="00B54C95" w:rsidRDefault="00CE3660" w:rsidP="00301A34">
      <w:pPr>
        <w:numPr>
          <w:ilvl w:val="0"/>
          <w:numId w:val="3"/>
        </w:numPr>
        <w:pBdr>
          <w:top w:val="single" w:sz="4" w:space="1" w:color="auto"/>
          <w:left w:val="single" w:sz="4" w:space="4" w:color="auto"/>
          <w:bottom w:val="single" w:sz="4" w:space="1" w:color="auto"/>
          <w:right w:val="single" w:sz="4" w:space="4" w:color="auto"/>
        </w:pBdr>
        <w:spacing w:before="120" w:after="0" w:line="240" w:lineRule="auto"/>
        <w:ind w:left="0" w:firstLine="0"/>
        <w:jc w:val="both"/>
        <w:rPr>
          <w:rFonts w:ascii="Times New Roman" w:hAnsi="Times New Roman" w:cs="Times New Roman"/>
          <w:sz w:val="24"/>
          <w:szCs w:val="24"/>
        </w:rPr>
      </w:pPr>
      <w:r w:rsidRPr="00CE3660">
        <w:rPr>
          <w:rFonts w:ascii="Times New Roman" w:hAnsi="Times New Roman" w:cs="Times New Roman"/>
          <w:sz w:val="24"/>
          <w:szCs w:val="24"/>
        </w:rPr>
        <w:t>При спиране на финансирането по съответн</w:t>
      </w:r>
      <w:r w:rsidR="00C42BE1">
        <w:rPr>
          <w:rFonts w:ascii="Times New Roman" w:hAnsi="Times New Roman" w:cs="Times New Roman"/>
          <w:sz w:val="24"/>
          <w:szCs w:val="24"/>
        </w:rPr>
        <w:t>ата програма или по част от нея.</w:t>
      </w:r>
      <w:r w:rsidRPr="00CE3660">
        <w:rPr>
          <w:rFonts w:ascii="Times New Roman" w:hAnsi="Times New Roman" w:cs="Times New Roman"/>
          <w:sz w:val="24"/>
          <w:szCs w:val="24"/>
        </w:rPr>
        <w:t xml:space="preserve">  </w:t>
      </w:r>
    </w:p>
    <w:p w14:paraId="40E1E746" w14:textId="77777777" w:rsidR="00CE3660" w:rsidRPr="00CE3660" w:rsidRDefault="00CE3660" w:rsidP="00301A34">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b/>
          <w:sz w:val="24"/>
          <w:szCs w:val="24"/>
        </w:rPr>
      </w:pPr>
      <w:r w:rsidRPr="00CE3660">
        <w:rPr>
          <w:rFonts w:ascii="Times New Roman" w:hAnsi="Times New Roman" w:cs="Times New Roman"/>
          <w:b/>
          <w:sz w:val="24"/>
          <w:szCs w:val="24"/>
        </w:rPr>
        <w:t>Уведомяването на бенефициент</w:t>
      </w:r>
      <w:r w:rsidR="00C42BE1">
        <w:rPr>
          <w:rFonts w:ascii="Times New Roman" w:hAnsi="Times New Roman" w:cs="Times New Roman"/>
          <w:b/>
          <w:sz w:val="24"/>
          <w:szCs w:val="24"/>
        </w:rPr>
        <w:t>а</w:t>
      </w:r>
      <w:r w:rsidRPr="00CE3660">
        <w:rPr>
          <w:rFonts w:ascii="Times New Roman" w:hAnsi="Times New Roman" w:cs="Times New Roman"/>
          <w:b/>
          <w:sz w:val="24"/>
          <w:szCs w:val="24"/>
        </w:rPr>
        <w:t xml:space="preserve"> за сключване на административния договор се извършва писмено.  Писменото уведомление съдържа и изискване на следните документи от кандидата, необходими за подписване на административния договор за предоставяне на БФП:</w:t>
      </w:r>
    </w:p>
    <w:p w14:paraId="35723E60" w14:textId="0AEC9AF0" w:rsidR="00CE3660" w:rsidRDefault="00CE3660" w:rsidP="00301A34">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sz w:val="24"/>
          <w:szCs w:val="24"/>
        </w:rPr>
      </w:pPr>
      <w:r w:rsidRPr="00CE3660">
        <w:rPr>
          <w:rFonts w:ascii="Times New Roman" w:hAnsi="Times New Roman" w:cs="Times New Roman"/>
          <w:sz w:val="24"/>
          <w:szCs w:val="24"/>
        </w:rPr>
        <w:t xml:space="preserve">1. </w:t>
      </w:r>
      <w:r w:rsidR="00C42BE1" w:rsidRPr="00C42BE1">
        <w:rPr>
          <w:rFonts w:ascii="Times New Roman" w:hAnsi="Times New Roman" w:cs="Times New Roman"/>
          <w:sz w:val="24"/>
          <w:szCs w:val="24"/>
        </w:rPr>
        <w:t xml:space="preserve">Декларация по чл. 25, ал. 2 от ЗУСЕСИФ и чл. 7 от ПМС </w:t>
      </w:r>
      <w:r w:rsidR="00301A34">
        <w:rPr>
          <w:rFonts w:ascii="Times New Roman" w:hAnsi="Times New Roman" w:cs="Times New Roman"/>
          <w:sz w:val="24"/>
          <w:szCs w:val="24"/>
        </w:rPr>
        <w:t>№</w:t>
      </w:r>
      <w:r w:rsidR="00C42BE1" w:rsidRPr="00C42BE1">
        <w:rPr>
          <w:rFonts w:ascii="Times New Roman" w:hAnsi="Times New Roman" w:cs="Times New Roman"/>
          <w:sz w:val="24"/>
          <w:szCs w:val="24"/>
        </w:rPr>
        <w:t>162/2016 г.</w:t>
      </w:r>
      <w:r w:rsidRPr="00CE3660">
        <w:rPr>
          <w:rFonts w:ascii="Times New Roman" w:hAnsi="Times New Roman" w:cs="Times New Roman"/>
          <w:sz w:val="24"/>
          <w:szCs w:val="24"/>
        </w:rPr>
        <w:t>, в случай че към датата на подписване на административния договор са настъпили промени в декларираните обстоятелства на етап кандидатстване (Приложение I)</w:t>
      </w:r>
      <w:r w:rsidR="00D53B9F">
        <w:rPr>
          <w:rFonts w:ascii="Times New Roman" w:hAnsi="Times New Roman" w:cs="Times New Roman"/>
          <w:sz w:val="24"/>
          <w:szCs w:val="24"/>
        </w:rPr>
        <w:t>. В случай на настъпила промяна в представителната власт, след подаване на проектното предложение, се изисква предоставянето на тази декларация от новото лице, което о</w:t>
      </w:r>
      <w:r w:rsidR="00D53B9F" w:rsidRPr="003232FA">
        <w:rPr>
          <w:rFonts w:ascii="Times New Roman" w:hAnsi="Times New Roman" w:cs="Times New Roman"/>
          <w:sz w:val="24"/>
          <w:szCs w:val="24"/>
        </w:rPr>
        <w:t>фициалн</w:t>
      </w:r>
      <w:r w:rsidR="00D53B9F">
        <w:rPr>
          <w:rFonts w:ascii="Times New Roman" w:hAnsi="Times New Roman" w:cs="Times New Roman"/>
          <w:sz w:val="24"/>
          <w:szCs w:val="24"/>
        </w:rPr>
        <w:t>о</w:t>
      </w:r>
      <w:r w:rsidR="00D53B9F" w:rsidRPr="003232FA">
        <w:rPr>
          <w:rFonts w:ascii="Times New Roman" w:hAnsi="Times New Roman" w:cs="Times New Roman"/>
          <w:sz w:val="24"/>
          <w:szCs w:val="24"/>
        </w:rPr>
        <w:t xml:space="preserve"> представ</w:t>
      </w:r>
      <w:r w:rsidR="00D53B9F">
        <w:rPr>
          <w:rFonts w:ascii="Times New Roman" w:hAnsi="Times New Roman" w:cs="Times New Roman"/>
          <w:sz w:val="24"/>
          <w:szCs w:val="24"/>
        </w:rPr>
        <w:t>лява</w:t>
      </w:r>
      <w:r w:rsidR="00D53B9F" w:rsidRPr="003232FA">
        <w:rPr>
          <w:rFonts w:ascii="Times New Roman" w:hAnsi="Times New Roman" w:cs="Times New Roman"/>
          <w:sz w:val="24"/>
          <w:szCs w:val="24"/>
        </w:rPr>
        <w:t xml:space="preserve"> кандидата/партньора</w:t>
      </w:r>
      <w:r w:rsidRPr="00CE3660">
        <w:rPr>
          <w:rFonts w:ascii="Times New Roman" w:hAnsi="Times New Roman" w:cs="Times New Roman"/>
          <w:sz w:val="24"/>
          <w:szCs w:val="24"/>
        </w:rPr>
        <w:t>;</w:t>
      </w:r>
    </w:p>
    <w:p w14:paraId="48726DBF" w14:textId="177EB0C0" w:rsidR="00A42B19" w:rsidRDefault="00A42B19" w:rsidP="00301A34">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sz w:val="24"/>
          <w:szCs w:val="24"/>
        </w:rPr>
      </w:pPr>
      <w:r w:rsidRPr="00087A13">
        <w:rPr>
          <w:rFonts w:ascii="Times New Roman" w:hAnsi="Times New Roman" w:cs="Times New Roman"/>
          <w:sz w:val="24"/>
          <w:szCs w:val="24"/>
        </w:rPr>
        <w:t xml:space="preserve">2. </w:t>
      </w:r>
      <w:r>
        <w:rPr>
          <w:rFonts w:ascii="Times New Roman" w:hAnsi="Times New Roman" w:cs="Times New Roman"/>
          <w:sz w:val="24"/>
          <w:szCs w:val="24"/>
        </w:rPr>
        <w:t xml:space="preserve">Декларация за </w:t>
      </w:r>
      <w:r w:rsidR="0070426B">
        <w:rPr>
          <w:rFonts w:ascii="Times New Roman" w:hAnsi="Times New Roman" w:cs="Times New Roman"/>
          <w:sz w:val="24"/>
          <w:szCs w:val="24"/>
        </w:rPr>
        <w:t>разделяне на икономическ</w:t>
      </w:r>
      <w:r w:rsidR="00C44BAA">
        <w:rPr>
          <w:rFonts w:ascii="Times New Roman" w:hAnsi="Times New Roman" w:cs="Times New Roman"/>
          <w:sz w:val="24"/>
          <w:szCs w:val="24"/>
        </w:rPr>
        <w:t>а</w:t>
      </w:r>
      <w:r w:rsidR="0070426B">
        <w:rPr>
          <w:rFonts w:ascii="Times New Roman" w:hAnsi="Times New Roman" w:cs="Times New Roman"/>
          <w:sz w:val="24"/>
          <w:szCs w:val="24"/>
        </w:rPr>
        <w:t>та от неикономическата дейност</w:t>
      </w:r>
      <w:r>
        <w:rPr>
          <w:rFonts w:ascii="Times New Roman" w:hAnsi="Times New Roman" w:cs="Times New Roman"/>
          <w:sz w:val="24"/>
          <w:szCs w:val="24"/>
        </w:rPr>
        <w:t xml:space="preserve"> </w:t>
      </w:r>
      <w:r w:rsidRPr="00087A13">
        <w:rPr>
          <w:rFonts w:ascii="Times New Roman" w:hAnsi="Times New Roman" w:cs="Times New Roman"/>
          <w:sz w:val="24"/>
          <w:szCs w:val="24"/>
        </w:rPr>
        <w:t>(</w:t>
      </w:r>
      <w:r>
        <w:rPr>
          <w:rFonts w:ascii="Times New Roman" w:hAnsi="Times New Roman" w:cs="Times New Roman"/>
          <w:sz w:val="24"/>
          <w:szCs w:val="24"/>
        </w:rPr>
        <w:t xml:space="preserve">Приложение </w:t>
      </w:r>
      <w:r w:rsidRPr="00C3713C">
        <w:rPr>
          <w:rFonts w:ascii="Times New Roman" w:hAnsi="Times New Roman" w:cs="Times New Roman"/>
          <w:sz w:val="24"/>
          <w:szCs w:val="24"/>
          <w:lang w:val="en-US"/>
        </w:rPr>
        <w:t>II</w:t>
      </w:r>
      <w:r w:rsidRPr="00C3713C">
        <w:rPr>
          <w:rFonts w:ascii="Times New Roman" w:hAnsi="Times New Roman" w:cs="Times New Roman"/>
          <w:sz w:val="24"/>
          <w:szCs w:val="24"/>
        </w:rPr>
        <w:t>);</w:t>
      </w:r>
    </w:p>
    <w:p w14:paraId="58E1583F" w14:textId="2355F766" w:rsidR="00D53B9F" w:rsidRPr="00087A13" w:rsidRDefault="00D53B9F" w:rsidP="00D53B9F">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 </w:t>
      </w:r>
      <w:r w:rsidRPr="00C81614">
        <w:rPr>
          <w:rFonts w:ascii="Times New Roman" w:hAnsi="Times New Roman" w:cs="Times New Roman"/>
          <w:sz w:val="24"/>
          <w:szCs w:val="24"/>
        </w:rPr>
        <w:t xml:space="preserve">Декларация за съгласие на кандидата/партньора за ползване и разпространение на обобщените данни по проекта от УО и от НСИ </w:t>
      </w:r>
      <w:r>
        <w:rPr>
          <w:rFonts w:ascii="Times New Roman" w:hAnsi="Times New Roman" w:cs="Times New Roman"/>
          <w:sz w:val="24"/>
          <w:szCs w:val="24"/>
        </w:rPr>
        <w:t xml:space="preserve">- </w:t>
      </w:r>
      <w:r w:rsidRPr="00C81614">
        <w:rPr>
          <w:rFonts w:ascii="Times New Roman" w:hAnsi="Times New Roman" w:cs="Times New Roman"/>
          <w:sz w:val="24"/>
          <w:szCs w:val="24"/>
        </w:rPr>
        <w:t>Приложение IV</w:t>
      </w:r>
      <w:r>
        <w:rPr>
          <w:rFonts w:ascii="Times New Roman" w:hAnsi="Times New Roman" w:cs="Times New Roman"/>
          <w:sz w:val="24"/>
          <w:szCs w:val="24"/>
        </w:rPr>
        <w:t xml:space="preserve"> </w:t>
      </w:r>
      <w:r w:rsidRPr="00F1268D">
        <w:rPr>
          <w:rFonts w:ascii="Times New Roman" w:hAnsi="Times New Roman" w:cs="Times New Roman"/>
          <w:sz w:val="24"/>
          <w:szCs w:val="24"/>
        </w:rPr>
        <w:t>(</w:t>
      </w:r>
      <w:r w:rsidRPr="00845372">
        <w:rPr>
          <w:rFonts w:ascii="Times New Roman" w:hAnsi="Times New Roman" w:cs="Times New Roman"/>
          <w:i/>
          <w:sz w:val="24"/>
          <w:szCs w:val="24"/>
        </w:rPr>
        <w:t>в</w:t>
      </w:r>
      <w:r w:rsidRPr="007E5A36">
        <w:rPr>
          <w:rFonts w:ascii="Times New Roman" w:hAnsi="Times New Roman" w:cs="Times New Roman"/>
          <w:i/>
          <w:sz w:val="24"/>
          <w:szCs w:val="24"/>
        </w:rPr>
        <w:t xml:space="preserve"> случай на настъпила промяна в представителната власт, след подаване на проектното предложение</w:t>
      </w:r>
      <w:r w:rsidRPr="00D53B9F">
        <w:t xml:space="preserve"> </w:t>
      </w:r>
      <w:r w:rsidRPr="00D53B9F">
        <w:rPr>
          <w:rFonts w:ascii="Times New Roman" w:hAnsi="Times New Roman" w:cs="Times New Roman"/>
          <w:i/>
          <w:sz w:val="24"/>
          <w:szCs w:val="24"/>
        </w:rPr>
        <w:t xml:space="preserve">се изисква предоставянето на тази декларация </w:t>
      </w:r>
      <w:r w:rsidRPr="007E5A36">
        <w:rPr>
          <w:rFonts w:ascii="Times New Roman" w:hAnsi="Times New Roman" w:cs="Times New Roman"/>
          <w:i/>
          <w:sz w:val="24"/>
          <w:szCs w:val="24"/>
        </w:rPr>
        <w:t>от новото лице, което официално представлява кандидата/партньора</w:t>
      </w:r>
      <w:r w:rsidRPr="00F1268D">
        <w:rPr>
          <w:rFonts w:ascii="Times New Roman" w:hAnsi="Times New Roman" w:cs="Times New Roman"/>
          <w:sz w:val="24"/>
          <w:szCs w:val="24"/>
        </w:rPr>
        <w:t>)</w:t>
      </w:r>
      <w:r>
        <w:rPr>
          <w:rFonts w:ascii="Times New Roman" w:hAnsi="Times New Roman" w:cs="Times New Roman"/>
          <w:sz w:val="24"/>
          <w:szCs w:val="24"/>
        </w:rPr>
        <w:t>;</w:t>
      </w:r>
    </w:p>
    <w:p w14:paraId="7ACFA976" w14:textId="0A0A91BB" w:rsidR="00CE3660" w:rsidRPr="00087A13" w:rsidRDefault="00D53B9F" w:rsidP="00301A34">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sz w:val="24"/>
          <w:szCs w:val="24"/>
        </w:rPr>
      </w:pPr>
      <w:r>
        <w:rPr>
          <w:rFonts w:ascii="Times New Roman" w:hAnsi="Times New Roman" w:cs="Times New Roman"/>
          <w:sz w:val="24"/>
          <w:szCs w:val="24"/>
        </w:rPr>
        <w:t>4.</w:t>
      </w:r>
      <w:r w:rsidR="00A42B19" w:rsidRPr="00087A13">
        <w:rPr>
          <w:rFonts w:ascii="Times New Roman" w:hAnsi="Times New Roman" w:cs="Times New Roman"/>
          <w:sz w:val="24"/>
          <w:szCs w:val="24"/>
        </w:rPr>
        <w:t>3</w:t>
      </w:r>
      <w:r w:rsidR="00CE3660" w:rsidRPr="00CE3660">
        <w:rPr>
          <w:rFonts w:ascii="Times New Roman" w:hAnsi="Times New Roman" w:cs="Times New Roman"/>
          <w:sz w:val="24"/>
          <w:szCs w:val="24"/>
        </w:rPr>
        <w:t>. Декларация за нередности – по образец (</w:t>
      </w:r>
      <w:r w:rsidR="00CE3660" w:rsidRPr="00C3713C">
        <w:rPr>
          <w:rFonts w:ascii="Times New Roman" w:hAnsi="Times New Roman" w:cs="Times New Roman"/>
          <w:sz w:val="24"/>
          <w:szCs w:val="24"/>
        </w:rPr>
        <w:t xml:space="preserve">Приложение </w:t>
      </w:r>
      <w:r w:rsidR="00010889" w:rsidRPr="00C3713C">
        <w:rPr>
          <w:rFonts w:ascii="Times New Roman" w:hAnsi="Times New Roman" w:cs="Times New Roman"/>
          <w:sz w:val="24"/>
          <w:szCs w:val="24"/>
        </w:rPr>
        <w:t>X</w:t>
      </w:r>
      <w:r w:rsidR="00C3713C" w:rsidRPr="00C3713C">
        <w:rPr>
          <w:rFonts w:ascii="Times New Roman" w:hAnsi="Times New Roman" w:cs="Times New Roman"/>
          <w:sz w:val="24"/>
          <w:szCs w:val="24"/>
          <w:lang w:val="en-US"/>
        </w:rPr>
        <w:t>X</w:t>
      </w:r>
      <w:r w:rsidR="00CE3660" w:rsidRPr="00C3713C">
        <w:rPr>
          <w:rFonts w:ascii="Times New Roman" w:hAnsi="Times New Roman" w:cs="Times New Roman"/>
          <w:sz w:val="24"/>
          <w:szCs w:val="24"/>
        </w:rPr>
        <w:t>);</w:t>
      </w:r>
    </w:p>
    <w:p w14:paraId="0BA503BD" w14:textId="650EE6ED" w:rsidR="00C42BE1" w:rsidRDefault="00D53B9F" w:rsidP="00301A34">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SimSun" w:hAnsi="Times New Roman" w:cs="Times New Roman"/>
          <w:sz w:val="24"/>
          <w:szCs w:val="24"/>
          <w:lang w:eastAsia="zh-CN"/>
        </w:rPr>
      </w:pPr>
      <w:r>
        <w:rPr>
          <w:rFonts w:ascii="Times New Roman" w:hAnsi="Times New Roman" w:cs="Times New Roman"/>
          <w:sz w:val="24"/>
          <w:szCs w:val="24"/>
        </w:rPr>
        <w:t>5</w:t>
      </w:r>
      <w:r w:rsidR="00C42BE1">
        <w:rPr>
          <w:rFonts w:ascii="Times New Roman" w:hAnsi="Times New Roman" w:cs="Times New Roman"/>
          <w:sz w:val="24"/>
          <w:szCs w:val="24"/>
        </w:rPr>
        <w:t xml:space="preserve">. Заповед за вписване </w:t>
      </w:r>
      <w:r w:rsidR="00D17B5A" w:rsidRPr="00D17B5A">
        <w:rPr>
          <w:rFonts w:ascii="Times New Roman" w:eastAsia="SimSun" w:hAnsi="Times New Roman" w:cs="Times New Roman"/>
          <w:sz w:val="24"/>
          <w:szCs w:val="24"/>
          <w:lang w:eastAsia="zh-CN"/>
        </w:rPr>
        <w:t xml:space="preserve">в Информационния регистър на одобрените </w:t>
      </w:r>
      <w:r w:rsidR="004C6423">
        <w:rPr>
          <w:rFonts w:ascii="Times New Roman" w:eastAsia="SimSun" w:hAnsi="Times New Roman" w:cs="Times New Roman"/>
          <w:sz w:val="24"/>
          <w:szCs w:val="24"/>
          <w:lang w:eastAsia="zh-CN"/>
        </w:rPr>
        <w:t xml:space="preserve">на кандидата </w:t>
      </w:r>
      <w:r w:rsidR="00D17B5A" w:rsidRPr="00D17B5A">
        <w:rPr>
          <w:rFonts w:ascii="Times New Roman" w:eastAsia="SimSun" w:hAnsi="Times New Roman" w:cs="Times New Roman"/>
          <w:sz w:val="24"/>
          <w:szCs w:val="24"/>
          <w:lang w:eastAsia="zh-CN"/>
        </w:rPr>
        <w:t xml:space="preserve">програми за квалификация </w:t>
      </w:r>
      <w:r w:rsidR="00D17B5A" w:rsidRPr="00087A13">
        <w:rPr>
          <w:rFonts w:ascii="Times New Roman" w:eastAsia="SimSun" w:hAnsi="Times New Roman" w:cs="Times New Roman"/>
          <w:sz w:val="24"/>
          <w:szCs w:val="24"/>
          <w:lang w:eastAsia="zh-CN"/>
        </w:rPr>
        <w:t>(</w:t>
      </w:r>
      <w:r w:rsidR="00D17B5A" w:rsidRPr="00D17B5A">
        <w:rPr>
          <w:rFonts w:ascii="Times New Roman" w:eastAsia="SimSun" w:hAnsi="Times New Roman" w:cs="Times New Roman"/>
          <w:sz w:val="24"/>
          <w:szCs w:val="24"/>
          <w:lang w:eastAsia="zh-CN"/>
        </w:rPr>
        <w:t>ИРОПК</w:t>
      </w:r>
      <w:r w:rsidR="00D17B5A" w:rsidRPr="00087A13">
        <w:rPr>
          <w:rFonts w:ascii="Times New Roman" w:eastAsia="SimSun" w:hAnsi="Times New Roman" w:cs="Times New Roman"/>
          <w:sz w:val="24"/>
          <w:szCs w:val="24"/>
          <w:lang w:eastAsia="zh-CN"/>
        </w:rPr>
        <w:t>)</w:t>
      </w:r>
      <w:r w:rsidR="00D17B5A">
        <w:rPr>
          <w:rFonts w:ascii="Times New Roman" w:eastAsia="SimSun" w:hAnsi="Times New Roman" w:cs="Times New Roman"/>
          <w:sz w:val="24"/>
          <w:szCs w:val="24"/>
          <w:lang w:eastAsia="zh-CN"/>
        </w:rPr>
        <w:t xml:space="preserve"> на</w:t>
      </w:r>
      <w:r w:rsidR="00D17B5A" w:rsidRPr="00D43D51">
        <w:rPr>
          <w:rFonts w:ascii="Times New Roman" w:eastAsia="SimSun" w:hAnsi="Times New Roman" w:cs="Times New Roman"/>
          <w:sz w:val="24"/>
          <w:szCs w:val="24"/>
          <w:lang w:eastAsia="zh-CN"/>
        </w:rPr>
        <w:t xml:space="preserve"> педагогическите специалисти, поддържан от МОН, съгласно чл. 229 от ЗПУО</w:t>
      </w:r>
      <w:r w:rsidR="007678E5">
        <w:rPr>
          <w:rFonts w:ascii="Times New Roman" w:eastAsia="SimSun" w:hAnsi="Times New Roman" w:cs="Times New Roman"/>
          <w:sz w:val="24"/>
          <w:szCs w:val="24"/>
          <w:lang w:eastAsia="zh-CN"/>
        </w:rPr>
        <w:t xml:space="preserve"> </w:t>
      </w:r>
      <w:r w:rsidR="007678E5" w:rsidRPr="007678E5">
        <w:rPr>
          <w:rFonts w:ascii="Times New Roman" w:eastAsia="SimSun" w:hAnsi="Times New Roman" w:cs="Times New Roman"/>
          <w:sz w:val="24"/>
          <w:szCs w:val="24"/>
          <w:lang w:eastAsia="zh-CN"/>
        </w:rPr>
        <w:t>(</w:t>
      </w:r>
      <w:r w:rsidR="007678E5" w:rsidRPr="007678E5">
        <w:rPr>
          <w:rFonts w:ascii="Times New Roman" w:eastAsia="SimSun" w:hAnsi="Times New Roman" w:cs="Times New Roman"/>
          <w:i/>
          <w:sz w:val="24"/>
          <w:szCs w:val="24"/>
          <w:lang w:eastAsia="zh-CN"/>
        </w:rPr>
        <w:t>в случай, че в процеса на кандидатстване не е бил приключил процесът по изменение на обучителните програми</w:t>
      </w:r>
      <w:r w:rsidR="007678E5" w:rsidRPr="007678E5">
        <w:rPr>
          <w:rFonts w:ascii="Times New Roman" w:eastAsia="SimSun" w:hAnsi="Times New Roman" w:cs="Times New Roman"/>
          <w:sz w:val="24"/>
          <w:szCs w:val="24"/>
          <w:lang w:eastAsia="zh-CN"/>
        </w:rPr>
        <w:t>);</w:t>
      </w:r>
    </w:p>
    <w:p w14:paraId="548D247A" w14:textId="15CCED89" w:rsidR="00D17B5A" w:rsidRDefault="00A72EA4" w:rsidP="00301A34">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SimSun" w:hAnsi="Times New Roman" w:cs="Times New Roman"/>
          <w:sz w:val="24"/>
          <w:szCs w:val="24"/>
          <w:lang w:eastAsia="zh-CN"/>
        </w:rPr>
      </w:pPr>
      <w:r w:rsidRPr="007678E5">
        <w:rPr>
          <w:rFonts w:ascii="Times New Roman" w:eastAsia="SimSun" w:hAnsi="Times New Roman" w:cs="Times New Roman"/>
          <w:sz w:val="24"/>
          <w:szCs w:val="24"/>
          <w:lang w:eastAsia="zh-CN"/>
        </w:rPr>
        <w:t>;</w:t>
      </w:r>
    </w:p>
    <w:p w14:paraId="45BD4CB6" w14:textId="30722FAF" w:rsidR="00191454" w:rsidRPr="002A7055" w:rsidRDefault="00A42B19" w:rsidP="007678E5">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iCs/>
          <w:sz w:val="24"/>
          <w:szCs w:val="24"/>
        </w:rPr>
      </w:pPr>
      <w:r w:rsidRPr="00087A13">
        <w:rPr>
          <w:rFonts w:ascii="Times New Roman" w:eastAsia="Calibri" w:hAnsi="Times New Roman" w:cs="Times New Roman"/>
          <w:iCs/>
          <w:sz w:val="24"/>
          <w:szCs w:val="24"/>
        </w:rPr>
        <w:t>6</w:t>
      </w:r>
      <w:r w:rsidR="00191454">
        <w:rPr>
          <w:rFonts w:ascii="Times New Roman" w:eastAsia="Calibri" w:hAnsi="Times New Roman" w:cs="Times New Roman"/>
          <w:iCs/>
          <w:sz w:val="24"/>
          <w:szCs w:val="24"/>
        </w:rPr>
        <w:t xml:space="preserve">. </w:t>
      </w:r>
      <w:r w:rsidR="00191454" w:rsidRPr="00191454">
        <w:rPr>
          <w:rFonts w:ascii="Times New Roman" w:eastAsia="Calibri" w:hAnsi="Times New Roman" w:cs="Times New Roman"/>
          <w:iCs/>
          <w:sz w:val="24"/>
          <w:szCs w:val="24"/>
        </w:rPr>
        <w:t>Формуляр за финансова идентификация</w:t>
      </w:r>
      <w:r w:rsidR="006C121E">
        <w:rPr>
          <w:rFonts w:ascii="Times New Roman" w:eastAsia="Calibri" w:hAnsi="Times New Roman" w:cs="Times New Roman"/>
          <w:iCs/>
          <w:sz w:val="24"/>
          <w:szCs w:val="24"/>
        </w:rPr>
        <w:t>;</w:t>
      </w:r>
    </w:p>
    <w:p w14:paraId="0A34CDA5" w14:textId="2CB3FCEF" w:rsidR="00CE3660" w:rsidRPr="00CE3660" w:rsidRDefault="00A42B19" w:rsidP="007678E5">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sz w:val="24"/>
          <w:szCs w:val="24"/>
        </w:rPr>
      </w:pPr>
      <w:r w:rsidRPr="00087A13">
        <w:rPr>
          <w:rFonts w:ascii="Times New Roman" w:hAnsi="Times New Roman" w:cs="Times New Roman"/>
          <w:sz w:val="24"/>
          <w:szCs w:val="24"/>
        </w:rPr>
        <w:t>7</w:t>
      </w:r>
      <w:r w:rsidR="00CE3660" w:rsidRPr="00CE3660">
        <w:rPr>
          <w:rFonts w:ascii="Times New Roman" w:hAnsi="Times New Roman" w:cs="Times New Roman"/>
          <w:sz w:val="24"/>
          <w:szCs w:val="24"/>
        </w:rPr>
        <w:t>. Заявление за профил за достъп на бенефици</w:t>
      </w:r>
      <w:r w:rsidR="004F5AFB">
        <w:rPr>
          <w:rFonts w:ascii="Times New Roman" w:hAnsi="Times New Roman" w:cs="Times New Roman"/>
          <w:sz w:val="24"/>
          <w:szCs w:val="24"/>
        </w:rPr>
        <w:t>енти до ИСУН 2020 (Приложение X</w:t>
      </w:r>
      <w:r w:rsidR="00C3713C">
        <w:rPr>
          <w:rFonts w:ascii="Times New Roman" w:hAnsi="Times New Roman" w:cs="Times New Roman"/>
          <w:sz w:val="24"/>
          <w:szCs w:val="24"/>
          <w:lang w:val="en-US"/>
        </w:rPr>
        <w:t>X</w:t>
      </w:r>
      <w:r w:rsidR="00DF79FE">
        <w:rPr>
          <w:rFonts w:ascii="Times New Roman" w:hAnsi="Times New Roman" w:cs="Times New Roman"/>
          <w:sz w:val="24"/>
          <w:szCs w:val="24"/>
          <w:lang w:val="en-US"/>
        </w:rPr>
        <w:t>I</w:t>
      </w:r>
      <w:r w:rsidR="00CE3660" w:rsidRPr="00CE3660">
        <w:rPr>
          <w:rFonts w:ascii="Times New Roman" w:hAnsi="Times New Roman" w:cs="Times New Roman"/>
          <w:sz w:val="24"/>
          <w:szCs w:val="24"/>
        </w:rPr>
        <w:t xml:space="preserve">); </w:t>
      </w:r>
    </w:p>
    <w:p w14:paraId="75B49F6E" w14:textId="60EC80B3" w:rsidR="0099158C" w:rsidRDefault="00A42B19" w:rsidP="007678E5">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sz w:val="24"/>
          <w:szCs w:val="24"/>
        </w:rPr>
      </w:pPr>
      <w:r w:rsidRPr="00087A13">
        <w:rPr>
          <w:rFonts w:ascii="Times New Roman" w:hAnsi="Times New Roman" w:cs="Times New Roman"/>
          <w:sz w:val="24"/>
          <w:szCs w:val="24"/>
        </w:rPr>
        <w:lastRenderedPageBreak/>
        <w:t>8</w:t>
      </w:r>
      <w:r w:rsidR="00CE3660" w:rsidRPr="00CE3660">
        <w:rPr>
          <w:rFonts w:ascii="Times New Roman" w:hAnsi="Times New Roman" w:cs="Times New Roman"/>
          <w:sz w:val="24"/>
          <w:szCs w:val="24"/>
        </w:rPr>
        <w:t>. Заявление за профил за достъп на упълномощени от бенефициента лица до ИСУН 2020 (ако е приложимо) (Приложение X</w:t>
      </w:r>
      <w:r w:rsidR="00C3713C">
        <w:rPr>
          <w:rFonts w:ascii="Times New Roman" w:hAnsi="Times New Roman" w:cs="Times New Roman"/>
          <w:sz w:val="24"/>
          <w:szCs w:val="24"/>
          <w:lang w:val="en-US"/>
        </w:rPr>
        <w:t>X</w:t>
      </w:r>
      <w:r w:rsidR="00DF79FE">
        <w:rPr>
          <w:rFonts w:ascii="Times New Roman" w:hAnsi="Times New Roman" w:cs="Times New Roman"/>
          <w:sz w:val="24"/>
          <w:szCs w:val="24"/>
          <w:lang w:val="en-US"/>
        </w:rPr>
        <w:t>I</w:t>
      </w:r>
      <w:r w:rsidR="00010889">
        <w:rPr>
          <w:rFonts w:ascii="Times New Roman" w:hAnsi="Times New Roman" w:cs="Times New Roman"/>
          <w:sz w:val="24"/>
          <w:szCs w:val="24"/>
          <w:lang w:val="en-US"/>
        </w:rPr>
        <w:t>I</w:t>
      </w:r>
      <w:r w:rsidR="00B54C95">
        <w:rPr>
          <w:rFonts w:ascii="Times New Roman" w:hAnsi="Times New Roman" w:cs="Times New Roman"/>
          <w:sz w:val="24"/>
          <w:szCs w:val="24"/>
        </w:rPr>
        <w:t>).</w:t>
      </w:r>
    </w:p>
    <w:p w14:paraId="5C4267B3" w14:textId="310F8E28" w:rsidR="0070426B" w:rsidRDefault="0070426B" w:rsidP="007678E5">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sz w:val="24"/>
          <w:szCs w:val="24"/>
        </w:rPr>
      </w:pPr>
      <w:r>
        <w:rPr>
          <w:rFonts w:ascii="Times New Roman" w:hAnsi="Times New Roman" w:cs="Times New Roman"/>
          <w:sz w:val="24"/>
          <w:szCs w:val="24"/>
        </w:rPr>
        <w:t>9. Споразумение за партньорство между кандидата и партньорите – Приложение</w:t>
      </w:r>
      <w:r w:rsidR="00C3713C" w:rsidRPr="00606700">
        <w:rPr>
          <w:rFonts w:ascii="Times New Roman" w:hAnsi="Times New Roman" w:cs="Times New Roman"/>
          <w:sz w:val="24"/>
          <w:szCs w:val="24"/>
        </w:rPr>
        <w:t xml:space="preserve"> </w:t>
      </w:r>
      <w:r w:rsidR="00C3713C">
        <w:rPr>
          <w:rFonts w:ascii="Times New Roman" w:hAnsi="Times New Roman" w:cs="Times New Roman"/>
          <w:sz w:val="24"/>
          <w:szCs w:val="24"/>
          <w:lang w:val="en-US"/>
        </w:rPr>
        <w:t>XXIII</w:t>
      </w:r>
      <w:r w:rsidR="007678E5">
        <w:rPr>
          <w:rFonts w:ascii="Times New Roman" w:hAnsi="Times New Roman" w:cs="Times New Roman"/>
          <w:sz w:val="24"/>
          <w:szCs w:val="24"/>
        </w:rPr>
        <w:t>.</w:t>
      </w:r>
    </w:p>
    <w:p w14:paraId="75B4DC0B" w14:textId="7144BD79" w:rsidR="00D42031" w:rsidRPr="007678E5" w:rsidRDefault="007678E5" w:rsidP="007678E5">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10. </w:t>
      </w:r>
      <w:r w:rsidRPr="007678E5">
        <w:rPr>
          <w:rFonts w:ascii="Times New Roman" w:hAnsi="Times New Roman" w:cs="Times New Roman"/>
          <w:sz w:val="24"/>
          <w:szCs w:val="24"/>
        </w:rPr>
        <w:t xml:space="preserve">Декларация за минимални помощи от кандидата – ЮЛНЦ и от партньор – ВУ, </w:t>
      </w:r>
      <w:r w:rsidR="0082597B" w:rsidRPr="0082597B">
        <w:rPr>
          <w:rFonts w:ascii="Times New Roman" w:hAnsi="Times New Roman" w:cs="Times New Roman"/>
          <w:sz w:val="24"/>
          <w:szCs w:val="24"/>
        </w:rPr>
        <w:t>в случай че към датата на подписване на административния договор са настъпили промени в декларираните обстоятелства на етап кандидатстване</w:t>
      </w:r>
      <w:r w:rsidR="0082597B">
        <w:rPr>
          <w:rFonts w:ascii="Times New Roman" w:hAnsi="Times New Roman" w:cs="Times New Roman"/>
          <w:sz w:val="24"/>
          <w:szCs w:val="24"/>
        </w:rPr>
        <w:t xml:space="preserve"> </w:t>
      </w:r>
      <w:r w:rsidRPr="007678E5">
        <w:rPr>
          <w:rFonts w:ascii="Times New Roman" w:hAnsi="Times New Roman" w:cs="Times New Roman"/>
          <w:sz w:val="24"/>
          <w:szCs w:val="24"/>
        </w:rPr>
        <w:t xml:space="preserve"> (Приложение VIII).</w:t>
      </w:r>
      <w:r w:rsidR="00D42031" w:rsidRPr="00D42031">
        <w:rPr>
          <w:rFonts w:ascii="Times New Roman" w:hAnsi="Times New Roman" w:cs="Times New Roman"/>
          <w:sz w:val="24"/>
          <w:szCs w:val="24"/>
        </w:rPr>
        <w:t xml:space="preserve"> </w:t>
      </w:r>
      <w:r w:rsidR="00D42031">
        <w:rPr>
          <w:rFonts w:ascii="Times New Roman" w:hAnsi="Times New Roman" w:cs="Times New Roman"/>
          <w:sz w:val="24"/>
          <w:szCs w:val="24"/>
        </w:rPr>
        <w:t>В</w:t>
      </w:r>
      <w:r w:rsidR="00D42031" w:rsidRPr="00D42031">
        <w:rPr>
          <w:rFonts w:ascii="Times New Roman" w:hAnsi="Times New Roman" w:cs="Times New Roman"/>
          <w:i/>
          <w:sz w:val="24"/>
          <w:szCs w:val="24"/>
        </w:rPr>
        <w:t xml:space="preserve"> случай на настъпила промяна в представителната власт, след подаване на проектното предложение се изисква предоставянето на тази декларация от новото лице, което официално представлява кандидата/партньора</w:t>
      </w:r>
      <w:r w:rsidR="00D42031">
        <w:rPr>
          <w:rFonts w:ascii="Times New Roman" w:eastAsia="Calibri" w:hAnsi="Times New Roman" w:cs="Times New Roman"/>
          <w:b/>
          <w:iCs/>
          <w:sz w:val="24"/>
          <w:szCs w:val="24"/>
          <w:u w:val="single"/>
        </w:rPr>
        <w:t>.</w:t>
      </w:r>
    </w:p>
    <w:p w14:paraId="2D553F3D" w14:textId="27F33E1C" w:rsidR="002E6193" w:rsidRDefault="008E0329" w:rsidP="007678E5">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b/>
          <w:iCs/>
          <w:sz w:val="24"/>
          <w:szCs w:val="24"/>
          <w:u w:val="single"/>
        </w:rPr>
      </w:pPr>
      <w:r>
        <w:rPr>
          <w:rFonts w:ascii="Times New Roman" w:eastAsia="Calibri" w:hAnsi="Times New Roman" w:cs="Times New Roman"/>
          <w:b/>
          <w:iCs/>
          <w:sz w:val="24"/>
          <w:szCs w:val="24"/>
          <w:u w:val="single"/>
        </w:rPr>
        <w:t>Освен посочените по-горе документи, всички кандидати следва да представят</w:t>
      </w:r>
      <w:r w:rsidR="00D72F0E" w:rsidRPr="003C0837">
        <w:rPr>
          <w:rFonts w:ascii="Times New Roman" w:eastAsia="Calibri" w:hAnsi="Times New Roman" w:cs="Times New Roman"/>
          <w:b/>
          <w:iCs/>
          <w:sz w:val="24"/>
          <w:szCs w:val="24"/>
          <w:u w:val="single"/>
        </w:rPr>
        <w:t>:</w:t>
      </w:r>
      <w:r w:rsidR="002E6193">
        <w:rPr>
          <w:rFonts w:ascii="Times New Roman" w:eastAsia="Calibri" w:hAnsi="Times New Roman" w:cs="Times New Roman"/>
          <w:b/>
          <w:iCs/>
          <w:sz w:val="24"/>
          <w:szCs w:val="24"/>
          <w:u w:val="single"/>
        </w:rPr>
        <w:t xml:space="preserve"> </w:t>
      </w:r>
    </w:p>
    <w:p w14:paraId="3A67DFCD" w14:textId="77777777" w:rsidR="002E6193" w:rsidRPr="00D542D3" w:rsidRDefault="002E6193" w:rsidP="007678E5">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iCs/>
          <w:sz w:val="24"/>
          <w:szCs w:val="24"/>
        </w:rPr>
      </w:pPr>
      <w:r>
        <w:rPr>
          <w:rFonts w:ascii="Times New Roman" w:eastAsia="Calibri" w:hAnsi="Times New Roman" w:cs="Times New Roman"/>
          <w:iCs/>
          <w:sz w:val="24"/>
          <w:szCs w:val="24"/>
        </w:rPr>
        <w:t xml:space="preserve">1. </w:t>
      </w:r>
      <w:r w:rsidR="008A06EC" w:rsidRPr="004F5AFB">
        <w:rPr>
          <w:rFonts w:ascii="Times New Roman" w:eastAsia="Calibri" w:hAnsi="Times New Roman" w:cs="Times New Roman"/>
          <w:iCs/>
          <w:sz w:val="24"/>
          <w:szCs w:val="24"/>
        </w:rPr>
        <w:t xml:space="preserve">Удостоверение, потвърждаващо че </w:t>
      </w:r>
      <w:r w:rsidR="008A06EC" w:rsidRPr="00ED158B">
        <w:rPr>
          <w:rFonts w:ascii="Times New Roman" w:eastAsia="Calibri" w:hAnsi="Times New Roman" w:cs="Times New Roman"/>
          <w:iCs/>
          <w:sz w:val="24"/>
          <w:szCs w:val="24"/>
        </w:rPr>
        <w:t>кандидатът</w:t>
      </w:r>
      <w:r w:rsidR="00BC37BF" w:rsidRPr="00ED158B">
        <w:rPr>
          <w:rFonts w:ascii="Times New Roman" w:eastAsia="Calibri" w:hAnsi="Times New Roman" w:cs="Times New Roman"/>
          <w:iCs/>
          <w:sz w:val="24"/>
          <w:szCs w:val="24"/>
        </w:rPr>
        <w:t xml:space="preserve"> </w:t>
      </w:r>
      <w:r w:rsidR="008A06EC" w:rsidRPr="00ED158B">
        <w:rPr>
          <w:rFonts w:ascii="Times New Roman" w:eastAsia="Calibri" w:hAnsi="Times New Roman" w:cs="Times New Roman"/>
          <w:iCs/>
          <w:sz w:val="24"/>
          <w:szCs w:val="24"/>
        </w:rPr>
        <w:t xml:space="preserve">не е обявен в процедура по ликвидация, издадено от съответния </w:t>
      </w:r>
      <w:r w:rsidR="00725EC1" w:rsidRPr="000A4EE3">
        <w:rPr>
          <w:rFonts w:ascii="Times New Roman" w:eastAsia="Calibri" w:hAnsi="Times New Roman" w:cs="Times New Roman"/>
          <w:iCs/>
          <w:sz w:val="24"/>
          <w:szCs w:val="24"/>
        </w:rPr>
        <w:t xml:space="preserve">оторизиран орган </w:t>
      </w:r>
      <w:r w:rsidR="008A06EC" w:rsidRPr="000A4EE3">
        <w:rPr>
          <w:rFonts w:ascii="Times New Roman" w:eastAsia="Calibri" w:hAnsi="Times New Roman" w:cs="Times New Roman"/>
          <w:iCs/>
          <w:sz w:val="24"/>
          <w:szCs w:val="24"/>
        </w:rPr>
        <w:t>не по-рано от 3 месеца преди датата на предоставянето им от кандидата;</w:t>
      </w:r>
      <w:r w:rsidR="004F5AFB" w:rsidRPr="00D542D3">
        <w:rPr>
          <w:rFonts w:ascii="Times New Roman" w:eastAsia="Calibri" w:hAnsi="Times New Roman" w:cs="Times New Roman"/>
          <w:iCs/>
          <w:sz w:val="24"/>
          <w:szCs w:val="24"/>
        </w:rPr>
        <w:t xml:space="preserve"> </w:t>
      </w:r>
    </w:p>
    <w:p w14:paraId="3E0190BE" w14:textId="77777777" w:rsidR="002E6193" w:rsidRPr="00D542D3" w:rsidRDefault="002E6193" w:rsidP="007678E5">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iCs/>
          <w:sz w:val="24"/>
          <w:szCs w:val="24"/>
        </w:rPr>
      </w:pPr>
      <w:r w:rsidRPr="00D542D3">
        <w:rPr>
          <w:rFonts w:ascii="Times New Roman" w:eastAsia="Calibri" w:hAnsi="Times New Roman" w:cs="Times New Roman"/>
          <w:iCs/>
          <w:sz w:val="24"/>
          <w:szCs w:val="24"/>
        </w:rPr>
        <w:t xml:space="preserve">2. </w:t>
      </w:r>
      <w:r w:rsidR="00AB26E3" w:rsidRPr="00D542D3">
        <w:rPr>
          <w:rFonts w:ascii="Times New Roman" w:eastAsia="Calibri" w:hAnsi="Times New Roman" w:cs="Times New Roman"/>
          <w:iCs/>
          <w:sz w:val="24"/>
          <w:szCs w:val="24"/>
        </w:rPr>
        <w:t xml:space="preserve">Удостоверение, потвърждаващо че </w:t>
      </w:r>
      <w:r w:rsidR="00AB26E3" w:rsidRPr="00ED158B">
        <w:rPr>
          <w:rFonts w:ascii="Times New Roman" w:eastAsia="Calibri" w:hAnsi="Times New Roman" w:cs="Times New Roman"/>
          <w:iCs/>
          <w:sz w:val="24"/>
          <w:szCs w:val="24"/>
        </w:rPr>
        <w:t>кандидатът</w:t>
      </w:r>
      <w:r w:rsidR="008E0329" w:rsidRPr="00ED158B">
        <w:rPr>
          <w:rFonts w:ascii="Times New Roman" w:eastAsia="Calibri" w:hAnsi="Times New Roman" w:cs="Times New Roman"/>
          <w:iCs/>
          <w:sz w:val="24"/>
          <w:szCs w:val="24"/>
        </w:rPr>
        <w:t xml:space="preserve"> </w:t>
      </w:r>
      <w:r w:rsidR="00AB26E3" w:rsidRPr="00ED158B">
        <w:rPr>
          <w:rFonts w:ascii="Times New Roman" w:eastAsia="Calibri" w:hAnsi="Times New Roman" w:cs="Times New Roman"/>
          <w:iCs/>
          <w:sz w:val="24"/>
          <w:szCs w:val="24"/>
        </w:rPr>
        <w:t xml:space="preserve">не е обявен в процедура по несъстоятелност, издадено от съответния </w:t>
      </w:r>
      <w:r w:rsidR="00725EC1" w:rsidRPr="000A4EE3">
        <w:rPr>
          <w:rFonts w:ascii="Times New Roman" w:eastAsia="Calibri" w:hAnsi="Times New Roman" w:cs="Times New Roman"/>
          <w:iCs/>
          <w:sz w:val="24"/>
          <w:szCs w:val="24"/>
        </w:rPr>
        <w:t xml:space="preserve">оторизиран орган </w:t>
      </w:r>
      <w:r w:rsidR="00AB26E3" w:rsidRPr="000A4EE3">
        <w:rPr>
          <w:rFonts w:ascii="Times New Roman" w:eastAsia="Calibri" w:hAnsi="Times New Roman" w:cs="Times New Roman"/>
          <w:iCs/>
          <w:sz w:val="24"/>
          <w:szCs w:val="24"/>
        </w:rPr>
        <w:t>не по-рано от 3 месеца преди датата на предоставянето им о</w:t>
      </w:r>
      <w:r w:rsidR="00B83C9E" w:rsidRPr="00D542D3">
        <w:rPr>
          <w:rFonts w:ascii="Times New Roman" w:eastAsia="Calibri" w:hAnsi="Times New Roman" w:cs="Times New Roman"/>
          <w:iCs/>
          <w:sz w:val="24"/>
          <w:szCs w:val="24"/>
        </w:rPr>
        <w:t>т кандидата</w:t>
      </w:r>
      <w:r w:rsidR="00AB26E3" w:rsidRPr="00D542D3">
        <w:rPr>
          <w:rFonts w:ascii="Times New Roman" w:eastAsia="Calibri" w:hAnsi="Times New Roman" w:cs="Times New Roman"/>
          <w:iCs/>
          <w:sz w:val="24"/>
          <w:szCs w:val="24"/>
        </w:rPr>
        <w:t>;</w:t>
      </w:r>
      <w:r w:rsidR="004F5AFB" w:rsidRPr="00D542D3">
        <w:rPr>
          <w:rFonts w:ascii="Times New Roman" w:eastAsia="Calibri" w:hAnsi="Times New Roman" w:cs="Times New Roman"/>
          <w:iCs/>
          <w:sz w:val="24"/>
          <w:szCs w:val="24"/>
        </w:rPr>
        <w:t xml:space="preserve"> </w:t>
      </w:r>
    </w:p>
    <w:p w14:paraId="5D1A979F" w14:textId="77777777" w:rsidR="002E6193" w:rsidRPr="00ED158B" w:rsidRDefault="002E6193" w:rsidP="007678E5">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iCs/>
          <w:sz w:val="24"/>
          <w:szCs w:val="24"/>
        </w:rPr>
      </w:pPr>
      <w:r w:rsidRPr="00D542D3">
        <w:rPr>
          <w:rFonts w:ascii="Times New Roman" w:eastAsia="Calibri" w:hAnsi="Times New Roman" w:cs="Times New Roman"/>
          <w:iCs/>
          <w:sz w:val="24"/>
          <w:szCs w:val="24"/>
        </w:rPr>
        <w:t xml:space="preserve">3. </w:t>
      </w:r>
      <w:r w:rsidR="008A06EC" w:rsidRPr="00ED158B">
        <w:rPr>
          <w:rFonts w:ascii="Times New Roman" w:eastAsia="Calibri" w:hAnsi="Times New Roman" w:cs="Times New Roman"/>
          <w:iCs/>
          <w:sz w:val="24"/>
          <w:szCs w:val="24"/>
        </w:rPr>
        <w:t>Удостоверение от Националната агенция за приходите за липса на задължения на кандидата</w:t>
      </w:r>
      <w:r w:rsidR="008E0329" w:rsidRPr="00ED158B">
        <w:rPr>
          <w:rFonts w:ascii="Times New Roman" w:eastAsia="Calibri" w:hAnsi="Times New Roman" w:cs="Times New Roman"/>
          <w:iCs/>
          <w:sz w:val="24"/>
          <w:szCs w:val="24"/>
        </w:rPr>
        <w:t>,</w:t>
      </w:r>
      <w:r w:rsidR="004F5AFB" w:rsidRPr="00ED158B">
        <w:rPr>
          <w:rFonts w:ascii="Times New Roman" w:eastAsia="Calibri" w:hAnsi="Times New Roman" w:cs="Times New Roman"/>
          <w:iCs/>
          <w:sz w:val="24"/>
          <w:szCs w:val="24"/>
        </w:rPr>
        <w:t xml:space="preserve"> </w:t>
      </w:r>
      <w:r w:rsidR="008A06EC" w:rsidRPr="00ED158B">
        <w:rPr>
          <w:rFonts w:ascii="Times New Roman" w:eastAsia="Calibri" w:hAnsi="Times New Roman" w:cs="Times New Roman"/>
          <w:iCs/>
          <w:sz w:val="24"/>
          <w:szCs w:val="24"/>
        </w:rPr>
        <w:t>издадено не по-рано от 6 месеца преди датата на представянето му;</w:t>
      </w:r>
      <w:r w:rsidR="00B341DC" w:rsidRPr="00ED158B">
        <w:rPr>
          <w:rFonts w:ascii="Times New Roman" w:eastAsia="Calibri" w:hAnsi="Times New Roman" w:cs="Times New Roman"/>
          <w:iCs/>
          <w:sz w:val="24"/>
          <w:szCs w:val="24"/>
        </w:rPr>
        <w:t xml:space="preserve"> </w:t>
      </w:r>
    </w:p>
    <w:p w14:paraId="0BE7D3BF" w14:textId="41B9C610" w:rsidR="00C47141" w:rsidRPr="000A4EE3" w:rsidRDefault="00C47141" w:rsidP="007678E5">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iCs/>
          <w:sz w:val="24"/>
          <w:szCs w:val="24"/>
        </w:rPr>
      </w:pPr>
      <w:r w:rsidRPr="00ED158B">
        <w:rPr>
          <w:rFonts w:ascii="Times New Roman" w:eastAsia="Calibri" w:hAnsi="Times New Roman" w:cs="Times New Roman"/>
          <w:iCs/>
          <w:sz w:val="24"/>
          <w:szCs w:val="24"/>
        </w:rPr>
        <w:t>4. Удостоверение от общината по седалището на кандидата/партньора за липса на задължения на</w:t>
      </w:r>
      <w:r w:rsidR="00ED158B">
        <w:rPr>
          <w:rFonts w:ascii="Times New Roman" w:eastAsia="Calibri" w:hAnsi="Times New Roman" w:cs="Times New Roman"/>
          <w:iCs/>
          <w:sz w:val="24"/>
          <w:szCs w:val="24"/>
        </w:rPr>
        <w:t xml:space="preserve"> </w:t>
      </w:r>
      <w:r w:rsidRPr="00ED158B">
        <w:rPr>
          <w:rFonts w:ascii="Times New Roman" w:eastAsia="Calibri" w:hAnsi="Times New Roman" w:cs="Times New Roman"/>
          <w:iCs/>
          <w:sz w:val="24"/>
          <w:szCs w:val="24"/>
        </w:rPr>
        <w:t>кандидата/партньора, издадено не по-рано от 6 месеца преди датата на</w:t>
      </w:r>
      <w:r w:rsidRPr="00C47141">
        <w:rPr>
          <w:rFonts w:ascii="Times New Roman" w:eastAsia="Calibri" w:hAnsi="Times New Roman" w:cs="Times New Roman"/>
          <w:iCs/>
          <w:sz w:val="24"/>
          <w:szCs w:val="24"/>
        </w:rPr>
        <w:t xml:space="preserve"> представянето му – не се</w:t>
      </w:r>
      <w:r w:rsidR="00ED158B">
        <w:rPr>
          <w:rFonts w:ascii="Times New Roman" w:eastAsia="Calibri" w:hAnsi="Times New Roman" w:cs="Times New Roman"/>
          <w:iCs/>
          <w:sz w:val="24"/>
          <w:szCs w:val="24"/>
        </w:rPr>
        <w:t xml:space="preserve"> </w:t>
      </w:r>
      <w:r w:rsidRPr="00C47141">
        <w:rPr>
          <w:rFonts w:ascii="Times New Roman" w:eastAsia="Calibri" w:hAnsi="Times New Roman" w:cs="Times New Roman"/>
          <w:iCs/>
          <w:sz w:val="24"/>
          <w:szCs w:val="24"/>
        </w:rPr>
        <w:t xml:space="preserve">отнася за кандидат/партньор, чието седалище е на територията на </w:t>
      </w:r>
      <w:r w:rsidR="00C90FB1">
        <w:rPr>
          <w:rFonts w:ascii="Times New Roman" w:eastAsia="Calibri" w:hAnsi="Times New Roman" w:cs="Times New Roman"/>
          <w:iCs/>
          <w:sz w:val="24"/>
          <w:szCs w:val="24"/>
        </w:rPr>
        <w:t>Столична о</w:t>
      </w:r>
      <w:r w:rsidRPr="00C47141">
        <w:rPr>
          <w:rFonts w:ascii="Times New Roman" w:eastAsia="Calibri" w:hAnsi="Times New Roman" w:cs="Times New Roman"/>
          <w:iCs/>
          <w:sz w:val="24"/>
          <w:szCs w:val="24"/>
        </w:rPr>
        <w:t>бщина (в този случай</w:t>
      </w:r>
      <w:r w:rsidR="00ED158B">
        <w:rPr>
          <w:rFonts w:ascii="Times New Roman" w:eastAsia="Calibri" w:hAnsi="Times New Roman" w:cs="Times New Roman"/>
          <w:iCs/>
          <w:sz w:val="24"/>
          <w:szCs w:val="24"/>
        </w:rPr>
        <w:t xml:space="preserve"> </w:t>
      </w:r>
      <w:r w:rsidRPr="000A4EE3">
        <w:rPr>
          <w:rFonts w:ascii="Times New Roman" w:eastAsia="Calibri" w:hAnsi="Times New Roman" w:cs="Times New Roman"/>
          <w:iCs/>
          <w:sz w:val="24"/>
          <w:szCs w:val="24"/>
        </w:rPr>
        <w:t>проверката се прави по служебен път);</w:t>
      </w:r>
    </w:p>
    <w:p w14:paraId="60379D5B" w14:textId="2EF8676E" w:rsidR="002E6193" w:rsidRPr="000A4EE3" w:rsidRDefault="00C47141" w:rsidP="007678E5">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iCs/>
          <w:sz w:val="24"/>
          <w:szCs w:val="24"/>
        </w:rPr>
      </w:pPr>
      <w:r w:rsidRPr="000A4EE3">
        <w:rPr>
          <w:rFonts w:ascii="Times New Roman" w:eastAsia="Calibri" w:hAnsi="Times New Roman" w:cs="Times New Roman"/>
          <w:iCs/>
          <w:sz w:val="24"/>
          <w:szCs w:val="24"/>
        </w:rPr>
        <w:t>5</w:t>
      </w:r>
      <w:r w:rsidR="002E6193" w:rsidRPr="000A4EE3">
        <w:rPr>
          <w:rFonts w:ascii="Times New Roman" w:eastAsia="Calibri" w:hAnsi="Times New Roman" w:cs="Times New Roman"/>
          <w:iCs/>
          <w:sz w:val="24"/>
          <w:szCs w:val="24"/>
        </w:rPr>
        <w:t xml:space="preserve">. </w:t>
      </w:r>
      <w:r w:rsidR="008A06EC" w:rsidRPr="000A4EE3">
        <w:rPr>
          <w:rFonts w:ascii="Times New Roman" w:eastAsia="Calibri" w:hAnsi="Times New Roman" w:cs="Times New Roman"/>
          <w:iCs/>
          <w:sz w:val="24"/>
          <w:szCs w:val="24"/>
        </w:rPr>
        <w:t>Свидетелство за съдимост на всички лица, представляващи кандидата</w:t>
      </w:r>
      <w:r w:rsidR="008E0329" w:rsidRPr="000A4EE3">
        <w:rPr>
          <w:rFonts w:ascii="Times New Roman" w:eastAsia="Calibri" w:hAnsi="Times New Roman" w:cs="Times New Roman"/>
          <w:iCs/>
          <w:sz w:val="24"/>
          <w:szCs w:val="24"/>
        </w:rPr>
        <w:t>, издадено не по-рано от 6 месеца преди датата на представянето му;</w:t>
      </w:r>
      <w:r w:rsidR="00B341DC" w:rsidRPr="000A4EE3">
        <w:rPr>
          <w:rFonts w:ascii="Times New Roman" w:eastAsia="Calibri" w:hAnsi="Times New Roman" w:cs="Times New Roman"/>
          <w:iCs/>
          <w:sz w:val="24"/>
          <w:szCs w:val="24"/>
        </w:rPr>
        <w:t xml:space="preserve"> </w:t>
      </w:r>
    </w:p>
    <w:p w14:paraId="509C89CB" w14:textId="6B01671C" w:rsidR="002E6193" w:rsidRPr="000A4EE3" w:rsidRDefault="00C47141" w:rsidP="007678E5">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iCs/>
          <w:sz w:val="24"/>
          <w:szCs w:val="24"/>
        </w:rPr>
      </w:pPr>
      <w:r w:rsidRPr="000A4EE3">
        <w:rPr>
          <w:rFonts w:ascii="Times New Roman" w:eastAsia="Calibri" w:hAnsi="Times New Roman" w:cs="Times New Roman"/>
          <w:iCs/>
          <w:sz w:val="24"/>
          <w:szCs w:val="24"/>
        </w:rPr>
        <w:t>6</w:t>
      </w:r>
      <w:r w:rsidR="002E6193" w:rsidRPr="000A4EE3">
        <w:rPr>
          <w:rFonts w:ascii="Times New Roman" w:eastAsia="Calibri" w:hAnsi="Times New Roman" w:cs="Times New Roman"/>
          <w:iCs/>
          <w:sz w:val="24"/>
          <w:szCs w:val="24"/>
        </w:rPr>
        <w:t xml:space="preserve">. </w:t>
      </w:r>
      <w:r w:rsidR="008A06EC" w:rsidRPr="000A4EE3">
        <w:rPr>
          <w:rFonts w:ascii="Times New Roman" w:eastAsia="Calibri" w:hAnsi="Times New Roman" w:cs="Times New Roman"/>
          <w:iCs/>
          <w:sz w:val="24"/>
          <w:szCs w:val="24"/>
        </w:rPr>
        <w:t>Удостоверение за актуално състояние или учредителния акт</w:t>
      </w:r>
      <w:r w:rsidR="00B341DC" w:rsidRPr="000A4EE3">
        <w:rPr>
          <w:rFonts w:ascii="Times New Roman" w:eastAsia="Calibri" w:hAnsi="Times New Roman" w:cs="Times New Roman"/>
          <w:iCs/>
          <w:sz w:val="24"/>
          <w:szCs w:val="24"/>
        </w:rPr>
        <w:t xml:space="preserve"> на кандидата; </w:t>
      </w:r>
    </w:p>
    <w:p w14:paraId="205F1381" w14:textId="219BCC8D" w:rsidR="00F82782" w:rsidRPr="000A4EE3" w:rsidRDefault="00C47141" w:rsidP="007678E5">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iCs/>
          <w:sz w:val="24"/>
          <w:szCs w:val="24"/>
        </w:rPr>
      </w:pPr>
      <w:r w:rsidRPr="000A4EE3">
        <w:rPr>
          <w:rFonts w:ascii="Times New Roman" w:eastAsia="Calibri" w:hAnsi="Times New Roman" w:cs="Times New Roman"/>
          <w:iCs/>
          <w:sz w:val="24"/>
          <w:szCs w:val="24"/>
        </w:rPr>
        <w:t>7</w:t>
      </w:r>
      <w:r w:rsidR="00BC37BF" w:rsidRPr="000A4EE3">
        <w:rPr>
          <w:rFonts w:ascii="Times New Roman" w:eastAsia="Calibri" w:hAnsi="Times New Roman" w:cs="Times New Roman"/>
          <w:iCs/>
          <w:sz w:val="24"/>
          <w:szCs w:val="24"/>
        </w:rPr>
        <w:t xml:space="preserve">. </w:t>
      </w:r>
      <w:r w:rsidR="008A06EC" w:rsidRPr="000A4EE3">
        <w:rPr>
          <w:rFonts w:ascii="Times New Roman" w:eastAsia="Calibri" w:hAnsi="Times New Roman" w:cs="Times New Roman"/>
          <w:iCs/>
          <w:sz w:val="24"/>
          <w:szCs w:val="24"/>
        </w:rPr>
        <w:t xml:space="preserve">Нотариално заверено пълномощно, в случаите, когато </w:t>
      </w:r>
      <w:r w:rsidR="00623978" w:rsidRPr="000A4EE3">
        <w:rPr>
          <w:rFonts w:ascii="Times New Roman" w:eastAsia="Calibri" w:hAnsi="Times New Roman" w:cs="Times New Roman"/>
          <w:iCs/>
          <w:sz w:val="24"/>
          <w:szCs w:val="24"/>
        </w:rPr>
        <w:t>административния</w:t>
      </w:r>
      <w:r w:rsidR="000A4EE3">
        <w:rPr>
          <w:rFonts w:ascii="Times New Roman" w:eastAsia="Calibri" w:hAnsi="Times New Roman" w:cs="Times New Roman"/>
          <w:iCs/>
          <w:sz w:val="24"/>
          <w:szCs w:val="24"/>
        </w:rPr>
        <w:t>т</w:t>
      </w:r>
      <w:r w:rsidR="00623978" w:rsidRPr="000A4EE3">
        <w:rPr>
          <w:rFonts w:ascii="Times New Roman" w:eastAsia="Calibri" w:hAnsi="Times New Roman" w:cs="Times New Roman"/>
          <w:iCs/>
          <w:sz w:val="24"/>
          <w:szCs w:val="24"/>
        </w:rPr>
        <w:t xml:space="preserve"> </w:t>
      </w:r>
      <w:r w:rsidR="008A06EC" w:rsidRPr="000A4EE3">
        <w:rPr>
          <w:rFonts w:ascii="Times New Roman" w:eastAsia="Calibri" w:hAnsi="Times New Roman" w:cs="Times New Roman"/>
          <w:iCs/>
          <w:sz w:val="24"/>
          <w:szCs w:val="24"/>
        </w:rPr>
        <w:t>договор за безвъзмездна финансова помощ ще бъде подписан от лице, различно от законния/</w:t>
      </w:r>
      <w:proofErr w:type="spellStart"/>
      <w:r w:rsidR="008A06EC" w:rsidRPr="000A4EE3">
        <w:rPr>
          <w:rFonts w:ascii="Times New Roman" w:eastAsia="Calibri" w:hAnsi="Times New Roman" w:cs="Times New Roman"/>
          <w:iCs/>
          <w:sz w:val="24"/>
          <w:szCs w:val="24"/>
        </w:rPr>
        <w:t>ите</w:t>
      </w:r>
      <w:proofErr w:type="spellEnd"/>
      <w:r w:rsidR="008A06EC" w:rsidRPr="000A4EE3">
        <w:rPr>
          <w:rFonts w:ascii="Times New Roman" w:eastAsia="Calibri" w:hAnsi="Times New Roman" w:cs="Times New Roman"/>
          <w:iCs/>
          <w:sz w:val="24"/>
          <w:szCs w:val="24"/>
        </w:rPr>
        <w:t xml:space="preserve"> представител/и на кандидата.</w:t>
      </w:r>
    </w:p>
    <w:p w14:paraId="05CE9E48" w14:textId="39491143" w:rsidR="00C47141" w:rsidRDefault="00C47141" w:rsidP="007678E5">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iCs/>
          <w:sz w:val="24"/>
          <w:szCs w:val="24"/>
        </w:rPr>
      </w:pPr>
      <w:r w:rsidRPr="000A4EE3">
        <w:rPr>
          <w:rFonts w:ascii="Times New Roman" w:eastAsia="Calibri" w:hAnsi="Times New Roman" w:cs="Times New Roman"/>
          <w:iCs/>
          <w:sz w:val="24"/>
          <w:szCs w:val="24"/>
        </w:rPr>
        <w:t>8.</w:t>
      </w:r>
      <w:r w:rsidRPr="000A4EE3">
        <w:t xml:space="preserve"> </w:t>
      </w:r>
      <w:r w:rsidRPr="000A4EE3">
        <w:rPr>
          <w:rFonts w:ascii="Times New Roman" w:eastAsia="Calibri" w:hAnsi="Times New Roman" w:cs="Times New Roman"/>
          <w:iCs/>
          <w:sz w:val="24"/>
          <w:szCs w:val="24"/>
        </w:rPr>
        <w:t>Удостоверение от Главна инспекция по труда, че кандидатът/партньорът няма</w:t>
      </w:r>
      <w:r w:rsidRPr="00C47141">
        <w:rPr>
          <w:rFonts w:ascii="Times New Roman" w:eastAsia="Calibri" w:hAnsi="Times New Roman" w:cs="Times New Roman"/>
          <w:iCs/>
          <w:sz w:val="24"/>
          <w:szCs w:val="24"/>
        </w:rPr>
        <w:t xml:space="preserve"> влязло в сила</w:t>
      </w:r>
      <w:r w:rsidR="000A4EE3">
        <w:rPr>
          <w:rFonts w:ascii="Times New Roman" w:eastAsia="Calibri" w:hAnsi="Times New Roman" w:cs="Times New Roman"/>
          <w:iCs/>
          <w:sz w:val="24"/>
          <w:szCs w:val="24"/>
        </w:rPr>
        <w:t xml:space="preserve"> </w:t>
      </w:r>
      <w:r w:rsidRPr="00C47141">
        <w:rPr>
          <w:rFonts w:ascii="Times New Roman" w:eastAsia="Calibri" w:hAnsi="Times New Roman" w:cs="Times New Roman"/>
          <w:iCs/>
          <w:sz w:val="24"/>
          <w:szCs w:val="24"/>
        </w:rPr>
        <w:t>наказателно постановление или съдебно решение, за нарушение на чл. 61, ал. 1, чл. 62, ал. 1 или</w:t>
      </w:r>
      <w:r w:rsidR="000A4EE3">
        <w:rPr>
          <w:rFonts w:ascii="Times New Roman" w:eastAsia="Calibri" w:hAnsi="Times New Roman" w:cs="Times New Roman"/>
          <w:iCs/>
          <w:sz w:val="24"/>
          <w:szCs w:val="24"/>
        </w:rPr>
        <w:t xml:space="preserve"> </w:t>
      </w:r>
      <w:r w:rsidRPr="00C47141">
        <w:rPr>
          <w:rFonts w:ascii="Times New Roman" w:eastAsia="Calibri" w:hAnsi="Times New Roman" w:cs="Times New Roman"/>
          <w:iCs/>
          <w:sz w:val="24"/>
          <w:szCs w:val="24"/>
        </w:rPr>
        <w:t>3, чл. 63, ал. 1 или 2, чл. 118, чл. 128, чл. 228, ал. 3, чл. 245 и чл. 301 - 305 от Кодекса на труда или</w:t>
      </w:r>
      <w:r w:rsidR="000A4EE3">
        <w:rPr>
          <w:rFonts w:ascii="Times New Roman" w:eastAsia="Calibri" w:hAnsi="Times New Roman" w:cs="Times New Roman"/>
          <w:iCs/>
          <w:sz w:val="24"/>
          <w:szCs w:val="24"/>
        </w:rPr>
        <w:t xml:space="preserve"> </w:t>
      </w:r>
      <w:r w:rsidRPr="00C47141">
        <w:rPr>
          <w:rFonts w:ascii="Times New Roman" w:eastAsia="Calibri" w:hAnsi="Times New Roman" w:cs="Times New Roman"/>
          <w:iCs/>
          <w:sz w:val="24"/>
          <w:szCs w:val="24"/>
        </w:rPr>
        <w:t>чл. 13, ал. 1 от Закона за трудовата миграция и трудовата мобилност или аналогични задължения,</w:t>
      </w:r>
      <w:r w:rsidR="000A4EE3">
        <w:rPr>
          <w:rFonts w:ascii="Times New Roman" w:eastAsia="Calibri" w:hAnsi="Times New Roman" w:cs="Times New Roman"/>
          <w:iCs/>
          <w:sz w:val="24"/>
          <w:szCs w:val="24"/>
        </w:rPr>
        <w:t xml:space="preserve"> </w:t>
      </w:r>
      <w:r w:rsidRPr="00C47141">
        <w:rPr>
          <w:rFonts w:ascii="Times New Roman" w:eastAsia="Calibri" w:hAnsi="Times New Roman" w:cs="Times New Roman"/>
          <w:iCs/>
          <w:sz w:val="24"/>
          <w:szCs w:val="24"/>
        </w:rPr>
        <w:t>установени с акт на компетентен орган</w:t>
      </w:r>
      <w:r>
        <w:rPr>
          <w:rFonts w:ascii="Times New Roman" w:eastAsia="Calibri" w:hAnsi="Times New Roman" w:cs="Times New Roman"/>
          <w:iCs/>
          <w:sz w:val="24"/>
          <w:szCs w:val="24"/>
        </w:rPr>
        <w:t>.</w:t>
      </w:r>
    </w:p>
    <w:p w14:paraId="03FE7289" w14:textId="033798B1" w:rsidR="00C47141" w:rsidRDefault="00C47141" w:rsidP="007678E5">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iCs/>
          <w:sz w:val="24"/>
          <w:szCs w:val="24"/>
        </w:rPr>
      </w:pPr>
      <w:r w:rsidRPr="00C47141">
        <w:rPr>
          <w:rFonts w:ascii="Times New Roman" w:eastAsia="Calibri" w:hAnsi="Times New Roman" w:cs="Times New Roman"/>
          <w:iCs/>
          <w:sz w:val="24"/>
          <w:szCs w:val="24"/>
        </w:rPr>
        <w:t>За обстоятелствата по документите по т. 1, 2, 3</w:t>
      </w:r>
      <w:r w:rsidR="00D911E6">
        <w:rPr>
          <w:rFonts w:ascii="Times New Roman" w:eastAsia="Calibri" w:hAnsi="Times New Roman" w:cs="Times New Roman"/>
          <w:iCs/>
          <w:sz w:val="24"/>
          <w:szCs w:val="24"/>
        </w:rPr>
        <w:t xml:space="preserve"> и</w:t>
      </w:r>
      <w:r w:rsidRPr="00C47141">
        <w:rPr>
          <w:rFonts w:ascii="Times New Roman" w:eastAsia="Calibri" w:hAnsi="Times New Roman" w:cs="Times New Roman"/>
          <w:iCs/>
          <w:sz w:val="24"/>
          <w:szCs w:val="24"/>
        </w:rPr>
        <w:t xml:space="preserve"> 5УО извършва служебна проверка при</w:t>
      </w:r>
      <w:r>
        <w:rPr>
          <w:rFonts w:ascii="Times New Roman" w:eastAsia="Calibri" w:hAnsi="Times New Roman" w:cs="Times New Roman"/>
          <w:iCs/>
          <w:sz w:val="24"/>
          <w:szCs w:val="24"/>
        </w:rPr>
        <w:t xml:space="preserve"> </w:t>
      </w:r>
      <w:r w:rsidRPr="00C47141">
        <w:rPr>
          <w:rFonts w:ascii="Times New Roman" w:eastAsia="Calibri" w:hAnsi="Times New Roman" w:cs="Times New Roman"/>
          <w:iCs/>
          <w:sz w:val="24"/>
          <w:szCs w:val="24"/>
        </w:rPr>
        <w:t>възможност за това. В този случай документите няма д</w:t>
      </w:r>
      <w:r>
        <w:rPr>
          <w:rFonts w:ascii="Times New Roman" w:eastAsia="Calibri" w:hAnsi="Times New Roman" w:cs="Times New Roman"/>
          <w:iCs/>
          <w:sz w:val="24"/>
          <w:szCs w:val="24"/>
        </w:rPr>
        <w:t xml:space="preserve">а бъдат изисквани от съответния </w:t>
      </w:r>
      <w:r w:rsidRPr="00C47141">
        <w:rPr>
          <w:rFonts w:ascii="Times New Roman" w:eastAsia="Calibri" w:hAnsi="Times New Roman" w:cs="Times New Roman"/>
          <w:iCs/>
          <w:sz w:val="24"/>
          <w:szCs w:val="24"/>
        </w:rPr>
        <w:t>кандидат/партньор. УО си запазва правото да и</w:t>
      </w:r>
      <w:r>
        <w:rPr>
          <w:rFonts w:ascii="Times New Roman" w:eastAsia="Calibri" w:hAnsi="Times New Roman" w:cs="Times New Roman"/>
          <w:iCs/>
          <w:sz w:val="24"/>
          <w:szCs w:val="24"/>
        </w:rPr>
        <w:t xml:space="preserve">зиска допълнителни документи за </w:t>
      </w:r>
      <w:r w:rsidRPr="00C47141">
        <w:rPr>
          <w:rFonts w:ascii="Times New Roman" w:eastAsia="Calibri" w:hAnsi="Times New Roman" w:cs="Times New Roman"/>
          <w:iCs/>
          <w:sz w:val="24"/>
          <w:szCs w:val="24"/>
        </w:rPr>
        <w:t>удостоверяване на съответните обстоятелства.</w:t>
      </w:r>
    </w:p>
    <w:p w14:paraId="00FF43A8" w14:textId="0FE761B3" w:rsidR="00BC0401" w:rsidRPr="00B341DC" w:rsidRDefault="00BC0401" w:rsidP="007678E5">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iCs/>
          <w:sz w:val="24"/>
          <w:szCs w:val="24"/>
        </w:rPr>
      </w:pPr>
      <w:r w:rsidRPr="00BC0401">
        <w:rPr>
          <w:rFonts w:ascii="Times New Roman" w:eastAsia="Calibri" w:hAnsi="Times New Roman" w:cs="Times New Roman"/>
          <w:iCs/>
          <w:sz w:val="24"/>
          <w:szCs w:val="24"/>
        </w:rPr>
        <w:t>Правата и задълженията, които възникват за бенеф</w:t>
      </w:r>
      <w:r>
        <w:rPr>
          <w:rFonts w:ascii="Times New Roman" w:eastAsia="Calibri" w:hAnsi="Times New Roman" w:cs="Times New Roman"/>
          <w:iCs/>
          <w:sz w:val="24"/>
          <w:szCs w:val="24"/>
        </w:rPr>
        <w:t>ициента</w:t>
      </w:r>
      <w:r w:rsidR="008008D5">
        <w:rPr>
          <w:rFonts w:ascii="Times New Roman" w:eastAsia="Calibri" w:hAnsi="Times New Roman" w:cs="Times New Roman"/>
          <w:iCs/>
          <w:sz w:val="24"/>
          <w:szCs w:val="24"/>
        </w:rPr>
        <w:t>,</w:t>
      </w:r>
      <w:r>
        <w:rPr>
          <w:rFonts w:ascii="Times New Roman" w:eastAsia="Calibri" w:hAnsi="Times New Roman" w:cs="Times New Roman"/>
          <w:iCs/>
          <w:sz w:val="24"/>
          <w:szCs w:val="24"/>
        </w:rPr>
        <w:t xml:space="preserve"> са описани в приложения </w:t>
      </w:r>
      <w:r w:rsidRPr="00BC0401">
        <w:rPr>
          <w:rFonts w:ascii="Times New Roman" w:eastAsia="Calibri" w:hAnsi="Times New Roman" w:cs="Times New Roman"/>
          <w:iCs/>
          <w:sz w:val="24"/>
          <w:szCs w:val="24"/>
        </w:rPr>
        <w:t>административен договор за предоставяне на безвъзмездна финансова помощ по Оперативна</w:t>
      </w:r>
      <w:r w:rsidR="008008D5">
        <w:rPr>
          <w:rFonts w:ascii="Times New Roman" w:eastAsia="Calibri" w:hAnsi="Times New Roman" w:cs="Times New Roman"/>
          <w:iCs/>
          <w:sz w:val="24"/>
          <w:szCs w:val="24"/>
        </w:rPr>
        <w:t xml:space="preserve"> </w:t>
      </w:r>
      <w:r w:rsidRPr="00BC0401">
        <w:rPr>
          <w:rFonts w:ascii="Times New Roman" w:eastAsia="Calibri" w:hAnsi="Times New Roman" w:cs="Times New Roman"/>
          <w:iCs/>
          <w:sz w:val="24"/>
          <w:szCs w:val="24"/>
        </w:rPr>
        <w:t xml:space="preserve">програма „Наука и образование за интелигентен растеж” 2014-2020 г. (Приложение </w:t>
      </w:r>
      <w:r w:rsidR="00410D00">
        <w:rPr>
          <w:rFonts w:ascii="Times New Roman" w:eastAsia="Calibri" w:hAnsi="Times New Roman" w:cs="Times New Roman"/>
          <w:iCs/>
          <w:sz w:val="24"/>
          <w:szCs w:val="24"/>
          <w:lang w:val="en-US"/>
        </w:rPr>
        <w:t>XVII</w:t>
      </w:r>
      <w:r w:rsidR="00DF79FE">
        <w:rPr>
          <w:rFonts w:ascii="Times New Roman" w:eastAsia="Calibri" w:hAnsi="Times New Roman" w:cs="Times New Roman"/>
          <w:iCs/>
          <w:sz w:val="24"/>
          <w:szCs w:val="24"/>
          <w:lang w:val="en-US"/>
        </w:rPr>
        <w:t>I</w:t>
      </w:r>
      <w:r w:rsidRPr="00BC0401">
        <w:rPr>
          <w:rFonts w:ascii="Times New Roman" w:eastAsia="Calibri" w:hAnsi="Times New Roman" w:cs="Times New Roman"/>
          <w:iCs/>
          <w:sz w:val="24"/>
          <w:szCs w:val="24"/>
        </w:rPr>
        <w:t>) и общите</w:t>
      </w:r>
      <w:r w:rsidR="00DF79FE" w:rsidRPr="00606700">
        <w:rPr>
          <w:rFonts w:ascii="Times New Roman" w:eastAsia="Calibri" w:hAnsi="Times New Roman" w:cs="Times New Roman"/>
          <w:iCs/>
          <w:sz w:val="24"/>
          <w:szCs w:val="24"/>
        </w:rPr>
        <w:t xml:space="preserve"> </w:t>
      </w:r>
      <w:r w:rsidRPr="00BC0401">
        <w:rPr>
          <w:rFonts w:ascii="Times New Roman" w:eastAsia="Calibri" w:hAnsi="Times New Roman" w:cs="Times New Roman"/>
          <w:iCs/>
          <w:sz w:val="24"/>
          <w:szCs w:val="24"/>
        </w:rPr>
        <w:t>условия при предоставяне на безвъзмездна финансова помощ по приоритетни оси 2 и 3 по</w:t>
      </w:r>
      <w:r w:rsidR="008008D5">
        <w:rPr>
          <w:rFonts w:ascii="Times New Roman" w:eastAsia="Calibri" w:hAnsi="Times New Roman" w:cs="Times New Roman"/>
          <w:iCs/>
          <w:sz w:val="24"/>
          <w:szCs w:val="24"/>
        </w:rPr>
        <w:t xml:space="preserve"> </w:t>
      </w:r>
      <w:r w:rsidRPr="00BC0401">
        <w:rPr>
          <w:rFonts w:ascii="Times New Roman" w:eastAsia="Calibri" w:hAnsi="Times New Roman" w:cs="Times New Roman"/>
          <w:iCs/>
          <w:sz w:val="24"/>
          <w:szCs w:val="24"/>
        </w:rPr>
        <w:t>Оперативна програма „Наука и образование за интелигентен растеж” 2014-2020 г. (Приложение</w:t>
      </w:r>
      <w:r w:rsidR="008008D5">
        <w:rPr>
          <w:rFonts w:ascii="Times New Roman" w:eastAsia="Calibri" w:hAnsi="Times New Roman" w:cs="Times New Roman"/>
          <w:iCs/>
          <w:sz w:val="24"/>
          <w:szCs w:val="24"/>
        </w:rPr>
        <w:t xml:space="preserve"> </w:t>
      </w:r>
      <w:r w:rsidR="00410D00">
        <w:rPr>
          <w:rFonts w:ascii="Times New Roman" w:eastAsia="Calibri" w:hAnsi="Times New Roman" w:cs="Times New Roman"/>
          <w:iCs/>
          <w:sz w:val="24"/>
          <w:szCs w:val="24"/>
          <w:lang w:val="en-US"/>
        </w:rPr>
        <w:t>XI</w:t>
      </w:r>
      <w:r w:rsidR="00DF79FE">
        <w:rPr>
          <w:rFonts w:ascii="Times New Roman" w:eastAsia="Calibri" w:hAnsi="Times New Roman" w:cs="Times New Roman"/>
          <w:iCs/>
          <w:sz w:val="24"/>
          <w:szCs w:val="24"/>
          <w:lang w:val="en-US"/>
        </w:rPr>
        <w:t>X</w:t>
      </w:r>
      <w:r w:rsidRPr="00BC0401">
        <w:rPr>
          <w:rFonts w:ascii="Times New Roman" w:eastAsia="Calibri" w:hAnsi="Times New Roman" w:cs="Times New Roman"/>
          <w:iCs/>
          <w:sz w:val="24"/>
          <w:szCs w:val="24"/>
        </w:rPr>
        <w:t>), които са неразделна част от договора за предоставяне на б</w:t>
      </w:r>
      <w:r w:rsidR="00410D00">
        <w:rPr>
          <w:rFonts w:ascii="Times New Roman" w:eastAsia="Calibri" w:hAnsi="Times New Roman" w:cs="Times New Roman"/>
          <w:iCs/>
          <w:sz w:val="24"/>
          <w:szCs w:val="24"/>
        </w:rPr>
        <w:t>езвъзмездна финансова помощ). В</w:t>
      </w:r>
      <w:r w:rsidR="00410D00" w:rsidRPr="00606700">
        <w:rPr>
          <w:rFonts w:ascii="Times New Roman" w:eastAsia="Calibri" w:hAnsi="Times New Roman" w:cs="Times New Roman"/>
          <w:iCs/>
          <w:sz w:val="24"/>
          <w:szCs w:val="24"/>
        </w:rPr>
        <w:t xml:space="preserve"> </w:t>
      </w:r>
      <w:r w:rsidRPr="00BC0401">
        <w:rPr>
          <w:rFonts w:ascii="Times New Roman" w:eastAsia="Calibri" w:hAnsi="Times New Roman" w:cs="Times New Roman"/>
          <w:iCs/>
          <w:sz w:val="24"/>
          <w:szCs w:val="24"/>
        </w:rPr>
        <w:t>процеса на изпълнение на проекта, бенефициентът следва да се придържа към правилата и</w:t>
      </w:r>
      <w:r w:rsidR="008008D5">
        <w:rPr>
          <w:rFonts w:ascii="Times New Roman" w:eastAsia="Calibri" w:hAnsi="Times New Roman" w:cs="Times New Roman"/>
          <w:iCs/>
          <w:sz w:val="24"/>
          <w:szCs w:val="24"/>
        </w:rPr>
        <w:t xml:space="preserve"> </w:t>
      </w:r>
      <w:r w:rsidRPr="00BC0401">
        <w:rPr>
          <w:rFonts w:ascii="Times New Roman" w:eastAsia="Calibri" w:hAnsi="Times New Roman" w:cs="Times New Roman"/>
          <w:iCs/>
          <w:sz w:val="24"/>
          <w:szCs w:val="24"/>
        </w:rPr>
        <w:lastRenderedPageBreak/>
        <w:t xml:space="preserve">процедурите, описани в </w:t>
      </w:r>
      <w:r w:rsidR="008008D5">
        <w:rPr>
          <w:rFonts w:ascii="Times New Roman" w:eastAsia="Calibri" w:hAnsi="Times New Roman" w:cs="Times New Roman"/>
          <w:iCs/>
          <w:sz w:val="24"/>
          <w:szCs w:val="24"/>
        </w:rPr>
        <w:t>Р</w:t>
      </w:r>
      <w:r w:rsidR="008008D5" w:rsidRPr="00BC0401">
        <w:rPr>
          <w:rFonts w:ascii="Times New Roman" w:eastAsia="Calibri" w:hAnsi="Times New Roman" w:cs="Times New Roman"/>
          <w:iCs/>
          <w:sz w:val="24"/>
          <w:szCs w:val="24"/>
        </w:rPr>
        <w:t xml:space="preserve">ъководството </w:t>
      </w:r>
      <w:r w:rsidRPr="00BC0401">
        <w:rPr>
          <w:rFonts w:ascii="Times New Roman" w:eastAsia="Calibri" w:hAnsi="Times New Roman" w:cs="Times New Roman"/>
          <w:iCs/>
          <w:sz w:val="24"/>
          <w:szCs w:val="24"/>
        </w:rPr>
        <w:t>за изпълнение на договори за безвъзмездна финансова</w:t>
      </w:r>
      <w:r w:rsidR="008008D5">
        <w:rPr>
          <w:rFonts w:ascii="Times New Roman" w:eastAsia="Calibri" w:hAnsi="Times New Roman" w:cs="Times New Roman"/>
          <w:iCs/>
          <w:sz w:val="24"/>
          <w:szCs w:val="24"/>
        </w:rPr>
        <w:t xml:space="preserve"> </w:t>
      </w:r>
      <w:r w:rsidRPr="00BC0401">
        <w:rPr>
          <w:rFonts w:ascii="Times New Roman" w:eastAsia="Calibri" w:hAnsi="Times New Roman" w:cs="Times New Roman"/>
          <w:iCs/>
          <w:sz w:val="24"/>
          <w:szCs w:val="24"/>
        </w:rPr>
        <w:t xml:space="preserve">помощ по приоритетни оси 2 и 3 на ОП НОИР - </w:t>
      </w:r>
      <w:hyperlink r:id="rId24" w:history="1">
        <w:r w:rsidRPr="00235830">
          <w:rPr>
            <w:rStyle w:val="Hyperlink"/>
            <w:rFonts w:ascii="Times New Roman" w:eastAsia="Calibri" w:hAnsi="Times New Roman" w:cs="Times New Roman"/>
            <w:iCs/>
            <w:sz w:val="24"/>
            <w:szCs w:val="24"/>
          </w:rPr>
          <w:t>http://sf.mon.bg/?go=page&amp;pageId=139</w:t>
        </w:r>
      </w:hyperlink>
      <w:r w:rsidRPr="00BC0401">
        <w:rPr>
          <w:rFonts w:ascii="Times New Roman" w:eastAsia="Calibri" w:hAnsi="Times New Roman" w:cs="Times New Roman"/>
          <w:iCs/>
          <w:sz w:val="24"/>
          <w:szCs w:val="24"/>
        </w:rPr>
        <w:t>.</w:t>
      </w:r>
    </w:p>
    <w:p w14:paraId="7A7BFEC5" w14:textId="77777777" w:rsidR="007A5ED3" w:rsidRPr="003C0837" w:rsidRDefault="007A5ED3" w:rsidP="008008D5">
      <w:pPr>
        <w:spacing w:before="120" w:after="0" w:line="240" w:lineRule="auto"/>
        <w:jc w:val="both"/>
        <w:rPr>
          <w:rFonts w:ascii="Times New Roman" w:eastAsia="Calibri" w:hAnsi="Times New Roman" w:cs="Times New Roman"/>
          <w:b/>
          <w:sz w:val="24"/>
          <w:szCs w:val="24"/>
        </w:rPr>
      </w:pPr>
    </w:p>
    <w:p w14:paraId="01E9D3A4" w14:textId="77777777" w:rsidR="00B341DC" w:rsidRPr="00B341DC" w:rsidRDefault="00B341DC" w:rsidP="008008D5">
      <w:pPr>
        <w:pBdr>
          <w:top w:val="single" w:sz="4" w:space="1" w:color="auto"/>
          <w:left w:val="single" w:sz="4" w:space="1" w:color="auto"/>
          <w:bottom w:val="single" w:sz="4" w:space="0" w:color="auto"/>
          <w:right w:val="single" w:sz="4" w:space="1" w:color="auto"/>
        </w:pBdr>
        <w:spacing w:before="120" w:after="0" w:line="240" w:lineRule="auto"/>
        <w:jc w:val="both"/>
        <w:rPr>
          <w:rFonts w:ascii="Times New Roman" w:eastAsia="Calibri" w:hAnsi="Times New Roman" w:cs="Times New Roman"/>
          <w:b/>
          <w:sz w:val="24"/>
          <w:szCs w:val="24"/>
        </w:rPr>
      </w:pPr>
      <w:r w:rsidRPr="00B341DC">
        <w:rPr>
          <w:rFonts w:ascii="Times New Roman" w:eastAsia="Calibri" w:hAnsi="Times New Roman" w:cs="Times New Roman"/>
          <w:b/>
          <w:sz w:val="24"/>
          <w:szCs w:val="24"/>
        </w:rPr>
        <w:t>28. Приложения към Условията за кандидатстване:</w:t>
      </w:r>
    </w:p>
    <w:p w14:paraId="0268E8AA" w14:textId="43569EFC" w:rsidR="00BC37BF" w:rsidRPr="00CF40ED" w:rsidRDefault="00BC37BF" w:rsidP="008008D5">
      <w:pPr>
        <w:pBdr>
          <w:top w:val="single" w:sz="4" w:space="1" w:color="auto"/>
          <w:left w:val="single" w:sz="4" w:space="1" w:color="auto"/>
          <w:bottom w:val="single" w:sz="4" w:space="0" w:color="auto"/>
          <w:right w:val="single" w:sz="4" w:space="1" w:color="auto"/>
        </w:pBdr>
        <w:spacing w:before="120" w:after="0" w:line="240" w:lineRule="auto"/>
        <w:jc w:val="both"/>
        <w:rPr>
          <w:rFonts w:ascii="Times New Roman" w:eastAsia="Calibri" w:hAnsi="Times New Roman" w:cs="Times New Roman"/>
          <w:b/>
          <w:sz w:val="24"/>
          <w:szCs w:val="24"/>
          <w:u w:val="single"/>
        </w:rPr>
      </w:pPr>
      <w:r w:rsidRPr="00B341DC">
        <w:rPr>
          <w:rFonts w:ascii="Times New Roman" w:eastAsia="Calibri" w:hAnsi="Times New Roman" w:cs="Times New Roman"/>
          <w:b/>
          <w:sz w:val="24"/>
          <w:szCs w:val="24"/>
          <w:u w:val="single"/>
        </w:rPr>
        <w:t>Приложения за</w:t>
      </w:r>
      <w:r w:rsidRPr="00CF40ED">
        <w:rPr>
          <w:rFonts w:ascii="Times New Roman" w:eastAsia="Calibri" w:hAnsi="Times New Roman" w:cs="Times New Roman"/>
          <w:b/>
          <w:sz w:val="24"/>
          <w:szCs w:val="24"/>
          <w:u w:val="single"/>
        </w:rPr>
        <w:t xml:space="preserve"> попълване:</w:t>
      </w:r>
    </w:p>
    <w:p w14:paraId="0DB26A13" w14:textId="77777777" w:rsidR="00BC37BF" w:rsidRPr="00BC37BF" w:rsidRDefault="00BC37BF" w:rsidP="008008D5">
      <w:pPr>
        <w:numPr>
          <w:ilvl w:val="0"/>
          <w:numId w:val="4"/>
        </w:numPr>
        <w:pBdr>
          <w:top w:val="single" w:sz="4" w:space="1" w:color="auto"/>
          <w:left w:val="single" w:sz="4" w:space="1" w:color="auto"/>
          <w:bottom w:val="single" w:sz="4" w:space="0" w:color="auto"/>
          <w:right w:val="single" w:sz="4" w:space="1" w:color="auto"/>
        </w:pBdr>
        <w:spacing w:before="120" w:after="0" w:line="240" w:lineRule="auto"/>
        <w:ind w:left="0" w:firstLine="0"/>
        <w:jc w:val="both"/>
        <w:rPr>
          <w:rFonts w:ascii="Times New Roman" w:eastAsia="Calibri" w:hAnsi="Times New Roman" w:cs="Times New Roman"/>
          <w:sz w:val="24"/>
          <w:szCs w:val="24"/>
          <w:lang w:eastAsia="bg-BG"/>
        </w:rPr>
      </w:pPr>
      <w:r w:rsidRPr="00BC37BF">
        <w:rPr>
          <w:rFonts w:ascii="Times New Roman" w:eastAsia="Times New Roman" w:hAnsi="Times New Roman" w:cs="Times New Roman"/>
          <w:sz w:val="24"/>
          <w:szCs w:val="24"/>
        </w:rPr>
        <w:t xml:space="preserve">Декларация по чл. 25, ал. 2 от ЗУСЕСИФ и чл. 7 от ПМС 162/2016 г. </w:t>
      </w:r>
      <w:r w:rsidRPr="00BC37BF">
        <w:rPr>
          <w:rFonts w:ascii="Times New Roman" w:eastAsia="Calibri" w:hAnsi="Times New Roman" w:cs="Times New Roman"/>
          <w:sz w:val="24"/>
          <w:szCs w:val="24"/>
          <w:lang w:eastAsia="bg-BG"/>
        </w:rPr>
        <w:t>(Приложение I);</w:t>
      </w:r>
    </w:p>
    <w:p w14:paraId="1645EEF0" w14:textId="1D8F0134" w:rsidR="00B148D7" w:rsidRPr="00C3713C" w:rsidRDefault="001263A6" w:rsidP="008008D5">
      <w:pPr>
        <w:numPr>
          <w:ilvl w:val="0"/>
          <w:numId w:val="4"/>
        </w:numPr>
        <w:pBdr>
          <w:top w:val="single" w:sz="4" w:space="1" w:color="auto"/>
          <w:left w:val="single" w:sz="4" w:space="1" w:color="auto"/>
          <w:bottom w:val="single" w:sz="4" w:space="0" w:color="auto"/>
          <w:right w:val="single" w:sz="4" w:space="1" w:color="auto"/>
        </w:pBdr>
        <w:spacing w:before="120" w:after="0" w:line="240" w:lineRule="auto"/>
        <w:ind w:left="0" w:firstLine="0"/>
        <w:jc w:val="both"/>
        <w:rPr>
          <w:rFonts w:ascii="Times New Roman" w:eastAsia="Calibri" w:hAnsi="Times New Roman" w:cs="Times New Roman"/>
          <w:sz w:val="24"/>
          <w:szCs w:val="24"/>
          <w:lang w:eastAsia="bg-BG"/>
        </w:rPr>
      </w:pPr>
      <w:r>
        <w:rPr>
          <w:rFonts w:ascii="Times New Roman" w:eastAsia="Calibri" w:hAnsi="Times New Roman" w:cs="Times New Roman"/>
          <w:sz w:val="24"/>
          <w:szCs w:val="24"/>
          <w:lang w:eastAsia="bg-BG"/>
        </w:rPr>
        <w:t>Декларация</w:t>
      </w:r>
      <w:r w:rsidRPr="00BC37BF">
        <w:rPr>
          <w:rFonts w:ascii="Times New Roman" w:eastAsia="Calibri" w:hAnsi="Times New Roman" w:cs="Times New Roman"/>
          <w:sz w:val="24"/>
          <w:szCs w:val="24"/>
          <w:lang w:eastAsia="bg-BG"/>
        </w:rPr>
        <w:t xml:space="preserve"> </w:t>
      </w:r>
      <w:r>
        <w:rPr>
          <w:rFonts w:ascii="Times New Roman" w:eastAsia="Calibri" w:hAnsi="Times New Roman" w:cs="Times New Roman"/>
          <w:sz w:val="24"/>
          <w:szCs w:val="24"/>
          <w:lang w:eastAsia="bg-BG"/>
        </w:rPr>
        <w:t xml:space="preserve">за </w:t>
      </w:r>
      <w:r w:rsidR="006C2441">
        <w:rPr>
          <w:rFonts w:ascii="Times New Roman" w:eastAsia="Calibri" w:hAnsi="Times New Roman" w:cs="Times New Roman"/>
          <w:sz w:val="24"/>
          <w:szCs w:val="24"/>
          <w:lang w:eastAsia="bg-BG"/>
        </w:rPr>
        <w:t xml:space="preserve"> </w:t>
      </w:r>
      <w:r w:rsidR="00B148D7">
        <w:rPr>
          <w:rFonts w:ascii="Times New Roman" w:eastAsia="Calibri" w:hAnsi="Times New Roman" w:cs="Times New Roman"/>
          <w:sz w:val="24"/>
          <w:szCs w:val="24"/>
          <w:lang w:eastAsia="bg-BG"/>
        </w:rPr>
        <w:t xml:space="preserve">разграничаване на неикономическата от икономическата дейност </w:t>
      </w:r>
      <w:r w:rsidR="006C2441">
        <w:rPr>
          <w:rFonts w:ascii="Times New Roman" w:eastAsia="Calibri" w:hAnsi="Times New Roman" w:cs="Times New Roman"/>
          <w:sz w:val="24"/>
          <w:szCs w:val="24"/>
          <w:lang w:eastAsia="bg-BG"/>
        </w:rPr>
        <w:t>партньорство</w:t>
      </w:r>
      <w:r w:rsidRPr="00BC37BF">
        <w:rPr>
          <w:rFonts w:ascii="Times New Roman" w:eastAsia="Calibri" w:hAnsi="Times New Roman" w:cs="Times New Roman"/>
          <w:sz w:val="24"/>
          <w:szCs w:val="24"/>
          <w:lang w:eastAsia="bg-BG"/>
        </w:rPr>
        <w:t xml:space="preserve"> </w:t>
      </w:r>
      <w:r w:rsidR="00BC37BF" w:rsidRPr="00BC37BF">
        <w:rPr>
          <w:rFonts w:ascii="Times New Roman" w:eastAsia="Calibri" w:hAnsi="Times New Roman" w:cs="Times New Roman"/>
          <w:sz w:val="24"/>
          <w:szCs w:val="24"/>
          <w:lang w:eastAsia="bg-BG"/>
        </w:rPr>
        <w:t>(</w:t>
      </w:r>
      <w:r w:rsidR="00BC37BF" w:rsidRPr="00C3713C">
        <w:rPr>
          <w:rFonts w:ascii="Times New Roman" w:eastAsia="Calibri" w:hAnsi="Times New Roman" w:cs="Times New Roman"/>
          <w:sz w:val="24"/>
          <w:szCs w:val="24"/>
          <w:lang w:eastAsia="bg-BG"/>
        </w:rPr>
        <w:t xml:space="preserve">Приложение </w:t>
      </w:r>
      <w:r w:rsidR="00BC37BF" w:rsidRPr="00C3713C">
        <w:rPr>
          <w:rFonts w:ascii="Times New Roman" w:eastAsia="Calibri" w:hAnsi="Times New Roman" w:cs="Times New Roman"/>
          <w:sz w:val="24"/>
          <w:szCs w:val="24"/>
          <w:lang w:val="en-US" w:eastAsia="bg-BG"/>
        </w:rPr>
        <w:t>II</w:t>
      </w:r>
      <w:r w:rsidR="00B148D7" w:rsidRPr="00C3713C">
        <w:rPr>
          <w:rFonts w:ascii="Times New Roman" w:eastAsia="Calibri" w:hAnsi="Times New Roman" w:cs="Times New Roman"/>
          <w:sz w:val="24"/>
          <w:szCs w:val="24"/>
          <w:lang w:eastAsia="bg-BG"/>
        </w:rPr>
        <w:t>).</w:t>
      </w:r>
      <w:r w:rsidR="00BC37BF" w:rsidRPr="00C3713C">
        <w:rPr>
          <w:rFonts w:ascii="Times New Roman" w:eastAsia="Calibri" w:hAnsi="Times New Roman" w:cs="Times New Roman"/>
          <w:sz w:val="24"/>
          <w:szCs w:val="24"/>
          <w:lang w:eastAsia="bg-BG"/>
        </w:rPr>
        <w:t xml:space="preserve"> </w:t>
      </w:r>
    </w:p>
    <w:p w14:paraId="4FBA8D95" w14:textId="354A4B49" w:rsidR="00BC37BF" w:rsidRPr="00BC37BF" w:rsidRDefault="00BC37BF" w:rsidP="008008D5">
      <w:pPr>
        <w:numPr>
          <w:ilvl w:val="0"/>
          <w:numId w:val="4"/>
        </w:numPr>
        <w:pBdr>
          <w:top w:val="single" w:sz="4" w:space="1" w:color="auto"/>
          <w:left w:val="single" w:sz="4" w:space="1" w:color="auto"/>
          <w:bottom w:val="single" w:sz="4" w:space="0" w:color="auto"/>
          <w:right w:val="single" w:sz="4" w:space="1" w:color="auto"/>
        </w:pBdr>
        <w:spacing w:before="120" w:after="0" w:line="240" w:lineRule="auto"/>
        <w:ind w:left="0" w:firstLine="0"/>
        <w:jc w:val="both"/>
        <w:rPr>
          <w:rFonts w:ascii="Times New Roman" w:eastAsia="Calibri" w:hAnsi="Times New Roman" w:cs="Times New Roman"/>
          <w:sz w:val="24"/>
          <w:szCs w:val="24"/>
          <w:lang w:eastAsia="bg-BG"/>
        </w:rPr>
      </w:pPr>
      <w:r>
        <w:rPr>
          <w:rFonts w:ascii="Times New Roman" w:eastAsia="Calibri" w:hAnsi="Times New Roman" w:cs="Times New Roman"/>
          <w:sz w:val="24"/>
          <w:szCs w:val="24"/>
          <w:lang w:eastAsia="bg-BG"/>
        </w:rPr>
        <w:t>Д</w:t>
      </w:r>
      <w:r w:rsidRPr="00BC37BF">
        <w:rPr>
          <w:rFonts w:ascii="Times New Roman" w:eastAsia="Calibri" w:hAnsi="Times New Roman" w:cs="Times New Roman"/>
          <w:sz w:val="24"/>
          <w:szCs w:val="24"/>
          <w:lang w:eastAsia="bg-BG"/>
        </w:rPr>
        <w:t>екларация от кандидата относно задължението да представя оригинали на УО (Приложение I</w:t>
      </w:r>
      <w:r w:rsidRPr="00BC37BF">
        <w:rPr>
          <w:rFonts w:ascii="Times New Roman" w:eastAsia="Calibri" w:hAnsi="Times New Roman" w:cs="Times New Roman"/>
          <w:sz w:val="24"/>
          <w:szCs w:val="24"/>
          <w:lang w:val="en-US" w:eastAsia="bg-BG"/>
        </w:rPr>
        <w:t>II</w:t>
      </w:r>
      <w:r w:rsidR="00B148D7">
        <w:rPr>
          <w:rFonts w:ascii="Times New Roman" w:eastAsia="Calibri" w:hAnsi="Times New Roman" w:cs="Times New Roman"/>
          <w:sz w:val="24"/>
          <w:szCs w:val="24"/>
          <w:lang w:eastAsia="bg-BG"/>
        </w:rPr>
        <w:t>).</w:t>
      </w:r>
    </w:p>
    <w:p w14:paraId="42D67B5E" w14:textId="682F6E84" w:rsidR="00BC37BF" w:rsidRPr="00BC37BF" w:rsidRDefault="00BC37BF" w:rsidP="008008D5">
      <w:pPr>
        <w:numPr>
          <w:ilvl w:val="0"/>
          <w:numId w:val="4"/>
        </w:numPr>
        <w:pBdr>
          <w:top w:val="single" w:sz="4" w:space="1" w:color="auto"/>
          <w:left w:val="single" w:sz="4" w:space="1" w:color="auto"/>
          <w:bottom w:val="single" w:sz="4" w:space="0" w:color="auto"/>
          <w:right w:val="single" w:sz="4" w:space="1" w:color="auto"/>
        </w:pBdr>
        <w:spacing w:before="120" w:after="0" w:line="240" w:lineRule="auto"/>
        <w:ind w:left="0" w:firstLine="0"/>
        <w:jc w:val="both"/>
        <w:rPr>
          <w:rFonts w:ascii="Times New Roman" w:eastAsia="Calibri" w:hAnsi="Times New Roman" w:cs="Times New Roman"/>
          <w:sz w:val="24"/>
          <w:szCs w:val="24"/>
          <w:lang w:eastAsia="bg-BG"/>
        </w:rPr>
      </w:pPr>
      <w:r>
        <w:rPr>
          <w:rFonts w:ascii="Times New Roman" w:eastAsia="Calibri" w:hAnsi="Times New Roman" w:cs="Times New Roman"/>
          <w:sz w:val="24"/>
          <w:szCs w:val="24"/>
          <w:lang w:eastAsia="bg-BG"/>
        </w:rPr>
        <w:t>Д</w:t>
      </w:r>
      <w:r w:rsidRPr="00BC37BF">
        <w:rPr>
          <w:rFonts w:ascii="Times New Roman" w:eastAsia="Calibri" w:hAnsi="Times New Roman" w:cs="Times New Roman"/>
          <w:sz w:val="24"/>
          <w:szCs w:val="24"/>
          <w:lang w:eastAsia="bg-BG"/>
        </w:rPr>
        <w:t>екларация за съгласие на кандидата</w:t>
      </w:r>
      <w:r w:rsidR="00B148D7">
        <w:rPr>
          <w:rFonts w:ascii="Times New Roman" w:eastAsia="Calibri" w:hAnsi="Times New Roman" w:cs="Times New Roman"/>
          <w:sz w:val="24"/>
          <w:szCs w:val="24"/>
          <w:lang w:eastAsia="bg-BG"/>
        </w:rPr>
        <w:t>/партньора</w:t>
      </w:r>
      <w:r w:rsidRPr="00BC37BF">
        <w:rPr>
          <w:rFonts w:ascii="Times New Roman" w:eastAsia="Calibri" w:hAnsi="Times New Roman" w:cs="Times New Roman"/>
          <w:sz w:val="24"/>
          <w:szCs w:val="24"/>
          <w:lang w:eastAsia="bg-BG"/>
        </w:rPr>
        <w:t xml:space="preserve"> за ползване и разпространение на обобщените данни по проекта от УО и от НСИ (Приложение </w:t>
      </w:r>
      <w:r w:rsidRPr="00BC37BF">
        <w:rPr>
          <w:rFonts w:ascii="Times New Roman" w:eastAsia="Calibri" w:hAnsi="Times New Roman" w:cs="Times New Roman"/>
          <w:sz w:val="24"/>
          <w:szCs w:val="24"/>
          <w:lang w:val="en-US" w:eastAsia="bg-BG"/>
        </w:rPr>
        <w:t>I</w:t>
      </w:r>
      <w:r w:rsidR="00B148D7">
        <w:rPr>
          <w:rFonts w:ascii="Times New Roman" w:eastAsia="Calibri" w:hAnsi="Times New Roman" w:cs="Times New Roman"/>
          <w:sz w:val="24"/>
          <w:szCs w:val="24"/>
          <w:lang w:eastAsia="bg-BG"/>
        </w:rPr>
        <w:t>V).</w:t>
      </w:r>
    </w:p>
    <w:p w14:paraId="39479E8A" w14:textId="7E864CE4" w:rsidR="00BC37BF" w:rsidRDefault="00BC37BF" w:rsidP="008008D5">
      <w:pPr>
        <w:numPr>
          <w:ilvl w:val="0"/>
          <w:numId w:val="4"/>
        </w:numPr>
        <w:pBdr>
          <w:top w:val="single" w:sz="4" w:space="1" w:color="auto"/>
          <w:left w:val="single" w:sz="4" w:space="1" w:color="auto"/>
          <w:bottom w:val="single" w:sz="4" w:space="0" w:color="auto"/>
          <w:right w:val="single" w:sz="4" w:space="1" w:color="auto"/>
        </w:pBdr>
        <w:spacing w:before="120" w:after="0" w:line="240" w:lineRule="auto"/>
        <w:ind w:left="0" w:firstLine="0"/>
        <w:jc w:val="both"/>
        <w:rPr>
          <w:rFonts w:ascii="Times New Roman" w:eastAsia="Calibri" w:hAnsi="Times New Roman" w:cs="Times New Roman"/>
          <w:sz w:val="24"/>
          <w:szCs w:val="24"/>
          <w:lang w:eastAsia="bg-BG"/>
        </w:rPr>
      </w:pPr>
      <w:r w:rsidRPr="00BC37BF">
        <w:rPr>
          <w:rFonts w:ascii="Times New Roman" w:eastAsia="Calibri" w:hAnsi="Times New Roman" w:cs="Times New Roman"/>
          <w:sz w:val="24"/>
          <w:szCs w:val="24"/>
          <w:lang w:eastAsia="bg-BG"/>
        </w:rPr>
        <w:t>Декларация за липса на двойно финансиране (Приложение V)</w:t>
      </w:r>
      <w:r w:rsidR="001263A6">
        <w:rPr>
          <w:rFonts w:ascii="Times New Roman" w:eastAsia="Calibri" w:hAnsi="Times New Roman" w:cs="Times New Roman"/>
          <w:sz w:val="24"/>
          <w:szCs w:val="24"/>
          <w:lang w:eastAsia="bg-BG"/>
        </w:rPr>
        <w:t>.</w:t>
      </w:r>
    </w:p>
    <w:p w14:paraId="4D536DFE" w14:textId="4C630CCB" w:rsidR="0070426B" w:rsidRDefault="0070426B" w:rsidP="008008D5">
      <w:pPr>
        <w:numPr>
          <w:ilvl w:val="0"/>
          <w:numId w:val="4"/>
        </w:numPr>
        <w:pBdr>
          <w:top w:val="single" w:sz="4" w:space="1" w:color="auto"/>
          <w:left w:val="single" w:sz="4" w:space="1" w:color="auto"/>
          <w:bottom w:val="single" w:sz="4" w:space="0" w:color="auto"/>
          <w:right w:val="single" w:sz="4" w:space="1" w:color="auto"/>
        </w:pBdr>
        <w:spacing w:before="120" w:after="0" w:line="240" w:lineRule="auto"/>
        <w:ind w:left="0" w:firstLine="0"/>
        <w:jc w:val="both"/>
        <w:rPr>
          <w:rFonts w:ascii="Times New Roman" w:eastAsia="Calibri" w:hAnsi="Times New Roman" w:cs="Times New Roman"/>
          <w:sz w:val="24"/>
          <w:szCs w:val="24"/>
          <w:lang w:eastAsia="bg-BG"/>
        </w:rPr>
      </w:pPr>
      <w:r>
        <w:rPr>
          <w:rFonts w:ascii="Times New Roman" w:eastAsia="Calibri" w:hAnsi="Times New Roman" w:cs="Times New Roman"/>
          <w:sz w:val="24"/>
          <w:szCs w:val="24"/>
          <w:lang w:eastAsia="bg-BG"/>
        </w:rPr>
        <w:t xml:space="preserve">Декларация за </w:t>
      </w:r>
      <w:r w:rsidR="00B148D7">
        <w:rPr>
          <w:rFonts w:ascii="Times New Roman" w:eastAsia="Calibri" w:hAnsi="Times New Roman" w:cs="Times New Roman"/>
          <w:sz w:val="24"/>
          <w:szCs w:val="24"/>
          <w:lang w:eastAsia="bg-BG"/>
        </w:rPr>
        <w:t xml:space="preserve">партньорство </w:t>
      </w:r>
      <w:r>
        <w:rPr>
          <w:rFonts w:ascii="Times New Roman" w:eastAsia="Calibri" w:hAnsi="Times New Roman" w:cs="Times New Roman"/>
          <w:sz w:val="24"/>
          <w:szCs w:val="24"/>
          <w:lang w:eastAsia="bg-BG"/>
        </w:rPr>
        <w:t>(Приложение</w:t>
      </w:r>
      <w:r w:rsidR="00162A39">
        <w:rPr>
          <w:rFonts w:ascii="Times New Roman" w:eastAsia="Calibri" w:hAnsi="Times New Roman" w:cs="Times New Roman"/>
          <w:sz w:val="24"/>
          <w:szCs w:val="24"/>
          <w:lang w:eastAsia="bg-BG"/>
        </w:rPr>
        <w:t xml:space="preserve"> </w:t>
      </w:r>
      <w:r w:rsidR="00B148D7">
        <w:rPr>
          <w:rFonts w:ascii="Times New Roman" w:eastAsia="Calibri" w:hAnsi="Times New Roman" w:cs="Times New Roman"/>
          <w:sz w:val="24"/>
          <w:szCs w:val="24"/>
          <w:lang w:val="en-US" w:eastAsia="bg-BG"/>
        </w:rPr>
        <w:t>VI</w:t>
      </w:r>
      <w:r>
        <w:rPr>
          <w:rFonts w:ascii="Times New Roman" w:eastAsia="Calibri" w:hAnsi="Times New Roman" w:cs="Times New Roman"/>
          <w:sz w:val="24"/>
          <w:szCs w:val="24"/>
          <w:lang w:eastAsia="bg-BG"/>
        </w:rPr>
        <w:t>).</w:t>
      </w:r>
    </w:p>
    <w:p w14:paraId="4F5FBE9F" w14:textId="191FEFF6" w:rsidR="0070426B" w:rsidRDefault="0070426B" w:rsidP="008008D5">
      <w:pPr>
        <w:numPr>
          <w:ilvl w:val="0"/>
          <w:numId w:val="4"/>
        </w:numPr>
        <w:pBdr>
          <w:top w:val="single" w:sz="4" w:space="1" w:color="auto"/>
          <w:left w:val="single" w:sz="4" w:space="1" w:color="auto"/>
          <w:bottom w:val="single" w:sz="4" w:space="0" w:color="auto"/>
          <w:right w:val="single" w:sz="4" w:space="1" w:color="auto"/>
        </w:pBdr>
        <w:spacing w:before="120" w:after="0" w:line="240" w:lineRule="auto"/>
        <w:ind w:left="0" w:firstLine="0"/>
        <w:jc w:val="both"/>
        <w:rPr>
          <w:rFonts w:ascii="Times New Roman" w:eastAsia="Calibri" w:hAnsi="Times New Roman" w:cs="Times New Roman"/>
          <w:sz w:val="24"/>
          <w:szCs w:val="24"/>
          <w:lang w:eastAsia="bg-BG"/>
        </w:rPr>
      </w:pPr>
      <w:r>
        <w:rPr>
          <w:rFonts w:ascii="Times New Roman" w:eastAsia="Calibri" w:hAnsi="Times New Roman" w:cs="Times New Roman"/>
          <w:sz w:val="24"/>
          <w:szCs w:val="24"/>
          <w:lang w:eastAsia="bg-BG"/>
        </w:rPr>
        <w:t>Автобиография на членовете на екипа за управление на проекта, попълнена по образец (Приложение</w:t>
      </w:r>
      <w:r w:rsidR="00162A39">
        <w:rPr>
          <w:rFonts w:ascii="Times New Roman" w:eastAsia="Calibri" w:hAnsi="Times New Roman" w:cs="Times New Roman"/>
          <w:sz w:val="24"/>
          <w:szCs w:val="24"/>
          <w:lang w:eastAsia="bg-BG"/>
        </w:rPr>
        <w:t xml:space="preserve"> </w:t>
      </w:r>
      <w:r w:rsidR="00B148D7">
        <w:rPr>
          <w:rFonts w:ascii="Times New Roman" w:eastAsia="Calibri" w:hAnsi="Times New Roman" w:cs="Times New Roman"/>
          <w:sz w:val="24"/>
          <w:szCs w:val="24"/>
          <w:lang w:val="en-US" w:eastAsia="bg-BG"/>
        </w:rPr>
        <w:t>VII</w:t>
      </w:r>
      <w:r>
        <w:rPr>
          <w:rFonts w:ascii="Times New Roman" w:eastAsia="Calibri" w:hAnsi="Times New Roman" w:cs="Times New Roman"/>
          <w:sz w:val="24"/>
          <w:szCs w:val="24"/>
          <w:lang w:eastAsia="bg-BG"/>
        </w:rPr>
        <w:t>).</w:t>
      </w:r>
    </w:p>
    <w:p w14:paraId="772435BF" w14:textId="7A4736C5" w:rsidR="00D14CFF" w:rsidRPr="00162A39" w:rsidRDefault="00D14CFF" w:rsidP="008008D5">
      <w:pPr>
        <w:numPr>
          <w:ilvl w:val="0"/>
          <w:numId w:val="4"/>
        </w:numPr>
        <w:pBdr>
          <w:top w:val="single" w:sz="4" w:space="1" w:color="auto"/>
          <w:left w:val="single" w:sz="4" w:space="1" w:color="auto"/>
          <w:bottom w:val="single" w:sz="4" w:space="0" w:color="auto"/>
          <w:right w:val="single" w:sz="4" w:space="1" w:color="auto"/>
        </w:pBdr>
        <w:spacing w:before="120" w:after="0" w:line="240" w:lineRule="auto"/>
        <w:ind w:left="0" w:firstLine="0"/>
        <w:jc w:val="both"/>
        <w:rPr>
          <w:rFonts w:ascii="Times New Roman" w:eastAsia="Calibri" w:hAnsi="Times New Roman" w:cs="Times New Roman"/>
          <w:sz w:val="24"/>
          <w:szCs w:val="24"/>
          <w:lang w:eastAsia="bg-BG"/>
        </w:rPr>
      </w:pPr>
      <w:r>
        <w:rPr>
          <w:rFonts w:ascii="Times New Roman" w:eastAsia="Calibri" w:hAnsi="Times New Roman" w:cs="Times New Roman"/>
          <w:sz w:val="24"/>
          <w:szCs w:val="24"/>
          <w:lang w:eastAsia="bg-BG"/>
        </w:rPr>
        <w:t>Декларация за минимална помощ</w:t>
      </w:r>
      <w:r w:rsidR="00556F02">
        <w:rPr>
          <w:rFonts w:ascii="Times New Roman" w:eastAsia="Calibri" w:hAnsi="Times New Roman" w:cs="Times New Roman"/>
          <w:sz w:val="24"/>
          <w:szCs w:val="24"/>
          <w:lang w:eastAsia="bg-BG"/>
        </w:rPr>
        <w:t xml:space="preserve"> </w:t>
      </w:r>
      <w:r w:rsidR="00162A39">
        <w:rPr>
          <w:rFonts w:ascii="Times New Roman" w:eastAsia="Calibri" w:hAnsi="Times New Roman" w:cs="Times New Roman"/>
          <w:sz w:val="24"/>
          <w:szCs w:val="24"/>
          <w:lang w:eastAsia="bg-BG"/>
        </w:rPr>
        <w:t>(</w:t>
      </w:r>
      <w:r w:rsidR="00556F02" w:rsidRPr="00162A39">
        <w:rPr>
          <w:rFonts w:ascii="Times New Roman" w:eastAsia="Calibri" w:hAnsi="Times New Roman" w:cs="Times New Roman"/>
          <w:sz w:val="24"/>
          <w:szCs w:val="24"/>
          <w:lang w:eastAsia="bg-BG"/>
        </w:rPr>
        <w:t>Приложение</w:t>
      </w:r>
      <w:r w:rsidR="00162A39" w:rsidRPr="00162A39">
        <w:rPr>
          <w:rFonts w:ascii="Times New Roman" w:eastAsia="Calibri" w:hAnsi="Times New Roman" w:cs="Times New Roman"/>
          <w:sz w:val="24"/>
          <w:szCs w:val="24"/>
          <w:lang w:eastAsia="bg-BG"/>
        </w:rPr>
        <w:t xml:space="preserve"> </w:t>
      </w:r>
      <w:r w:rsidR="00162A39" w:rsidRPr="00162A39">
        <w:rPr>
          <w:rFonts w:ascii="Times New Roman" w:eastAsia="Calibri" w:hAnsi="Times New Roman" w:cs="Times New Roman"/>
          <w:sz w:val="24"/>
          <w:szCs w:val="24"/>
          <w:lang w:val="en-US" w:eastAsia="bg-BG"/>
        </w:rPr>
        <w:t>VIII</w:t>
      </w:r>
      <w:r w:rsidR="00162A39" w:rsidRPr="00162A39">
        <w:rPr>
          <w:rFonts w:ascii="Times New Roman" w:eastAsia="Calibri" w:hAnsi="Times New Roman" w:cs="Times New Roman"/>
          <w:sz w:val="24"/>
          <w:szCs w:val="24"/>
          <w:lang w:eastAsia="bg-BG"/>
        </w:rPr>
        <w:t>)</w:t>
      </w:r>
      <w:r w:rsidR="00556F02" w:rsidRPr="00162A39">
        <w:rPr>
          <w:rFonts w:ascii="Times New Roman" w:eastAsia="Calibri" w:hAnsi="Times New Roman" w:cs="Times New Roman"/>
          <w:sz w:val="24"/>
          <w:szCs w:val="24"/>
          <w:lang w:eastAsia="bg-BG"/>
        </w:rPr>
        <w:t xml:space="preserve">.    </w:t>
      </w:r>
    </w:p>
    <w:p w14:paraId="298DAF2D" w14:textId="77777777" w:rsidR="002E6193" w:rsidRPr="00CF40ED" w:rsidRDefault="002E6193" w:rsidP="00162A39">
      <w:pPr>
        <w:pBdr>
          <w:top w:val="single" w:sz="4" w:space="1" w:color="auto"/>
          <w:left w:val="single" w:sz="4" w:space="1" w:color="auto"/>
          <w:bottom w:val="single" w:sz="4" w:space="0" w:color="auto"/>
          <w:right w:val="single" w:sz="4" w:space="1" w:color="auto"/>
        </w:pBdr>
        <w:spacing w:before="120" w:after="0" w:line="240" w:lineRule="auto"/>
        <w:jc w:val="both"/>
        <w:rPr>
          <w:rFonts w:ascii="Times New Roman" w:eastAsia="Calibri" w:hAnsi="Times New Roman" w:cs="Times New Roman"/>
          <w:sz w:val="24"/>
          <w:szCs w:val="24"/>
          <w:lang w:eastAsia="bg-BG"/>
        </w:rPr>
      </w:pPr>
    </w:p>
    <w:p w14:paraId="3B861D53" w14:textId="77777777" w:rsidR="00BC37BF" w:rsidRPr="00BC37BF" w:rsidRDefault="00BC37BF" w:rsidP="00162A39">
      <w:pPr>
        <w:pBdr>
          <w:top w:val="single" w:sz="4" w:space="1" w:color="auto"/>
          <w:left w:val="single" w:sz="4" w:space="1" w:color="auto"/>
          <w:bottom w:val="single" w:sz="4" w:space="0" w:color="auto"/>
          <w:right w:val="single" w:sz="4" w:space="1" w:color="auto"/>
        </w:pBdr>
        <w:tabs>
          <w:tab w:val="left" w:pos="426"/>
        </w:tabs>
        <w:spacing w:before="120" w:after="0" w:line="240" w:lineRule="auto"/>
        <w:jc w:val="both"/>
        <w:rPr>
          <w:rFonts w:ascii="Times New Roman" w:eastAsia="Calibri" w:hAnsi="Times New Roman" w:cs="Times New Roman"/>
          <w:b/>
          <w:sz w:val="24"/>
          <w:szCs w:val="24"/>
          <w:u w:val="single"/>
        </w:rPr>
      </w:pPr>
      <w:r w:rsidRPr="00BC37BF">
        <w:rPr>
          <w:rFonts w:ascii="Times New Roman" w:eastAsia="Calibri" w:hAnsi="Times New Roman" w:cs="Times New Roman"/>
          <w:b/>
          <w:sz w:val="24"/>
          <w:szCs w:val="24"/>
          <w:u w:val="single"/>
        </w:rPr>
        <w:t>Приложения за информация:</w:t>
      </w:r>
    </w:p>
    <w:p w14:paraId="17FC5FCB" w14:textId="270E1ABB" w:rsidR="00BC37BF" w:rsidRDefault="00BC37BF" w:rsidP="00162A39">
      <w:pPr>
        <w:pBdr>
          <w:top w:val="single" w:sz="4" w:space="1" w:color="auto"/>
          <w:left w:val="single" w:sz="4" w:space="1" w:color="auto"/>
          <w:bottom w:val="single" w:sz="4" w:space="0" w:color="auto"/>
          <w:right w:val="single" w:sz="4" w:space="1" w:color="auto"/>
        </w:pBdr>
        <w:tabs>
          <w:tab w:val="left" w:pos="426"/>
        </w:tabs>
        <w:spacing w:before="120" w:after="0" w:line="240" w:lineRule="auto"/>
        <w:jc w:val="both"/>
        <w:rPr>
          <w:rFonts w:ascii="Times New Roman" w:hAnsi="Times New Roman" w:cs="Times New Roman"/>
          <w:sz w:val="24"/>
          <w:szCs w:val="24"/>
        </w:rPr>
      </w:pPr>
      <w:r w:rsidRPr="00BC37BF">
        <w:rPr>
          <w:rFonts w:ascii="Times New Roman" w:eastAsia="Calibri" w:hAnsi="Times New Roman" w:cs="Times New Roman"/>
          <w:b/>
          <w:sz w:val="24"/>
          <w:szCs w:val="24"/>
        </w:rPr>
        <w:t xml:space="preserve">- </w:t>
      </w:r>
      <w:r w:rsidRPr="00BC37BF">
        <w:rPr>
          <w:rFonts w:ascii="Times New Roman" w:hAnsi="Times New Roman" w:cs="Times New Roman"/>
          <w:sz w:val="24"/>
          <w:szCs w:val="24"/>
        </w:rPr>
        <w:t xml:space="preserve">Формуляр за кандидатстване (Приложение </w:t>
      </w:r>
      <w:r w:rsidR="00D542D3">
        <w:rPr>
          <w:rFonts w:ascii="Times New Roman" w:hAnsi="Times New Roman" w:cs="Times New Roman"/>
          <w:sz w:val="24"/>
          <w:szCs w:val="24"/>
          <w:lang w:val="en-US"/>
        </w:rPr>
        <w:t>IX</w:t>
      </w:r>
      <w:r w:rsidRPr="00C3713C">
        <w:rPr>
          <w:rFonts w:ascii="Times New Roman" w:hAnsi="Times New Roman" w:cs="Times New Roman"/>
          <w:sz w:val="24"/>
          <w:szCs w:val="24"/>
        </w:rPr>
        <w:t>);</w:t>
      </w:r>
    </w:p>
    <w:p w14:paraId="5CC6AD04" w14:textId="1A22ECA9" w:rsidR="009C3FBF" w:rsidRPr="00606700" w:rsidRDefault="009C3FBF" w:rsidP="00162A39">
      <w:pPr>
        <w:pBdr>
          <w:top w:val="single" w:sz="4" w:space="1" w:color="auto"/>
          <w:left w:val="single" w:sz="4" w:space="1" w:color="auto"/>
          <w:bottom w:val="single" w:sz="4" w:space="0" w:color="auto"/>
          <w:right w:val="single" w:sz="4" w:space="1" w:color="auto"/>
        </w:pBdr>
        <w:tabs>
          <w:tab w:val="left" w:pos="426"/>
        </w:tabs>
        <w:spacing w:before="120" w:after="0" w:line="240" w:lineRule="auto"/>
        <w:jc w:val="both"/>
        <w:rPr>
          <w:rFonts w:ascii="Times New Roman" w:hAnsi="Times New Roman" w:cs="Times New Roman"/>
          <w:sz w:val="24"/>
          <w:szCs w:val="24"/>
        </w:rPr>
      </w:pPr>
      <w:r>
        <w:rPr>
          <w:rFonts w:ascii="Times New Roman" w:hAnsi="Times New Roman" w:cs="Times New Roman"/>
          <w:sz w:val="24"/>
          <w:szCs w:val="24"/>
        </w:rPr>
        <w:t>- Ръководство за потребителя за модул „Е-</w:t>
      </w:r>
      <w:r w:rsidR="003447CB">
        <w:rPr>
          <w:rFonts w:ascii="Times New Roman" w:hAnsi="Times New Roman" w:cs="Times New Roman"/>
          <w:sz w:val="24"/>
          <w:szCs w:val="24"/>
        </w:rPr>
        <w:t>кандидатстване</w:t>
      </w:r>
      <w:r>
        <w:rPr>
          <w:rFonts w:ascii="Times New Roman" w:hAnsi="Times New Roman" w:cs="Times New Roman"/>
          <w:sz w:val="24"/>
          <w:szCs w:val="24"/>
        </w:rPr>
        <w:t xml:space="preserve">“ (Приложение </w:t>
      </w:r>
      <w:r>
        <w:rPr>
          <w:rFonts w:ascii="Times New Roman" w:hAnsi="Times New Roman" w:cs="Times New Roman"/>
          <w:sz w:val="24"/>
          <w:szCs w:val="24"/>
          <w:lang w:val="en-US"/>
        </w:rPr>
        <w:t>X</w:t>
      </w:r>
      <w:r w:rsidRPr="00606700">
        <w:rPr>
          <w:rFonts w:ascii="Times New Roman" w:hAnsi="Times New Roman" w:cs="Times New Roman"/>
          <w:sz w:val="24"/>
          <w:szCs w:val="24"/>
        </w:rPr>
        <w:t>).</w:t>
      </w:r>
    </w:p>
    <w:p w14:paraId="711DAB8A" w14:textId="7EFD76E2" w:rsidR="00B148D7" w:rsidRPr="00B148D7" w:rsidRDefault="00B148D7" w:rsidP="00162A39">
      <w:pPr>
        <w:pBdr>
          <w:top w:val="single" w:sz="4" w:space="1" w:color="auto"/>
          <w:left w:val="single" w:sz="4" w:space="1" w:color="auto"/>
          <w:bottom w:val="single" w:sz="4" w:space="0" w:color="auto"/>
          <w:right w:val="single" w:sz="4" w:space="1" w:color="auto"/>
        </w:pBdr>
        <w:tabs>
          <w:tab w:val="left" w:pos="426"/>
        </w:tabs>
        <w:spacing w:before="120" w:after="0" w:line="240" w:lineRule="auto"/>
        <w:jc w:val="both"/>
        <w:rPr>
          <w:rFonts w:ascii="Times New Roman" w:hAnsi="Times New Roman" w:cs="Times New Roman"/>
          <w:sz w:val="24"/>
          <w:szCs w:val="24"/>
        </w:rPr>
      </w:pPr>
      <w:r w:rsidRPr="00606700">
        <w:rPr>
          <w:rFonts w:ascii="Times New Roman" w:hAnsi="Times New Roman" w:cs="Times New Roman"/>
          <w:sz w:val="24"/>
          <w:szCs w:val="24"/>
        </w:rPr>
        <w:t>- Специфични указания</w:t>
      </w:r>
      <w:r>
        <w:rPr>
          <w:rFonts w:ascii="Times New Roman" w:hAnsi="Times New Roman" w:cs="Times New Roman"/>
          <w:sz w:val="24"/>
          <w:szCs w:val="24"/>
        </w:rPr>
        <w:t xml:space="preserve"> </w:t>
      </w:r>
      <w:r w:rsidRPr="00B148D7">
        <w:rPr>
          <w:rFonts w:ascii="Times New Roman" w:hAnsi="Times New Roman" w:cs="Times New Roman"/>
          <w:sz w:val="24"/>
          <w:szCs w:val="24"/>
        </w:rPr>
        <w:t>за попълване на електронен Формуляр за кандидатстване по конкретната</w:t>
      </w:r>
    </w:p>
    <w:p w14:paraId="7A0CE788" w14:textId="63243DEA" w:rsidR="00B148D7" w:rsidRPr="00606700" w:rsidRDefault="00410D00" w:rsidP="00162A39">
      <w:pPr>
        <w:pBdr>
          <w:top w:val="single" w:sz="4" w:space="1" w:color="auto"/>
          <w:left w:val="single" w:sz="4" w:space="1" w:color="auto"/>
          <w:bottom w:val="single" w:sz="4" w:space="0" w:color="auto"/>
          <w:right w:val="single" w:sz="4" w:space="1" w:color="auto"/>
        </w:pBdr>
        <w:tabs>
          <w:tab w:val="left" w:pos="426"/>
        </w:tabs>
        <w:spacing w:before="120" w:after="0" w:line="240" w:lineRule="auto"/>
        <w:jc w:val="both"/>
        <w:rPr>
          <w:rFonts w:ascii="Times New Roman" w:hAnsi="Times New Roman" w:cs="Times New Roman"/>
          <w:sz w:val="24"/>
          <w:szCs w:val="24"/>
        </w:rPr>
      </w:pPr>
      <w:r>
        <w:rPr>
          <w:rFonts w:ascii="Times New Roman" w:hAnsi="Times New Roman" w:cs="Times New Roman"/>
          <w:sz w:val="24"/>
          <w:szCs w:val="24"/>
        </w:rPr>
        <w:t>п</w:t>
      </w:r>
      <w:r w:rsidR="00B148D7" w:rsidRPr="00B148D7">
        <w:rPr>
          <w:rFonts w:ascii="Times New Roman" w:hAnsi="Times New Roman" w:cs="Times New Roman"/>
          <w:sz w:val="24"/>
          <w:szCs w:val="24"/>
        </w:rPr>
        <w:t>роцедура</w:t>
      </w:r>
      <w:r w:rsidR="00B148D7">
        <w:rPr>
          <w:rFonts w:ascii="Times New Roman" w:hAnsi="Times New Roman" w:cs="Times New Roman"/>
          <w:sz w:val="24"/>
          <w:szCs w:val="24"/>
        </w:rPr>
        <w:t xml:space="preserve"> (Приложение </w:t>
      </w:r>
      <w:r w:rsidR="00B148D7">
        <w:rPr>
          <w:rFonts w:ascii="Times New Roman" w:hAnsi="Times New Roman" w:cs="Times New Roman"/>
          <w:sz w:val="24"/>
          <w:szCs w:val="24"/>
          <w:lang w:val="en-US"/>
        </w:rPr>
        <w:t>X</w:t>
      </w:r>
      <w:r w:rsidR="009C3FBF">
        <w:rPr>
          <w:rFonts w:ascii="Times New Roman" w:hAnsi="Times New Roman" w:cs="Times New Roman"/>
          <w:sz w:val="24"/>
          <w:szCs w:val="24"/>
          <w:lang w:val="en-US"/>
        </w:rPr>
        <w:t>I</w:t>
      </w:r>
      <w:r w:rsidR="00B148D7" w:rsidRPr="00606700">
        <w:rPr>
          <w:rFonts w:ascii="Times New Roman" w:hAnsi="Times New Roman" w:cs="Times New Roman"/>
          <w:sz w:val="24"/>
          <w:szCs w:val="24"/>
        </w:rPr>
        <w:t>)</w:t>
      </w:r>
    </w:p>
    <w:p w14:paraId="78A73931" w14:textId="15443CBF" w:rsidR="00B462B5" w:rsidRDefault="00B462B5" w:rsidP="00162A39">
      <w:pPr>
        <w:pBdr>
          <w:top w:val="single" w:sz="4" w:space="1" w:color="auto"/>
          <w:left w:val="single" w:sz="4" w:space="1" w:color="auto"/>
          <w:bottom w:val="single" w:sz="4" w:space="0" w:color="auto"/>
          <w:right w:val="single" w:sz="4" w:space="1" w:color="auto"/>
        </w:pBdr>
        <w:tabs>
          <w:tab w:val="left" w:pos="426"/>
        </w:tabs>
        <w:spacing w:before="120" w:after="0" w:line="240" w:lineRule="auto"/>
        <w:jc w:val="both"/>
        <w:rPr>
          <w:rFonts w:ascii="Times New Roman" w:hAnsi="Times New Roman" w:cs="Times New Roman"/>
          <w:sz w:val="24"/>
          <w:szCs w:val="24"/>
        </w:rPr>
      </w:pPr>
      <w:r w:rsidRPr="00606700">
        <w:rPr>
          <w:rFonts w:ascii="Times New Roman" w:hAnsi="Times New Roman" w:cs="Times New Roman"/>
          <w:sz w:val="24"/>
          <w:szCs w:val="24"/>
        </w:rPr>
        <w:t xml:space="preserve">- </w:t>
      </w:r>
      <w:r>
        <w:rPr>
          <w:rFonts w:ascii="Times New Roman" w:hAnsi="Times New Roman" w:cs="Times New Roman"/>
          <w:sz w:val="24"/>
          <w:szCs w:val="24"/>
        </w:rPr>
        <w:t xml:space="preserve">Стандартна таблица </w:t>
      </w:r>
      <w:r w:rsidRPr="00B462B5">
        <w:rPr>
          <w:rFonts w:ascii="Times New Roman" w:hAnsi="Times New Roman" w:cs="Times New Roman"/>
          <w:sz w:val="24"/>
          <w:szCs w:val="24"/>
        </w:rPr>
        <w:t>на разходите за единица продукт за дейности</w:t>
      </w:r>
      <w:r w:rsidRPr="00606700">
        <w:rPr>
          <w:rFonts w:ascii="Times New Roman" w:hAnsi="Times New Roman" w:cs="Times New Roman"/>
          <w:sz w:val="24"/>
          <w:szCs w:val="24"/>
        </w:rPr>
        <w:t xml:space="preserve"> </w:t>
      </w:r>
      <w:r>
        <w:rPr>
          <w:rFonts w:ascii="Times New Roman" w:hAnsi="Times New Roman" w:cs="Times New Roman"/>
          <w:sz w:val="24"/>
          <w:szCs w:val="24"/>
        </w:rPr>
        <w:t>за обучения</w:t>
      </w:r>
      <w:r w:rsidRPr="00B462B5">
        <w:rPr>
          <w:rFonts w:ascii="Times New Roman" w:hAnsi="Times New Roman" w:cs="Times New Roman"/>
          <w:sz w:val="24"/>
          <w:szCs w:val="24"/>
        </w:rPr>
        <w:t xml:space="preserve"> (Приложение XI</w:t>
      </w:r>
      <w:r>
        <w:rPr>
          <w:rFonts w:ascii="Times New Roman" w:hAnsi="Times New Roman" w:cs="Times New Roman"/>
          <w:sz w:val="24"/>
          <w:szCs w:val="24"/>
          <w:lang w:val="en-US"/>
        </w:rPr>
        <w:t>I</w:t>
      </w:r>
      <w:r w:rsidRPr="00B462B5">
        <w:rPr>
          <w:rFonts w:ascii="Times New Roman" w:hAnsi="Times New Roman" w:cs="Times New Roman"/>
          <w:sz w:val="24"/>
          <w:szCs w:val="24"/>
        </w:rPr>
        <w:t>)</w:t>
      </w:r>
    </w:p>
    <w:p w14:paraId="5565249A" w14:textId="11C63DB8" w:rsidR="00B462B5" w:rsidRPr="00606700" w:rsidRDefault="00B462B5" w:rsidP="00162A39">
      <w:pPr>
        <w:pBdr>
          <w:top w:val="single" w:sz="4" w:space="1" w:color="auto"/>
          <w:left w:val="single" w:sz="4" w:space="1" w:color="auto"/>
          <w:bottom w:val="single" w:sz="4" w:space="0" w:color="auto"/>
          <w:right w:val="single" w:sz="4" w:space="1" w:color="auto"/>
        </w:pBdr>
        <w:tabs>
          <w:tab w:val="left" w:pos="426"/>
        </w:tabs>
        <w:spacing w:before="120"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Единна ставка за разходи за организация и управление (Приложение </w:t>
      </w:r>
      <w:r>
        <w:rPr>
          <w:rFonts w:ascii="Times New Roman" w:hAnsi="Times New Roman" w:cs="Times New Roman"/>
          <w:sz w:val="24"/>
          <w:szCs w:val="24"/>
          <w:lang w:val="en-US"/>
        </w:rPr>
        <w:t>XIII</w:t>
      </w:r>
      <w:r w:rsidRPr="00606700">
        <w:rPr>
          <w:rFonts w:ascii="Times New Roman" w:hAnsi="Times New Roman" w:cs="Times New Roman"/>
          <w:sz w:val="24"/>
          <w:szCs w:val="24"/>
        </w:rPr>
        <w:t xml:space="preserve">) </w:t>
      </w:r>
    </w:p>
    <w:p w14:paraId="12AA6817" w14:textId="333F5273" w:rsidR="009C3FBF" w:rsidRPr="00606700" w:rsidRDefault="009C3FBF" w:rsidP="009C3FBF">
      <w:pPr>
        <w:pBdr>
          <w:top w:val="single" w:sz="4" w:space="1" w:color="auto"/>
          <w:left w:val="single" w:sz="4" w:space="1" w:color="auto"/>
          <w:bottom w:val="single" w:sz="4" w:space="0" w:color="auto"/>
          <w:right w:val="single" w:sz="4" w:space="1" w:color="auto"/>
        </w:pBdr>
        <w:tabs>
          <w:tab w:val="left" w:pos="426"/>
        </w:tabs>
        <w:spacing w:before="120"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Стандартна таблица за почасово възнаграждение (Приложение </w:t>
      </w:r>
      <w:r>
        <w:rPr>
          <w:rFonts w:ascii="Times New Roman" w:hAnsi="Times New Roman" w:cs="Times New Roman"/>
          <w:sz w:val="24"/>
          <w:szCs w:val="24"/>
          <w:lang w:val="en-US"/>
        </w:rPr>
        <w:t>XI</w:t>
      </w:r>
      <w:r w:rsidRPr="00162A39">
        <w:rPr>
          <w:rFonts w:ascii="Times New Roman" w:eastAsia="Calibri" w:hAnsi="Times New Roman" w:cs="Times New Roman"/>
          <w:sz w:val="24"/>
          <w:szCs w:val="24"/>
          <w:lang w:val="en-US" w:eastAsia="bg-BG"/>
        </w:rPr>
        <w:t>V</w:t>
      </w:r>
      <w:r w:rsidRPr="00606700">
        <w:rPr>
          <w:rFonts w:ascii="Times New Roman" w:hAnsi="Times New Roman" w:cs="Times New Roman"/>
          <w:sz w:val="24"/>
          <w:szCs w:val="24"/>
        </w:rPr>
        <w:t>)</w:t>
      </w:r>
    </w:p>
    <w:p w14:paraId="47F39E07" w14:textId="00682CE1" w:rsidR="00BC37BF" w:rsidRDefault="00BC37BF" w:rsidP="00162A39">
      <w:pPr>
        <w:pBdr>
          <w:top w:val="single" w:sz="4" w:space="1" w:color="auto"/>
          <w:left w:val="single" w:sz="4" w:space="1" w:color="auto"/>
          <w:bottom w:val="single" w:sz="4" w:space="0" w:color="auto"/>
          <w:right w:val="single" w:sz="4" w:space="1" w:color="auto"/>
        </w:pBdr>
        <w:tabs>
          <w:tab w:val="left" w:pos="426"/>
        </w:tabs>
        <w:spacing w:before="120" w:after="0" w:line="240" w:lineRule="auto"/>
        <w:jc w:val="both"/>
        <w:rPr>
          <w:rFonts w:ascii="Times New Roman" w:hAnsi="Times New Roman" w:cs="Times New Roman"/>
          <w:sz w:val="24"/>
          <w:szCs w:val="24"/>
        </w:rPr>
      </w:pPr>
      <w:r w:rsidRPr="00BC37BF">
        <w:rPr>
          <w:rFonts w:ascii="Times New Roman" w:hAnsi="Times New Roman" w:cs="Times New Roman"/>
          <w:sz w:val="24"/>
          <w:szCs w:val="24"/>
        </w:rPr>
        <w:t xml:space="preserve">- Наредба № Н-3 от </w:t>
      </w:r>
      <w:r w:rsidR="00B462B5" w:rsidRPr="00606700">
        <w:rPr>
          <w:rFonts w:ascii="Times New Roman" w:hAnsi="Times New Roman" w:cs="Times New Roman"/>
          <w:sz w:val="24"/>
          <w:szCs w:val="24"/>
        </w:rPr>
        <w:t>22</w:t>
      </w:r>
      <w:r w:rsidRPr="00BC37BF">
        <w:rPr>
          <w:rFonts w:ascii="Times New Roman" w:hAnsi="Times New Roman" w:cs="Times New Roman"/>
          <w:sz w:val="24"/>
          <w:szCs w:val="24"/>
        </w:rPr>
        <w:t>.0</w:t>
      </w:r>
      <w:r w:rsidR="00B462B5" w:rsidRPr="00606700">
        <w:rPr>
          <w:rFonts w:ascii="Times New Roman" w:hAnsi="Times New Roman" w:cs="Times New Roman"/>
          <w:sz w:val="24"/>
          <w:szCs w:val="24"/>
        </w:rPr>
        <w:t>5</w:t>
      </w:r>
      <w:r w:rsidRPr="00BC37BF">
        <w:rPr>
          <w:rFonts w:ascii="Times New Roman" w:hAnsi="Times New Roman" w:cs="Times New Roman"/>
          <w:sz w:val="24"/>
          <w:szCs w:val="24"/>
        </w:rPr>
        <w:t>.201</w:t>
      </w:r>
      <w:r w:rsidR="00B462B5" w:rsidRPr="00606700">
        <w:rPr>
          <w:rFonts w:ascii="Times New Roman" w:hAnsi="Times New Roman" w:cs="Times New Roman"/>
          <w:sz w:val="24"/>
          <w:szCs w:val="24"/>
        </w:rPr>
        <w:t>8</w:t>
      </w:r>
      <w:r w:rsidRPr="00BC37BF">
        <w:rPr>
          <w:rFonts w:ascii="Times New Roman" w:hAnsi="Times New Roman" w:cs="Times New Roman"/>
          <w:sz w:val="24"/>
          <w:szCs w:val="24"/>
        </w:rPr>
        <w:t xml:space="preserve"> г. </w:t>
      </w:r>
      <w:r w:rsidR="00B3571A">
        <w:rPr>
          <w:rFonts w:ascii="Times New Roman" w:hAnsi="Times New Roman" w:cs="Times New Roman"/>
          <w:sz w:val="24"/>
          <w:szCs w:val="24"/>
        </w:rPr>
        <w:t>за</w:t>
      </w:r>
      <w:r w:rsidRPr="00BC37BF">
        <w:rPr>
          <w:rFonts w:ascii="Times New Roman" w:hAnsi="Times New Roman" w:cs="Times New Roman"/>
          <w:sz w:val="24"/>
          <w:szCs w:val="24"/>
        </w:rPr>
        <w:t xml:space="preserve">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и територи</w:t>
      </w:r>
      <w:r w:rsidR="00B462B5">
        <w:rPr>
          <w:rFonts w:ascii="Times New Roman" w:hAnsi="Times New Roman" w:cs="Times New Roman"/>
          <w:sz w:val="24"/>
          <w:szCs w:val="24"/>
        </w:rPr>
        <w:t>ално сътрудничество (Приложение</w:t>
      </w:r>
      <w:r w:rsidR="009C3FBF">
        <w:rPr>
          <w:rFonts w:ascii="Times New Roman" w:hAnsi="Times New Roman" w:cs="Times New Roman"/>
          <w:sz w:val="24"/>
          <w:szCs w:val="24"/>
        </w:rPr>
        <w:t xml:space="preserve"> </w:t>
      </w:r>
      <w:r w:rsidR="00B462B5">
        <w:rPr>
          <w:rFonts w:ascii="Times New Roman" w:hAnsi="Times New Roman" w:cs="Times New Roman"/>
          <w:sz w:val="24"/>
          <w:szCs w:val="24"/>
          <w:lang w:val="en-US"/>
        </w:rPr>
        <w:t>XV</w:t>
      </w:r>
      <w:r w:rsidRPr="00BC37BF">
        <w:rPr>
          <w:rFonts w:ascii="Times New Roman" w:hAnsi="Times New Roman" w:cs="Times New Roman"/>
          <w:sz w:val="24"/>
          <w:szCs w:val="24"/>
        </w:rPr>
        <w:t>);</w:t>
      </w:r>
    </w:p>
    <w:p w14:paraId="0E0126FD" w14:textId="378E524F" w:rsidR="007D5BDB" w:rsidRPr="00BC37BF" w:rsidRDefault="007D5BDB" w:rsidP="00162A39">
      <w:pPr>
        <w:pBdr>
          <w:top w:val="single" w:sz="4" w:space="1" w:color="auto"/>
          <w:left w:val="single" w:sz="4" w:space="1" w:color="auto"/>
          <w:bottom w:val="single" w:sz="4" w:space="0" w:color="auto"/>
          <w:right w:val="single" w:sz="4" w:space="1" w:color="auto"/>
        </w:pBdr>
        <w:tabs>
          <w:tab w:val="left" w:pos="426"/>
        </w:tabs>
        <w:spacing w:before="120"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7D5BDB">
        <w:rPr>
          <w:rFonts w:ascii="Times New Roman" w:hAnsi="Times New Roman" w:cs="Times New Roman"/>
          <w:sz w:val="24"/>
          <w:szCs w:val="24"/>
        </w:rPr>
        <w:t xml:space="preserve">Указания на министъра на финансите </w:t>
      </w:r>
      <w:r w:rsidRPr="009C3FBF">
        <w:rPr>
          <w:rFonts w:ascii="Times New Roman" w:hAnsi="Times New Roman" w:cs="Times New Roman"/>
          <w:sz w:val="24"/>
          <w:szCs w:val="24"/>
        </w:rPr>
        <w:t>ДНФ № 3/23.12.2016 г.</w:t>
      </w:r>
      <w:r w:rsidRPr="007D5BDB">
        <w:rPr>
          <w:rFonts w:ascii="Times New Roman" w:hAnsi="Times New Roman" w:cs="Times New Roman"/>
          <w:sz w:val="24"/>
          <w:szCs w:val="24"/>
        </w:rPr>
        <w:t xml:space="preserve"> относно третирането на данък върху добавена стойност като допустим разход при изпълнение на проекти по оперативните програми, съфинансирани от Европейския фонд за регионално развитие (ЕФРР), Европейски социален фонд (ЕСФ), Кохезионния фонд (КФ) и Европейския фонд за морско дело и рибарство (ЕФМР) на ЕС, за програмен период 2014-2020 </w:t>
      </w:r>
      <w:r w:rsidR="009C3FBF">
        <w:rPr>
          <w:rFonts w:ascii="Times New Roman" w:hAnsi="Times New Roman" w:cs="Times New Roman"/>
          <w:sz w:val="24"/>
          <w:szCs w:val="24"/>
        </w:rPr>
        <w:t>(</w:t>
      </w:r>
      <w:r w:rsidRPr="007D5BDB">
        <w:rPr>
          <w:rFonts w:ascii="Times New Roman" w:hAnsi="Times New Roman" w:cs="Times New Roman"/>
          <w:sz w:val="24"/>
          <w:szCs w:val="24"/>
        </w:rPr>
        <w:t xml:space="preserve">Приложение </w:t>
      </w:r>
      <w:r w:rsidRPr="00C3713C">
        <w:rPr>
          <w:rFonts w:ascii="Times New Roman" w:hAnsi="Times New Roman" w:cs="Times New Roman"/>
          <w:sz w:val="24"/>
          <w:szCs w:val="24"/>
        </w:rPr>
        <w:t>XV</w:t>
      </w:r>
      <w:r w:rsidR="009C3FBF">
        <w:rPr>
          <w:rFonts w:ascii="Times New Roman" w:hAnsi="Times New Roman" w:cs="Times New Roman"/>
          <w:sz w:val="24"/>
          <w:szCs w:val="24"/>
          <w:lang w:val="en-US"/>
        </w:rPr>
        <w:t>I</w:t>
      </w:r>
      <w:r w:rsidR="009C3FBF">
        <w:rPr>
          <w:rFonts w:ascii="Times New Roman" w:hAnsi="Times New Roman" w:cs="Times New Roman"/>
          <w:sz w:val="24"/>
          <w:szCs w:val="24"/>
        </w:rPr>
        <w:t>)</w:t>
      </w:r>
      <w:r w:rsidRPr="00C3713C">
        <w:rPr>
          <w:rFonts w:ascii="Times New Roman" w:hAnsi="Times New Roman" w:cs="Times New Roman"/>
          <w:sz w:val="24"/>
          <w:szCs w:val="24"/>
        </w:rPr>
        <w:t>;</w:t>
      </w:r>
    </w:p>
    <w:p w14:paraId="3CF5635C" w14:textId="69F87EBC" w:rsidR="002E6193" w:rsidRPr="009C3FBF" w:rsidRDefault="001263A6" w:rsidP="00162A39">
      <w:pPr>
        <w:pBdr>
          <w:top w:val="single" w:sz="4" w:space="1" w:color="auto"/>
          <w:left w:val="single" w:sz="4" w:space="1" w:color="auto"/>
          <w:bottom w:val="single" w:sz="4" w:space="0" w:color="auto"/>
          <w:right w:val="single" w:sz="4" w:space="1" w:color="auto"/>
        </w:pBdr>
        <w:tabs>
          <w:tab w:val="left" w:pos="426"/>
        </w:tabs>
        <w:spacing w:before="120" w:after="0" w:line="240" w:lineRule="auto"/>
        <w:jc w:val="both"/>
        <w:rPr>
          <w:rFonts w:ascii="Times New Roman" w:hAnsi="Times New Roman" w:cs="Times New Roman"/>
          <w:sz w:val="24"/>
          <w:szCs w:val="24"/>
        </w:rPr>
      </w:pPr>
      <w:r w:rsidRPr="00087A13">
        <w:rPr>
          <w:rFonts w:ascii="Times New Roman" w:hAnsi="Times New Roman" w:cs="Times New Roman"/>
          <w:sz w:val="24"/>
          <w:szCs w:val="24"/>
        </w:rPr>
        <w:t xml:space="preserve">- </w:t>
      </w:r>
      <w:r w:rsidR="006C2441" w:rsidRPr="006C2441">
        <w:rPr>
          <w:rFonts w:ascii="Times New Roman" w:hAnsi="Times New Roman" w:cs="Times New Roman"/>
          <w:sz w:val="24"/>
          <w:szCs w:val="24"/>
        </w:rPr>
        <w:t xml:space="preserve">Методология </w:t>
      </w:r>
      <w:r w:rsidR="00D14CFF">
        <w:rPr>
          <w:rFonts w:ascii="Times New Roman" w:hAnsi="Times New Roman" w:cs="Times New Roman"/>
          <w:sz w:val="24"/>
          <w:szCs w:val="24"/>
        </w:rPr>
        <w:t xml:space="preserve">и критерии </w:t>
      </w:r>
      <w:r w:rsidR="006C2441" w:rsidRPr="006C2441">
        <w:rPr>
          <w:rFonts w:ascii="Times New Roman" w:hAnsi="Times New Roman" w:cs="Times New Roman"/>
          <w:sz w:val="24"/>
          <w:szCs w:val="24"/>
        </w:rPr>
        <w:t xml:space="preserve">за оценка на проектно предложение </w:t>
      </w:r>
      <w:r w:rsidR="009C3FBF">
        <w:rPr>
          <w:rFonts w:ascii="Times New Roman" w:hAnsi="Times New Roman" w:cs="Times New Roman"/>
          <w:sz w:val="24"/>
          <w:szCs w:val="24"/>
        </w:rPr>
        <w:t>(</w:t>
      </w:r>
      <w:r w:rsidR="006C2441" w:rsidRPr="006C2441">
        <w:rPr>
          <w:rFonts w:ascii="Times New Roman" w:hAnsi="Times New Roman" w:cs="Times New Roman"/>
          <w:sz w:val="24"/>
          <w:szCs w:val="24"/>
        </w:rPr>
        <w:t>Приложение</w:t>
      </w:r>
      <w:r w:rsidR="009C3FBF">
        <w:rPr>
          <w:rFonts w:ascii="Times New Roman" w:hAnsi="Times New Roman" w:cs="Times New Roman"/>
          <w:sz w:val="24"/>
          <w:szCs w:val="24"/>
        </w:rPr>
        <w:t xml:space="preserve"> </w:t>
      </w:r>
      <w:r w:rsidR="00B462B5">
        <w:rPr>
          <w:rFonts w:ascii="Times New Roman" w:hAnsi="Times New Roman" w:cs="Times New Roman"/>
          <w:sz w:val="24"/>
          <w:szCs w:val="24"/>
          <w:lang w:val="en-US"/>
        </w:rPr>
        <w:t>XVI</w:t>
      </w:r>
      <w:r w:rsidR="009C3FBF">
        <w:rPr>
          <w:rFonts w:ascii="Times New Roman" w:hAnsi="Times New Roman" w:cs="Times New Roman"/>
          <w:sz w:val="24"/>
          <w:szCs w:val="24"/>
          <w:lang w:val="en-US"/>
        </w:rPr>
        <w:t>I</w:t>
      </w:r>
      <w:r w:rsidR="009C3FBF">
        <w:rPr>
          <w:rFonts w:ascii="Times New Roman" w:hAnsi="Times New Roman" w:cs="Times New Roman"/>
          <w:sz w:val="24"/>
          <w:szCs w:val="24"/>
        </w:rPr>
        <w:t>).</w:t>
      </w:r>
    </w:p>
    <w:p w14:paraId="3FCF6478" w14:textId="77777777" w:rsidR="009C3FBF" w:rsidRPr="00C3713C" w:rsidRDefault="009C3FBF" w:rsidP="00162A39">
      <w:pPr>
        <w:pBdr>
          <w:top w:val="single" w:sz="4" w:space="1" w:color="auto"/>
          <w:left w:val="single" w:sz="4" w:space="1" w:color="auto"/>
          <w:bottom w:val="single" w:sz="4" w:space="0" w:color="auto"/>
          <w:right w:val="single" w:sz="4" w:space="1" w:color="auto"/>
        </w:pBdr>
        <w:tabs>
          <w:tab w:val="left" w:pos="426"/>
        </w:tabs>
        <w:spacing w:before="120" w:after="0" w:line="240" w:lineRule="auto"/>
        <w:jc w:val="both"/>
        <w:rPr>
          <w:rFonts w:ascii="Times New Roman" w:hAnsi="Times New Roman" w:cs="Times New Roman"/>
          <w:sz w:val="24"/>
          <w:szCs w:val="24"/>
        </w:rPr>
      </w:pPr>
    </w:p>
    <w:p w14:paraId="2CF19192" w14:textId="77777777" w:rsidR="00BC37BF" w:rsidRPr="00BC37BF" w:rsidRDefault="00CF40ED" w:rsidP="00162A39">
      <w:pPr>
        <w:pBdr>
          <w:top w:val="single" w:sz="4" w:space="1" w:color="auto"/>
          <w:left w:val="single" w:sz="4" w:space="1" w:color="auto"/>
          <w:bottom w:val="single" w:sz="4" w:space="0" w:color="auto"/>
          <w:right w:val="single" w:sz="4" w:space="1" w:color="auto"/>
        </w:pBdr>
        <w:tabs>
          <w:tab w:val="left" w:pos="426"/>
        </w:tabs>
        <w:spacing w:before="120" w:after="0" w:line="240" w:lineRule="auto"/>
        <w:jc w:val="both"/>
        <w:rPr>
          <w:rFonts w:ascii="Times New Roman" w:eastAsia="Calibri" w:hAnsi="Times New Roman" w:cs="Times New Roman"/>
          <w:b/>
          <w:sz w:val="24"/>
          <w:szCs w:val="24"/>
          <w:u w:val="single"/>
        </w:rPr>
      </w:pPr>
      <w:r>
        <w:rPr>
          <w:rFonts w:ascii="Times New Roman" w:eastAsia="Calibri" w:hAnsi="Times New Roman" w:cs="Times New Roman"/>
          <w:b/>
          <w:sz w:val="24"/>
          <w:szCs w:val="24"/>
          <w:u w:val="single"/>
        </w:rPr>
        <w:lastRenderedPageBreak/>
        <w:t xml:space="preserve">Приложения </w:t>
      </w:r>
      <w:r w:rsidR="00BC37BF" w:rsidRPr="00BC37BF">
        <w:rPr>
          <w:rFonts w:ascii="Times New Roman" w:eastAsia="Calibri" w:hAnsi="Times New Roman" w:cs="Times New Roman"/>
          <w:b/>
          <w:sz w:val="24"/>
          <w:szCs w:val="24"/>
          <w:u w:val="single"/>
        </w:rPr>
        <w:t>към Условията за изпълнение:</w:t>
      </w:r>
    </w:p>
    <w:p w14:paraId="4A6A5D03" w14:textId="14CAE2C4" w:rsidR="00BC37BF" w:rsidRPr="00C3713C" w:rsidRDefault="00BC37BF" w:rsidP="00162A39">
      <w:pPr>
        <w:pBdr>
          <w:top w:val="single" w:sz="4" w:space="1" w:color="auto"/>
          <w:left w:val="single" w:sz="4" w:space="1" w:color="auto"/>
          <w:bottom w:val="single" w:sz="4" w:space="0" w:color="auto"/>
          <w:right w:val="single" w:sz="4" w:space="1" w:color="auto"/>
        </w:pBdr>
        <w:tabs>
          <w:tab w:val="left" w:pos="426"/>
        </w:tabs>
        <w:spacing w:before="120" w:after="0" w:line="240" w:lineRule="auto"/>
        <w:jc w:val="both"/>
        <w:rPr>
          <w:rFonts w:ascii="Times New Roman" w:hAnsi="Times New Roman" w:cs="Times New Roman"/>
          <w:sz w:val="24"/>
          <w:szCs w:val="24"/>
        </w:rPr>
      </w:pPr>
      <w:r w:rsidRPr="00BC37BF">
        <w:rPr>
          <w:rFonts w:ascii="Times New Roman" w:eastAsia="Calibri" w:hAnsi="Times New Roman" w:cs="Times New Roman"/>
          <w:b/>
          <w:sz w:val="24"/>
          <w:szCs w:val="24"/>
        </w:rPr>
        <w:t xml:space="preserve">- </w:t>
      </w:r>
      <w:r w:rsidRPr="00BC37BF">
        <w:rPr>
          <w:rFonts w:ascii="Times New Roman" w:hAnsi="Times New Roman" w:cs="Times New Roman"/>
          <w:sz w:val="24"/>
          <w:szCs w:val="24"/>
        </w:rPr>
        <w:t xml:space="preserve">Образец на административен договор за предоставяне на безвъзмездна финансова помощ по </w:t>
      </w:r>
      <w:r w:rsidR="00CF40ED">
        <w:rPr>
          <w:rFonts w:ascii="Times New Roman" w:hAnsi="Times New Roman" w:cs="Times New Roman"/>
          <w:sz w:val="24"/>
          <w:szCs w:val="24"/>
        </w:rPr>
        <w:t>О</w:t>
      </w:r>
      <w:r w:rsidRPr="00BC37BF">
        <w:rPr>
          <w:rFonts w:ascii="Times New Roman" w:hAnsi="Times New Roman" w:cs="Times New Roman"/>
          <w:sz w:val="24"/>
          <w:szCs w:val="24"/>
        </w:rPr>
        <w:t xml:space="preserve">перативна програма „Наука и образование за интелигентен растеж“ (Приложение </w:t>
      </w:r>
      <w:r w:rsidRPr="00C3713C">
        <w:rPr>
          <w:rFonts w:ascii="Times New Roman" w:hAnsi="Times New Roman" w:cs="Times New Roman"/>
          <w:sz w:val="24"/>
          <w:szCs w:val="24"/>
        </w:rPr>
        <w:t>X</w:t>
      </w:r>
      <w:r w:rsidR="00C3713C" w:rsidRPr="00C3713C">
        <w:rPr>
          <w:rFonts w:ascii="Times New Roman" w:hAnsi="Times New Roman" w:cs="Times New Roman"/>
          <w:sz w:val="24"/>
          <w:szCs w:val="24"/>
          <w:lang w:val="en-US"/>
        </w:rPr>
        <w:t>V</w:t>
      </w:r>
      <w:r w:rsidRPr="00C3713C">
        <w:rPr>
          <w:rFonts w:ascii="Times New Roman" w:hAnsi="Times New Roman" w:cs="Times New Roman"/>
          <w:sz w:val="24"/>
          <w:szCs w:val="24"/>
          <w:lang w:val="en-US"/>
        </w:rPr>
        <w:t>I</w:t>
      </w:r>
      <w:r w:rsidR="005E63E0" w:rsidRPr="00C3713C">
        <w:rPr>
          <w:rFonts w:ascii="Times New Roman" w:hAnsi="Times New Roman" w:cs="Times New Roman"/>
          <w:sz w:val="24"/>
          <w:szCs w:val="24"/>
          <w:lang w:val="en-US"/>
        </w:rPr>
        <w:t>I</w:t>
      </w:r>
      <w:r w:rsidR="007D7295">
        <w:rPr>
          <w:rFonts w:ascii="Times New Roman" w:hAnsi="Times New Roman" w:cs="Times New Roman"/>
          <w:sz w:val="24"/>
          <w:szCs w:val="24"/>
          <w:lang w:val="en-US"/>
        </w:rPr>
        <w:t>I</w:t>
      </w:r>
      <w:r w:rsidRPr="00C3713C">
        <w:rPr>
          <w:rFonts w:ascii="Times New Roman" w:hAnsi="Times New Roman" w:cs="Times New Roman"/>
          <w:sz w:val="24"/>
          <w:szCs w:val="24"/>
        </w:rPr>
        <w:t>);</w:t>
      </w:r>
    </w:p>
    <w:p w14:paraId="6D7F2729" w14:textId="7B358F97" w:rsidR="00BC37BF" w:rsidRPr="00C3713C" w:rsidRDefault="00BC37BF" w:rsidP="00162A39">
      <w:pPr>
        <w:pBdr>
          <w:top w:val="single" w:sz="4" w:space="1" w:color="auto"/>
          <w:left w:val="single" w:sz="4" w:space="1" w:color="auto"/>
          <w:bottom w:val="single" w:sz="4" w:space="0" w:color="auto"/>
          <w:right w:val="single" w:sz="4" w:space="1" w:color="auto"/>
        </w:pBdr>
        <w:tabs>
          <w:tab w:val="left" w:pos="426"/>
        </w:tabs>
        <w:spacing w:before="120" w:after="0" w:line="240" w:lineRule="auto"/>
        <w:jc w:val="both"/>
        <w:rPr>
          <w:rFonts w:ascii="Times New Roman" w:hAnsi="Times New Roman" w:cs="Times New Roman"/>
          <w:sz w:val="24"/>
          <w:szCs w:val="24"/>
        </w:rPr>
      </w:pPr>
      <w:r w:rsidRPr="00C3713C">
        <w:rPr>
          <w:rFonts w:ascii="Times New Roman" w:hAnsi="Times New Roman" w:cs="Times New Roman"/>
          <w:sz w:val="24"/>
          <w:szCs w:val="24"/>
        </w:rPr>
        <w:t>- Общи условия при предоставяне на безвъзмездна финансова помощ по приоритетни оси 2 и 3 от оперативна програма „Наука и образование за интелигентен растеж“</w:t>
      </w:r>
      <w:r w:rsidR="007D7295">
        <w:rPr>
          <w:rFonts w:ascii="Times New Roman" w:hAnsi="Times New Roman" w:cs="Times New Roman"/>
          <w:sz w:val="24"/>
          <w:szCs w:val="24"/>
        </w:rPr>
        <w:t xml:space="preserve"> </w:t>
      </w:r>
      <w:r w:rsidRPr="00C3713C">
        <w:rPr>
          <w:rFonts w:ascii="Times New Roman" w:hAnsi="Times New Roman" w:cs="Times New Roman"/>
          <w:sz w:val="24"/>
          <w:szCs w:val="24"/>
        </w:rPr>
        <w:t xml:space="preserve">(Приложение </w:t>
      </w:r>
      <w:r w:rsidR="007D7295" w:rsidRPr="00C3713C">
        <w:rPr>
          <w:rFonts w:ascii="Times New Roman" w:hAnsi="Times New Roman" w:cs="Times New Roman"/>
          <w:sz w:val="24"/>
          <w:szCs w:val="24"/>
        </w:rPr>
        <w:t>X</w:t>
      </w:r>
      <w:r w:rsidR="007D7295" w:rsidRPr="00C3713C">
        <w:rPr>
          <w:rFonts w:ascii="Times New Roman" w:hAnsi="Times New Roman" w:cs="Times New Roman"/>
          <w:sz w:val="24"/>
          <w:szCs w:val="24"/>
          <w:lang w:val="en-US"/>
        </w:rPr>
        <w:t>IX</w:t>
      </w:r>
      <w:r w:rsidRPr="00C3713C">
        <w:rPr>
          <w:rFonts w:ascii="Times New Roman" w:hAnsi="Times New Roman" w:cs="Times New Roman"/>
          <w:sz w:val="24"/>
          <w:szCs w:val="24"/>
        </w:rPr>
        <w:t>);</w:t>
      </w:r>
    </w:p>
    <w:p w14:paraId="420E3F63" w14:textId="7D22D8F2" w:rsidR="00BC37BF" w:rsidRPr="00C3713C" w:rsidRDefault="00BC37BF" w:rsidP="00162A39">
      <w:pPr>
        <w:pBdr>
          <w:top w:val="single" w:sz="4" w:space="1" w:color="auto"/>
          <w:left w:val="single" w:sz="4" w:space="1" w:color="auto"/>
          <w:bottom w:val="single" w:sz="4" w:space="0" w:color="auto"/>
          <w:right w:val="single" w:sz="4" w:space="1" w:color="auto"/>
        </w:pBdr>
        <w:tabs>
          <w:tab w:val="left" w:pos="426"/>
        </w:tabs>
        <w:spacing w:before="120" w:after="0" w:line="240" w:lineRule="auto"/>
        <w:jc w:val="both"/>
        <w:rPr>
          <w:rFonts w:ascii="Times New Roman" w:hAnsi="Times New Roman" w:cs="Times New Roman"/>
          <w:sz w:val="24"/>
          <w:szCs w:val="24"/>
        </w:rPr>
      </w:pPr>
      <w:r w:rsidRPr="00C3713C">
        <w:rPr>
          <w:rFonts w:ascii="Times New Roman" w:hAnsi="Times New Roman" w:cs="Times New Roman"/>
          <w:sz w:val="24"/>
          <w:szCs w:val="24"/>
        </w:rPr>
        <w:t>- Образец на декларация за нередности (Приложение X</w:t>
      </w:r>
      <w:r w:rsidR="00C3713C" w:rsidRPr="00C3713C">
        <w:rPr>
          <w:rFonts w:ascii="Times New Roman" w:hAnsi="Times New Roman" w:cs="Times New Roman"/>
          <w:sz w:val="24"/>
          <w:szCs w:val="24"/>
          <w:lang w:val="en-US"/>
        </w:rPr>
        <w:t>X</w:t>
      </w:r>
      <w:r w:rsidR="00853512" w:rsidRPr="00C3713C">
        <w:rPr>
          <w:rFonts w:ascii="Times New Roman" w:hAnsi="Times New Roman" w:cs="Times New Roman"/>
          <w:sz w:val="24"/>
          <w:szCs w:val="24"/>
        </w:rPr>
        <w:t>);</w:t>
      </w:r>
    </w:p>
    <w:p w14:paraId="37A29D98" w14:textId="5AC666D4" w:rsidR="00BC37BF" w:rsidRPr="00C3713C" w:rsidRDefault="00BC37BF" w:rsidP="00162A39">
      <w:pPr>
        <w:pBdr>
          <w:top w:val="single" w:sz="4" w:space="1" w:color="auto"/>
          <w:left w:val="single" w:sz="4" w:space="1" w:color="auto"/>
          <w:bottom w:val="single" w:sz="4" w:space="0" w:color="auto"/>
          <w:right w:val="single" w:sz="4" w:space="1" w:color="auto"/>
        </w:pBdr>
        <w:tabs>
          <w:tab w:val="left" w:pos="426"/>
        </w:tabs>
        <w:spacing w:before="120" w:after="0" w:line="240" w:lineRule="auto"/>
        <w:jc w:val="both"/>
        <w:rPr>
          <w:rFonts w:ascii="Times New Roman" w:hAnsi="Times New Roman" w:cs="Times New Roman"/>
          <w:sz w:val="24"/>
          <w:szCs w:val="24"/>
        </w:rPr>
      </w:pPr>
      <w:r w:rsidRPr="00C3713C">
        <w:rPr>
          <w:rFonts w:ascii="Times New Roman" w:hAnsi="Times New Roman" w:cs="Times New Roman"/>
          <w:sz w:val="24"/>
          <w:szCs w:val="24"/>
        </w:rPr>
        <w:t>- Заявление за профил за достъп на бенефициенти до ИСУН 2020 (Приложение X</w:t>
      </w:r>
      <w:r w:rsidR="00C3713C" w:rsidRPr="00C3713C">
        <w:rPr>
          <w:rFonts w:ascii="Times New Roman" w:hAnsi="Times New Roman" w:cs="Times New Roman"/>
          <w:sz w:val="24"/>
          <w:szCs w:val="24"/>
          <w:lang w:val="en-US"/>
        </w:rPr>
        <w:t>X</w:t>
      </w:r>
      <w:r w:rsidR="007D7295">
        <w:rPr>
          <w:rFonts w:ascii="Times New Roman" w:hAnsi="Times New Roman" w:cs="Times New Roman"/>
          <w:sz w:val="24"/>
          <w:szCs w:val="24"/>
          <w:lang w:val="en-US"/>
        </w:rPr>
        <w:t>I</w:t>
      </w:r>
      <w:r w:rsidRPr="00C3713C">
        <w:rPr>
          <w:rFonts w:ascii="Times New Roman" w:hAnsi="Times New Roman" w:cs="Times New Roman"/>
          <w:sz w:val="24"/>
          <w:szCs w:val="24"/>
        </w:rPr>
        <w:t>);</w:t>
      </w:r>
    </w:p>
    <w:p w14:paraId="7484A7E2" w14:textId="3B48A47E" w:rsidR="00BD0F10" w:rsidRPr="00C3713C" w:rsidRDefault="00BC37BF" w:rsidP="00162A39">
      <w:pPr>
        <w:pBdr>
          <w:top w:val="single" w:sz="4" w:space="1" w:color="auto"/>
          <w:left w:val="single" w:sz="4" w:space="1" w:color="auto"/>
          <w:bottom w:val="single" w:sz="4" w:space="0" w:color="auto"/>
          <w:right w:val="single" w:sz="4" w:space="1" w:color="auto"/>
        </w:pBdr>
        <w:tabs>
          <w:tab w:val="left" w:pos="426"/>
        </w:tabs>
        <w:spacing w:before="120" w:after="0" w:line="240" w:lineRule="auto"/>
        <w:jc w:val="both"/>
        <w:rPr>
          <w:rFonts w:ascii="Times New Roman" w:hAnsi="Times New Roman" w:cs="Times New Roman"/>
          <w:sz w:val="24"/>
          <w:szCs w:val="24"/>
        </w:rPr>
      </w:pPr>
      <w:r w:rsidRPr="00C3713C">
        <w:rPr>
          <w:rFonts w:ascii="Times New Roman" w:hAnsi="Times New Roman" w:cs="Times New Roman"/>
          <w:sz w:val="24"/>
          <w:szCs w:val="24"/>
        </w:rPr>
        <w:t>- Заявление за профил за достъп на упълномощени от бенефициента лица до ИСУН 2020 (ако е приложимо) (Приложение X</w:t>
      </w:r>
      <w:r w:rsidR="00C3713C" w:rsidRPr="00C3713C">
        <w:rPr>
          <w:rFonts w:ascii="Times New Roman" w:hAnsi="Times New Roman" w:cs="Times New Roman"/>
          <w:sz w:val="24"/>
          <w:szCs w:val="24"/>
          <w:lang w:val="en-US"/>
        </w:rPr>
        <w:t>XI</w:t>
      </w:r>
      <w:r w:rsidR="007D7295">
        <w:rPr>
          <w:rFonts w:ascii="Times New Roman" w:hAnsi="Times New Roman" w:cs="Times New Roman"/>
          <w:sz w:val="24"/>
          <w:szCs w:val="24"/>
          <w:lang w:val="en-US"/>
        </w:rPr>
        <w:t>I</w:t>
      </w:r>
      <w:r w:rsidRPr="00C3713C">
        <w:rPr>
          <w:rFonts w:ascii="Times New Roman" w:hAnsi="Times New Roman" w:cs="Times New Roman"/>
          <w:sz w:val="24"/>
          <w:szCs w:val="24"/>
        </w:rPr>
        <w:t>)</w:t>
      </w:r>
      <w:r w:rsidR="00BD0F10" w:rsidRPr="00C3713C">
        <w:rPr>
          <w:rFonts w:ascii="Times New Roman" w:hAnsi="Times New Roman" w:cs="Times New Roman"/>
          <w:sz w:val="24"/>
          <w:szCs w:val="24"/>
        </w:rPr>
        <w:t>;</w:t>
      </w:r>
    </w:p>
    <w:p w14:paraId="6CC65746" w14:textId="3CE9B646" w:rsidR="00C44BAA" w:rsidRPr="007D7295" w:rsidRDefault="00BD0F10" w:rsidP="00162A39">
      <w:pPr>
        <w:pBdr>
          <w:top w:val="single" w:sz="4" w:space="1" w:color="auto"/>
          <w:left w:val="single" w:sz="4" w:space="1" w:color="auto"/>
          <w:bottom w:val="single" w:sz="4" w:space="0" w:color="auto"/>
          <w:right w:val="single" w:sz="4" w:space="1" w:color="auto"/>
        </w:pBdr>
        <w:tabs>
          <w:tab w:val="left" w:pos="426"/>
        </w:tabs>
        <w:spacing w:before="120" w:after="0" w:line="240" w:lineRule="auto"/>
        <w:jc w:val="both"/>
        <w:rPr>
          <w:rFonts w:ascii="Times New Roman" w:hAnsi="Times New Roman" w:cs="Times New Roman"/>
          <w:sz w:val="24"/>
          <w:szCs w:val="24"/>
        </w:rPr>
      </w:pPr>
      <w:r w:rsidRPr="00C3713C">
        <w:rPr>
          <w:rFonts w:ascii="Times New Roman" w:hAnsi="Times New Roman" w:cs="Times New Roman"/>
          <w:sz w:val="24"/>
          <w:szCs w:val="24"/>
        </w:rPr>
        <w:t xml:space="preserve">- </w:t>
      </w:r>
      <w:r w:rsidR="00C44BAA" w:rsidRPr="00C3713C">
        <w:rPr>
          <w:rFonts w:ascii="Times New Roman" w:hAnsi="Times New Roman" w:cs="Times New Roman"/>
          <w:sz w:val="24"/>
          <w:szCs w:val="24"/>
        </w:rPr>
        <w:t>Споразумение за партньорство м</w:t>
      </w:r>
      <w:r w:rsidR="00F70228">
        <w:rPr>
          <w:rFonts w:ascii="Times New Roman" w:hAnsi="Times New Roman" w:cs="Times New Roman"/>
          <w:sz w:val="24"/>
          <w:szCs w:val="24"/>
        </w:rPr>
        <w:t>ежду кандидата и партньорите (</w:t>
      </w:r>
      <w:r w:rsidR="00C44BAA" w:rsidRPr="007D7295">
        <w:rPr>
          <w:rFonts w:ascii="Times New Roman" w:hAnsi="Times New Roman" w:cs="Times New Roman"/>
          <w:sz w:val="24"/>
          <w:szCs w:val="24"/>
        </w:rPr>
        <w:t>Приложение</w:t>
      </w:r>
      <w:r w:rsidR="00F70228" w:rsidRPr="007D7295">
        <w:rPr>
          <w:rFonts w:ascii="Times New Roman" w:hAnsi="Times New Roman" w:cs="Times New Roman"/>
          <w:sz w:val="24"/>
          <w:szCs w:val="24"/>
        </w:rPr>
        <w:t xml:space="preserve"> </w:t>
      </w:r>
      <w:r w:rsidR="00C3713C" w:rsidRPr="007D7295">
        <w:rPr>
          <w:rFonts w:ascii="Times New Roman" w:hAnsi="Times New Roman" w:cs="Times New Roman"/>
          <w:sz w:val="24"/>
          <w:szCs w:val="24"/>
          <w:lang w:val="en-US"/>
        </w:rPr>
        <w:t>XXIII</w:t>
      </w:r>
      <w:r w:rsidR="00F70228" w:rsidRPr="007D7295">
        <w:rPr>
          <w:rFonts w:ascii="Times New Roman" w:hAnsi="Times New Roman" w:cs="Times New Roman"/>
          <w:sz w:val="24"/>
          <w:szCs w:val="24"/>
        </w:rPr>
        <w:t>)</w:t>
      </w:r>
    </w:p>
    <w:p w14:paraId="762BC558" w14:textId="775C0C88" w:rsidR="00C44BAA" w:rsidRPr="00785F6B" w:rsidRDefault="00C44BAA" w:rsidP="00162A39">
      <w:pPr>
        <w:pBdr>
          <w:top w:val="single" w:sz="4" w:space="1" w:color="auto"/>
          <w:left w:val="single" w:sz="4" w:space="1" w:color="auto"/>
          <w:bottom w:val="single" w:sz="4" w:space="0" w:color="auto"/>
          <w:right w:val="single" w:sz="4" w:space="1" w:color="auto"/>
        </w:pBdr>
        <w:tabs>
          <w:tab w:val="left" w:pos="426"/>
        </w:tabs>
        <w:spacing w:before="120" w:after="0" w:line="240" w:lineRule="auto"/>
        <w:jc w:val="both"/>
        <w:rPr>
          <w:rFonts w:ascii="Times New Roman" w:hAnsi="Times New Roman" w:cs="Times New Roman"/>
          <w:sz w:val="24"/>
          <w:szCs w:val="24"/>
        </w:rPr>
      </w:pPr>
      <w:r w:rsidRPr="007D7295">
        <w:rPr>
          <w:rFonts w:ascii="Times New Roman" w:hAnsi="Times New Roman" w:cs="Times New Roman"/>
          <w:sz w:val="24"/>
          <w:szCs w:val="24"/>
        </w:rPr>
        <w:t>- Формуляр за финансова идентификация</w:t>
      </w:r>
      <w:r w:rsidR="00F70228" w:rsidRPr="00606700">
        <w:rPr>
          <w:rFonts w:ascii="Times New Roman" w:hAnsi="Times New Roman" w:cs="Times New Roman"/>
          <w:sz w:val="24"/>
          <w:szCs w:val="24"/>
        </w:rPr>
        <w:t xml:space="preserve"> (</w:t>
      </w:r>
      <w:r w:rsidR="00C3713C" w:rsidRPr="007D7295">
        <w:rPr>
          <w:rFonts w:ascii="Times New Roman" w:hAnsi="Times New Roman" w:cs="Times New Roman"/>
          <w:sz w:val="24"/>
          <w:szCs w:val="24"/>
        </w:rPr>
        <w:t xml:space="preserve">Приложение </w:t>
      </w:r>
      <w:r w:rsidR="00C3713C" w:rsidRPr="007D7295">
        <w:rPr>
          <w:rFonts w:ascii="Times New Roman" w:hAnsi="Times New Roman" w:cs="Times New Roman"/>
          <w:sz w:val="24"/>
          <w:szCs w:val="24"/>
          <w:lang w:val="en-US"/>
        </w:rPr>
        <w:t>XXIV</w:t>
      </w:r>
      <w:r w:rsidR="00F70228" w:rsidRPr="007D7295">
        <w:rPr>
          <w:rFonts w:ascii="Times New Roman" w:hAnsi="Times New Roman" w:cs="Times New Roman"/>
          <w:sz w:val="24"/>
          <w:szCs w:val="24"/>
        </w:rPr>
        <w:t>)</w:t>
      </w:r>
      <w:r w:rsidRPr="007D7295">
        <w:rPr>
          <w:rFonts w:ascii="Times New Roman" w:hAnsi="Times New Roman" w:cs="Times New Roman"/>
          <w:sz w:val="24"/>
          <w:szCs w:val="24"/>
        </w:rPr>
        <w:t>.</w:t>
      </w:r>
    </w:p>
    <w:p w14:paraId="71C226E5" w14:textId="77777777" w:rsidR="0004629F" w:rsidRPr="003C0837" w:rsidRDefault="0004629F" w:rsidP="007D7295">
      <w:pPr>
        <w:spacing w:before="120" w:after="0" w:line="240" w:lineRule="auto"/>
        <w:rPr>
          <w:rFonts w:ascii="Times New Roman" w:hAnsi="Times New Roman" w:cs="Times New Roman"/>
          <w:sz w:val="24"/>
          <w:szCs w:val="24"/>
        </w:rPr>
      </w:pPr>
    </w:p>
    <w:sectPr w:rsidR="0004629F" w:rsidRPr="003C0837" w:rsidSect="00CD6C88">
      <w:headerReference w:type="default" r:id="rId25"/>
      <w:footerReference w:type="default" r:id="rId26"/>
      <w:pgSz w:w="11906" w:h="16838"/>
      <w:pgMar w:top="540" w:right="746" w:bottom="630" w:left="99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E1862F" w14:textId="77777777" w:rsidR="00571425" w:rsidRDefault="00571425" w:rsidP="002325A3">
      <w:pPr>
        <w:spacing w:after="0" w:line="240" w:lineRule="auto"/>
      </w:pPr>
      <w:r>
        <w:separator/>
      </w:r>
    </w:p>
  </w:endnote>
  <w:endnote w:type="continuationSeparator" w:id="0">
    <w:p w14:paraId="3F1A0583" w14:textId="77777777" w:rsidR="00571425" w:rsidRDefault="00571425" w:rsidP="002325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14172449"/>
      <w:docPartObj>
        <w:docPartGallery w:val="Page Numbers (Bottom of Page)"/>
        <w:docPartUnique/>
      </w:docPartObj>
    </w:sdtPr>
    <w:sdtEndPr>
      <w:rPr>
        <w:noProof/>
      </w:rPr>
    </w:sdtEndPr>
    <w:sdtContent>
      <w:p w14:paraId="6E27AD0D" w14:textId="0C219E38" w:rsidR="008E0E26" w:rsidRDefault="008E0E26">
        <w:pPr>
          <w:pStyle w:val="Footer"/>
          <w:jc w:val="right"/>
        </w:pPr>
        <w:r>
          <w:fldChar w:fldCharType="begin"/>
        </w:r>
        <w:r>
          <w:instrText xml:space="preserve"> PAGE   \* MERGEFORMAT </w:instrText>
        </w:r>
        <w:r>
          <w:fldChar w:fldCharType="separate"/>
        </w:r>
        <w:r w:rsidR="008941E9">
          <w:rPr>
            <w:noProof/>
          </w:rPr>
          <w:t>34</w:t>
        </w:r>
        <w:r>
          <w:rPr>
            <w:noProof/>
          </w:rPr>
          <w:fldChar w:fldCharType="end"/>
        </w:r>
      </w:p>
    </w:sdtContent>
  </w:sdt>
  <w:p w14:paraId="0326BA79" w14:textId="77777777" w:rsidR="008E0E26" w:rsidRDefault="008E0E2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A33600" w14:textId="77777777" w:rsidR="00571425" w:rsidRDefault="00571425" w:rsidP="002325A3">
      <w:pPr>
        <w:spacing w:after="0" w:line="240" w:lineRule="auto"/>
      </w:pPr>
      <w:r>
        <w:separator/>
      </w:r>
    </w:p>
  </w:footnote>
  <w:footnote w:type="continuationSeparator" w:id="0">
    <w:p w14:paraId="64993840" w14:textId="77777777" w:rsidR="00571425" w:rsidRDefault="00571425" w:rsidP="002325A3">
      <w:pPr>
        <w:spacing w:after="0" w:line="240" w:lineRule="auto"/>
      </w:pPr>
      <w:r>
        <w:continuationSeparator/>
      </w:r>
    </w:p>
  </w:footnote>
  <w:footnote w:id="1">
    <w:p w14:paraId="76F3C2E7" w14:textId="08B098C6" w:rsidR="008E0E26" w:rsidRPr="00D8761E" w:rsidRDefault="008E0E26" w:rsidP="00D8761E">
      <w:pPr>
        <w:pStyle w:val="FootnoteText"/>
        <w:jc w:val="both"/>
        <w:rPr>
          <w:rFonts w:ascii="Times New Roman" w:hAnsi="Times New Roman" w:cs="Times New Roman"/>
        </w:rPr>
      </w:pPr>
      <w:r w:rsidRPr="00D8761E">
        <w:rPr>
          <w:rStyle w:val="FootnoteReference"/>
          <w:rFonts w:ascii="Times New Roman" w:hAnsi="Times New Roman" w:cs="Times New Roman"/>
        </w:rPr>
        <w:footnoteRef/>
      </w:r>
      <w:hyperlink r:id="rId1" w:history="1">
        <w:r w:rsidRPr="001725DC">
          <w:rPr>
            <w:rStyle w:val="Hyperlink"/>
            <w:rFonts w:ascii="Times New Roman" w:eastAsia="Calibri" w:hAnsi="Times New Roman" w:cs="Times New Roman"/>
            <w:iCs/>
          </w:rPr>
          <w:t>https://ec.europa.eu/info/publications/2019-european-semester-country-specific-recommendations-commission-recommendations_bg</w:t>
        </w:r>
      </w:hyperlink>
      <w:r>
        <w:rPr>
          <w:rFonts w:ascii="Times New Roman" w:hAnsi="Times New Roman" w:cs="Times New Roman"/>
        </w:rPr>
        <w:t xml:space="preserve">; </w:t>
      </w:r>
      <w:hyperlink r:id="rId2" w:history="1">
        <w:r w:rsidRPr="001725DC">
          <w:rPr>
            <w:rStyle w:val="Hyperlink"/>
            <w:rFonts w:ascii="Times New Roman" w:eastAsia="Calibri" w:hAnsi="Times New Roman" w:cs="Times New Roman"/>
            <w:iCs/>
          </w:rPr>
          <w:t>https://eur-lex.europa.eu/legal</w:t>
        </w:r>
      </w:hyperlink>
      <w:r>
        <w:rPr>
          <w:rStyle w:val="Hyperlink"/>
          <w:rFonts w:ascii="Times New Roman" w:eastAsia="Calibri" w:hAnsi="Times New Roman" w:cs="Times New Roman"/>
          <w:iCs/>
        </w:rPr>
        <w:t xml:space="preserve"> </w:t>
      </w:r>
      <w:proofErr w:type="spellStart"/>
      <w:r w:rsidRPr="00D8761E">
        <w:rPr>
          <w:rStyle w:val="Hyperlink"/>
          <w:rFonts w:ascii="Times New Roman" w:eastAsia="Calibri" w:hAnsi="Times New Roman" w:cs="Times New Roman"/>
          <w:iCs/>
        </w:rPr>
        <w:t>content</w:t>
      </w:r>
      <w:proofErr w:type="spellEnd"/>
      <w:r w:rsidRPr="00D8761E">
        <w:rPr>
          <w:rStyle w:val="Hyperlink"/>
          <w:rFonts w:ascii="Times New Roman" w:eastAsia="Calibri" w:hAnsi="Times New Roman" w:cs="Times New Roman"/>
          <w:iCs/>
        </w:rPr>
        <w:t>/BG/TXT/PDF/?</w:t>
      </w:r>
      <w:proofErr w:type="spellStart"/>
      <w:r w:rsidRPr="00D8761E">
        <w:rPr>
          <w:rStyle w:val="Hyperlink"/>
          <w:rFonts w:ascii="Times New Roman" w:eastAsia="Calibri" w:hAnsi="Times New Roman" w:cs="Times New Roman"/>
          <w:iCs/>
        </w:rPr>
        <w:t>uri</w:t>
      </w:r>
      <w:proofErr w:type="spellEnd"/>
      <w:r w:rsidRPr="00D8761E">
        <w:rPr>
          <w:rStyle w:val="Hyperlink"/>
          <w:rFonts w:ascii="Times New Roman" w:eastAsia="Calibri" w:hAnsi="Times New Roman" w:cs="Times New Roman"/>
          <w:iCs/>
        </w:rPr>
        <w:t>=CELEX:32018H0910(02)&amp;</w:t>
      </w:r>
      <w:proofErr w:type="spellStart"/>
      <w:r w:rsidRPr="00D8761E">
        <w:rPr>
          <w:rStyle w:val="Hyperlink"/>
          <w:rFonts w:ascii="Times New Roman" w:eastAsia="Calibri" w:hAnsi="Times New Roman" w:cs="Times New Roman"/>
          <w:iCs/>
        </w:rPr>
        <w:t>from</w:t>
      </w:r>
      <w:proofErr w:type="spellEnd"/>
      <w:r w:rsidRPr="00D8761E">
        <w:rPr>
          <w:rStyle w:val="Hyperlink"/>
          <w:rFonts w:ascii="Times New Roman" w:eastAsia="Calibri" w:hAnsi="Times New Roman" w:cs="Times New Roman"/>
          <w:iCs/>
        </w:rPr>
        <w:t>=EN;</w:t>
      </w:r>
      <w:r>
        <w:rPr>
          <w:rStyle w:val="Hyperlink"/>
          <w:rFonts w:ascii="Times New Roman" w:eastAsia="Calibri" w:hAnsi="Times New Roman" w:cs="Times New Roman"/>
          <w:iCs/>
        </w:rPr>
        <w:t xml:space="preserve"> </w:t>
      </w:r>
      <w:r w:rsidRPr="00D8761E">
        <w:rPr>
          <w:rStyle w:val="Hyperlink"/>
          <w:rFonts w:ascii="Times New Roman" w:eastAsia="Calibri" w:hAnsi="Times New Roman" w:cs="Times New Roman"/>
          <w:iCs/>
        </w:rPr>
        <w:t xml:space="preserve"> https://eur-lex.europa.eu/legal-content/BG/TXT/PDF/?uri=CELEX:32017H0809(02)&amp;from=EN;</w:t>
      </w:r>
    </w:p>
  </w:footnote>
  <w:footnote w:id="2">
    <w:p w14:paraId="1EF82599" w14:textId="77777777" w:rsidR="008E0E26" w:rsidRPr="00606700" w:rsidRDefault="008E0E26" w:rsidP="006B2AFE">
      <w:pPr>
        <w:pStyle w:val="FootnoteText"/>
        <w:jc w:val="both"/>
        <w:rPr>
          <w:rFonts w:ascii="Times New Roman" w:hAnsi="Times New Roman" w:cs="Times New Roman"/>
        </w:rPr>
      </w:pPr>
      <w:r>
        <w:rPr>
          <w:rStyle w:val="FootnoteReference"/>
        </w:rPr>
        <w:footnoteRef/>
      </w:r>
      <w:r>
        <w:t xml:space="preserve"> </w:t>
      </w:r>
      <w:r w:rsidRPr="00606700">
        <w:rPr>
          <w:rFonts w:ascii="Times New Roman" w:hAnsi="Times New Roman" w:cs="Times New Roman"/>
        </w:rPr>
        <w:t xml:space="preserve">Перспективи пред преподаването и ученето. Резултати от Международното изследване </w:t>
      </w:r>
      <w:r w:rsidRPr="00606700">
        <w:rPr>
          <w:rFonts w:ascii="Times New Roman" w:hAnsi="Times New Roman" w:cs="Times New Roman"/>
          <w:lang w:val="en-US"/>
        </w:rPr>
        <w:t>TALIS</w:t>
      </w:r>
      <w:r w:rsidRPr="00606700">
        <w:rPr>
          <w:rFonts w:ascii="Times New Roman" w:hAnsi="Times New Roman" w:cs="Times New Roman"/>
        </w:rPr>
        <w:t xml:space="preserve"> 2013 на Организацията за икономическо сътрудничество и развитие, ЦКОКУО, 2015</w:t>
      </w:r>
    </w:p>
  </w:footnote>
  <w:footnote w:id="3">
    <w:p w14:paraId="7BFAD9F7" w14:textId="194A58D3" w:rsidR="008E0E26" w:rsidRPr="00606700" w:rsidRDefault="008E0E26" w:rsidP="0088500C">
      <w:pPr>
        <w:pStyle w:val="FootnoteText"/>
        <w:jc w:val="both"/>
        <w:rPr>
          <w:rFonts w:ascii="Times New Roman" w:hAnsi="Times New Roman" w:cs="Times New Roman"/>
        </w:rPr>
      </w:pPr>
      <w:r w:rsidRPr="00606700">
        <w:rPr>
          <w:rStyle w:val="FootnoteReference"/>
          <w:rFonts w:ascii="Times New Roman" w:hAnsi="Times New Roman" w:cs="Times New Roman"/>
        </w:rPr>
        <w:footnoteRef/>
      </w:r>
      <w:r w:rsidRPr="00606700">
        <w:rPr>
          <w:rFonts w:ascii="Times New Roman" w:hAnsi="Times New Roman" w:cs="Times New Roman"/>
        </w:rPr>
        <w:t xml:space="preserve"> Препоръка на Съвета от 22 май 2018 година относно утвърждаването на общите ценности, приобщаващото образование и европейското измерение на преподаването (2018/C 195/01).</w:t>
      </w:r>
    </w:p>
  </w:footnote>
  <w:footnote w:id="4">
    <w:p w14:paraId="208CC9DE" w14:textId="2CA1AD03" w:rsidR="008E0E26" w:rsidRPr="00606700" w:rsidRDefault="008E0E26" w:rsidP="00606700">
      <w:pPr>
        <w:pStyle w:val="FootnoteText"/>
        <w:tabs>
          <w:tab w:val="left" w:pos="270"/>
        </w:tabs>
        <w:jc w:val="both"/>
        <w:rPr>
          <w:rFonts w:ascii="Times New Roman" w:hAnsi="Times New Roman" w:cs="Times New Roman"/>
        </w:rPr>
      </w:pPr>
      <w:r w:rsidRPr="00606700">
        <w:rPr>
          <w:rStyle w:val="FootnoteReference"/>
          <w:rFonts w:ascii="Times New Roman" w:hAnsi="Times New Roman" w:cs="Times New Roman"/>
        </w:rPr>
        <w:footnoteRef/>
      </w:r>
      <w:r>
        <w:rPr>
          <w:rFonts w:ascii="Times New Roman" w:hAnsi="Times New Roman" w:cs="Times New Roman"/>
        </w:rPr>
        <w:t xml:space="preserve"> </w:t>
      </w:r>
      <w:hyperlink r:id="rId3" w:history="1">
        <w:r w:rsidRPr="00606700">
          <w:rPr>
            <w:rStyle w:val="Hyperlink"/>
            <w:rFonts w:ascii="Times New Roman" w:hAnsi="Times New Roman" w:cs="Times New Roman"/>
          </w:rPr>
          <w:t>https://www.coe.int/en/web/campaign-free-to-speak-safe-to-learn/reference-framework-of-competences-for-democratic-culture</w:t>
        </w:r>
      </w:hyperlink>
      <w:r w:rsidRPr="00606700">
        <w:rPr>
          <w:rFonts w:ascii="Times New Roman" w:hAnsi="Times New Roman" w:cs="Times New Roman"/>
        </w:rPr>
        <w:t xml:space="preserve"> </w:t>
      </w:r>
    </w:p>
  </w:footnote>
  <w:footnote w:id="5">
    <w:p w14:paraId="30C71881" w14:textId="77777777" w:rsidR="008E0E26" w:rsidRPr="00606700" w:rsidRDefault="008E0E26" w:rsidP="006B2AFE">
      <w:pPr>
        <w:pStyle w:val="FootnoteText"/>
        <w:jc w:val="both"/>
        <w:rPr>
          <w:rFonts w:ascii="Times New Roman" w:hAnsi="Times New Roman" w:cs="Times New Roman"/>
        </w:rPr>
      </w:pPr>
      <w:r w:rsidRPr="00606700">
        <w:rPr>
          <w:rStyle w:val="FootnoteReference"/>
          <w:rFonts w:ascii="Times New Roman" w:hAnsi="Times New Roman" w:cs="Times New Roman"/>
        </w:rPr>
        <w:footnoteRef/>
      </w:r>
      <w:r w:rsidRPr="00606700">
        <w:rPr>
          <w:rFonts w:ascii="Times New Roman" w:hAnsi="Times New Roman" w:cs="Times New Roman"/>
        </w:rPr>
        <w:t xml:space="preserve"> Посочват се </w:t>
      </w:r>
      <w:r w:rsidRPr="00606700">
        <w:rPr>
          <w:rFonts w:ascii="Times New Roman" w:hAnsi="Times New Roman" w:cs="Times New Roman"/>
          <w:b/>
        </w:rPr>
        <w:t>конкретни изисквания</w:t>
      </w:r>
      <w:r w:rsidRPr="00606700">
        <w:rPr>
          <w:rFonts w:ascii="Times New Roman" w:hAnsi="Times New Roman" w:cs="Times New Roman"/>
        </w:rPr>
        <w:t xml:space="preserve"> към индикаторите по процедурата, вкл. индикатори, които следва задължително да бъдат включени в проектните предложения, в случай че има такива.</w:t>
      </w:r>
    </w:p>
  </w:footnote>
  <w:footnote w:id="6">
    <w:p w14:paraId="7C76076E" w14:textId="582DCBD6" w:rsidR="008E0E26" w:rsidRPr="009A62BB" w:rsidRDefault="008E0E26">
      <w:pPr>
        <w:pStyle w:val="FootnoteText"/>
        <w:rPr>
          <w:rFonts w:ascii="Times New Roman" w:hAnsi="Times New Roman" w:cs="Times New Roman"/>
        </w:rPr>
      </w:pPr>
      <w:r w:rsidRPr="009A62BB">
        <w:rPr>
          <w:rStyle w:val="FootnoteReference"/>
          <w:rFonts w:ascii="Times New Roman" w:hAnsi="Times New Roman" w:cs="Times New Roman"/>
        </w:rPr>
        <w:footnoteRef/>
      </w:r>
      <w:r w:rsidRPr="009A62BB">
        <w:rPr>
          <w:rFonts w:ascii="Times New Roman" w:hAnsi="Times New Roman" w:cs="Times New Roman"/>
        </w:rPr>
        <w:t xml:space="preserve"> От включените в дейности по настоящата процедура.</w:t>
      </w:r>
    </w:p>
  </w:footnote>
  <w:footnote w:id="7">
    <w:p w14:paraId="57B675AE" w14:textId="77777777" w:rsidR="008E0E26" w:rsidRPr="006A48B9" w:rsidRDefault="008E0E26" w:rsidP="007A028B">
      <w:pPr>
        <w:pStyle w:val="FootnoteText"/>
        <w:rPr>
          <w:rFonts w:ascii="Times New Roman" w:hAnsi="Times New Roman" w:cs="Times New Roman"/>
        </w:rPr>
      </w:pPr>
      <w:r w:rsidRPr="006A48B9">
        <w:rPr>
          <w:rStyle w:val="FootnoteReference"/>
          <w:rFonts w:ascii="Times New Roman" w:hAnsi="Times New Roman" w:cs="Times New Roman"/>
        </w:rPr>
        <w:footnoteRef/>
      </w:r>
      <w:r w:rsidRPr="006A48B9">
        <w:rPr>
          <w:rFonts w:ascii="Times New Roman" w:hAnsi="Times New Roman" w:cs="Times New Roman"/>
          <w:lang w:eastAsia="bg-BG"/>
        </w:rPr>
        <w:t xml:space="preserve"> </w:t>
      </w:r>
      <w:r w:rsidRPr="006A48B9">
        <w:rPr>
          <w:rFonts w:ascii="Times New Roman" w:hAnsi="Times New Roman" w:cs="Times New Roman"/>
        </w:rPr>
        <w:t xml:space="preserve">Посочва се </w:t>
      </w:r>
      <w:r w:rsidRPr="00AD5598">
        <w:rPr>
          <w:rFonts w:ascii="Times New Roman" w:eastAsia="Calibri" w:hAnsi="Times New Roman" w:cs="Times New Roman"/>
          <w:sz w:val="22"/>
          <w:szCs w:val="22"/>
        </w:rPr>
        <w:t>процент</w:t>
      </w:r>
      <w:r w:rsidRPr="006A48B9">
        <w:rPr>
          <w:rFonts w:ascii="Times New Roman" w:hAnsi="Times New Roman" w:cs="Times New Roman"/>
        </w:rPr>
        <w:t xml:space="preserve">ът на безвъзмездната финансова помощ (европейско и национално съфинансиране) и на съфинансирането от страна на </w:t>
      </w:r>
      <w:r w:rsidRPr="00AD5598">
        <w:rPr>
          <w:rFonts w:ascii="Times New Roman" w:eastAsia="Calibri" w:hAnsi="Times New Roman" w:cs="Times New Roman"/>
          <w:sz w:val="22"/>
          <w:szCs w:val="22"/>
        </w:rPr>
        <w:t>бенефициентите</w:t>
      </w:r>
      <w:r w:rsidRPr="006A48B9">
        <w:rPr>
          <w:rFonts w:ascii="Times New Roman" w:hAnsi="Times New Roman" w:cs="Times New Roman"/>
        </w:rPr>
        <w:t xml:space="preserve"> (ако е приложимо).</w:t>
      </w:r>
      <w:r w:rsidRPr="006A48B9">
        <w:rPr>
          <w:rFonts w:ascii="Times New Roman" w:hAnsi="Times New Roman" w:cs="Times New Roman"/>
          <w:lang w:eastAsia="bg-BG"/>
        </w:rPr>
        <w:t xml:space="preserve">     </w:t>
      </w:r>
    </w:p>
  </w:footnote>
  <w:footnote w:id="8">
    <w:p w14:paraId="4AACDD35" w14:textId="4D256DF9" w:rsidR="008E0E26" w:rsidRPr="00617F1E" w:rsidRDefault="008E0E26" w:rsidP="008E7607">
      <w:pPr>
        <w:pStyle w:val="FootnoteText"/>
        <w:jc w:val="both"/>
        <w:rPr>
          <w:rFonts w:ascii="Times New Roman" w:hAnsi="Times New Roman" w:cs="Times New Roman"/>
        </w:rPr>
      </w:pPr>
      <w:r>
        <w:rPr>
          <w:rStyle w:val="FootnoteReference"/>
        </w:rPr>
        <w:footnoteRef/>
      </w:r>
      <w:r>
        <w:t xml:space="preserve">   </w:t>
      </w:r>
      <w:r w:rsidRPr="00617F1E">
        <w:rPr>
          <w:rFonts w:ascii="Times New Roman" w:hAnsi="Times New Roman" w:cs="Times New Roman"/>
        </w:rPr>
        <w:t>Наредба №15/22.09.2019 г. за статута и професионалното развитие на учителите, директорите и другите педагогически специалисти - Раздел IV. Условия и ред за повишаване квалификацията на учителите, директорите и другите педагогически специалисти; Раздел IX. Информационен регистър на одобрените програми за повишаване квалификацията на педагогическите специалисти.</w:t>
      </w:r>
    </w:p>
  </w:footnote>
  <w:footnote w:id="9">
    <w:p w14:paraId="3868F1C5" w14:textId="20B131A9" w:rsidR="008E0E26" w:rsidRPr="00077125" w:rsidRDefault="008E0E26" w:rsidP="00077125">
      <w:pPr>
        <w:pStyle w:val="FootnoteText"/>
        <w:jc w:val="both"/>
        <w:rPr>
          <w:rFonts w:ascii="Times New Roman" w:hAnsi="Times New Roman" w:cs="Times New Roman"/>
        </w:rPr>
      </w:pPr>
      <w:r w:rsidRPr="00077125">
        <w:rPr>
          <w:rStyle w:val="FootnoteReference"/>
          <w:rFonts w:ascii="Times New Roman" w:hAnsi="Times New Roman" w:cs="Times New Roman"/>
        </w:rPr>
        <w:footnoteRef/>
      </w:r>
      <w:r w:rsidRPr="00077125">
        <w:rPr>
          <w:rFonts w:ascii="Times New Roman" w:hAnsi="Times New Roman" w:cs="Times New Roman"/>
        </w:rPr>
        <w:t xml:space="preserve"> Департаменти за </w:t>
      </w:r>
      <w:r>
        <w:rPr>
          <w:rFonts w:ascii="Times New Roman" w:hAnsi="Times New Roman" w:cs="Times New Roman"/>
        </w:rPr>
        <w:t xml:space="preserve">присъждане </w:t>
      </w:r>
      <w:r w:rsidRPr="00077125">
        <w:rPr>
          <w:rFonts w:ascii="Times New Roman" w:hAnsi="Times New Roman" w:cs="Times New Roman"/>
        </w:rPr>
        <w:t>на ПКС има към СУ „Св. Кл.</w:t>
      </w:r>
      <w:r>
        <w:rPr>
          <w:rFonts w:ascii="Times New Roman" w:hAnsi="Times New Roman" w:cs="Times New Roman"/>
        </w:rPr>
        <w:t xml:space="preserve"> </w:t>
      </w:r>
      <w:r w:rsidRPr="00077125">
        <w:rPr>
          <w:rFonts w:ascii="Times New Roman" w:hAnsi="Times New Roman" w:cs="Times New Roman"/>
        </w:rPr>
        <w:t>Охридски“, ШУ „Епископ Константин Преславски“ – Варна, Тракийския университет – Стара Загора, ПУ „Св. Паисий Хилендарски“, ВТУ „Св. Св. Кирил и Методий“, Югозападен университет „Неофит Рилски“ – Благоевград, Националната спортна академия „Васил Левски“ – София.</w:t>
      </w:r>
    </w:p>
  </w:footnote>
  <w:footnote w:id="10">
    <w:p w14:paraId="6A4F603F" w14:textId="4E070F49" w:rsidR="008E0E26" w:rsidRPr="000758D1" w:rsidRDefault="008E0E26" w:rsidP="00D74192">
      <w:pPr>
        <w:pStyle w:val="FootnoteText"/>
        <w:jc w:val="both"/>
        <w:rPr>
          <w:rFonts w:ascii="Times New Roman" w:hAnsi="Times New Roman" w:cs="Times New Roman"/>
        </w:rPr>
      </w:pPr>
      <w:r w:rsidRPr="000758D1">
        <w:rPr>
          <w:rStyle w:val="FootnoteReference"/>
          <w:rFonts w:ascii="Times New Roman" w:hAnsi="Times New Roman" w:cs="Times New Roman"/>
        </w:rPr>
        <w:footnoteRef/>
      </w:r>
      <w:r w:rsidRPr="000758D1">
        <w:rPr>
          <w:rFonts w:ascii="Times New Roman" w:hAnsi="Times New Roman" w:cs="Times New Roman"/>
        </w:rPr>
        <w:t xml:space="preserve"> Съгласно Наредба № 15 от 22.07.2019 г. за статута и професионалното развитие на учителите, директорите и другите педагогически специалисти</w:t>
      </w:r>
    </w:p>
  </w:footnote>
  <w:footnote w:id="11">
    <w:p w14:paraId="5BAF9C51" w14:textId="4F6C2141" w:rsidR="008E0E26" w:rsidRDefault="008E0E26" w:rsidP="00E956B9">
      <w:pPr>
        <w:pStyle w:val="FootnoteText"/>
        <w:jc w:val="both"/>
      </w:pPr>
      <w:r>
        <w:rPr>
          <w:rStyle w:val="FootnoteReference"/>
        </w:rPr>
        <w:footnoteRef/>
      </w:r>
      <w:r>
        <w:t xml:space="preserve"> </w:t>
      </w:r>
      <w:r w:rsidRPr="00E956B9">
        <w:rPr>
          <w:rFonts w:ascii="Times New Roman" w:hAnsi="Times New Roman" w:cs="Times New Roman"/>
        </w:rPr>
        <w:t>Съгласно Раздел V. Придобиване на професионално-квалификационни степени от учители, директори и други педагогически специалисти от Наредба № 15 от 22.07.2019 г.</w:t>
      </w:r>
    </w:p>
  </w:footnote>
  <w:footnote w:id="12">
    <w:p w14:paraId="022C3F56" w14:textId="77777777" w:rsidR="008E0E26" w:rsidRPr="00AD7278" w:rsidRDefault="008E0E26" w:rsidP="00D67E00">
      <w:pPr>
        <w:pStyle w:val="FootnoteText"/>
        <w:jc w:val="both"/>
        <w:rPr>
          <w:rFonts w:ascii="Times New Roman" w:hAnsi="Times New Roman" w:cs="Times New Roman"/>
        </w:rPr>
      </w:pPr>
      <w:r w:rsidRPr="00CD1A81">
        <w:rPr>
          <w:rStyle w:val="FootnoteReference"/>
          <w:rFonts w:ascii="Times New Roman" w:hAnsi="Times New Roman" w:cs="Times New Roman"/>
        </w:rPr>
        <w:footnoteRef/>
      </w:r>
      <w:r w:rsidRPr="00CD1A81">
        <w:rPr>
          <w:rFonts w:ascii="Times New Roman" w:hAnsi="Times New Roman" w:cs="Times New Roman"/>
        </w:rPr>
        <w:t xml:space="preserve"> </w:t>
      </w:r>
      <w:r w:rsidRPr="00AD7278">
        <w:rPr>
          <w:rFonts w:ascii="Times New Roman" w:hAnsi="Times New Roman" w:cs="Times New Roman"/>
        </w:rPr>
        <w:t xml:space="preserve">В случай че е приложимо, се посочват и недопустими разходи, както и съответната информация съгласно изискванията на чл. 59, т. 2от </w:t>
      </w:r>
      <w:r w:rsidRPr="00AD7278">
        <w:rPr>
          <w:rFonts w:ascii="Times New Roman" w:eastAsia="Calibri" w:hAnsi="Times New Roman" w:cs="Times New Roman"/>
        </w:rPr>
        <w:t>Закона за управление на средствата от Европейските структурни и инвестиционни фондове (</w:t>
      </w:r>
      <w:proofErr w:type="spellStart"/>
      <w:r w:rsidRPr="00AD7278">
        <w:rPr>
          <w:rFonts w:ascii="Times New Roman" w:eastAsia="Calibri" w:hAnsi="Times New Roman" w:cs="Times New Roman"/>
        </w:rPr>
        <w:t>обн</w:t>
      </w:r>
      <w:proofErr w:type="spellEnd"/>
      <w:r w:rsidRPr="00AD7278">
        <w:rPr>
          <w:rFonts w:ascii="Times New Roman" w:eastAsia="Calibri" w:hAnsi="Times New Roman" w:cs="Times New Roman"/>
        </w:rPr>
        <w:t>., ДВ, бр. 101 от 2015 г.)</w:t>
      </w:r>
      <w:r w:rsidRPr="00AD7278">
        <w:rPr>
          <w:rFonts w:ascii="Times New Roman" w:hAnsi="Times New Roman" w:cs="Times New Roman"/>
        </w:rPr>
        <w:t>.</w:t>
      </w:r>
    </w:p>
  </w:footnote>
  <w:footnote w:id="13">
    <w:p w14:paraId="4CAE7C04" w14:textId="77777777" w:rsidR="008E0E26" w:rsidRPr="00B90768" w:rsidRDefault="008E0E26" w:rsidP="00A26B22">
      <w:pPr>
        <w:pStyle w:val="FootnoteText"/>
        <w:jc w:val="both"/>
        <w:rPr>
          <w:rFonts w:ascii="Times New Roman" w:hAnsi="Times New Roman" w:cs="Times New Roman"/>
        </w:rPr>
      </w:pPr>
      <w:r w:rsidRPr="005717E8">
        <w:rPr>
          <w:rStyle w:val="FootnoteReference"/>
        </w:rPr>
        <w:footnoteRef/>
      </w:r>
      <w:r w:rsidRPr="005717E8">
        <w:t xml:space="preserve"> </w:t>
      </w:r>
      <w:r w:rsidRPr="00B90768">
        <w:rPr>
          <w:rFonts w:ascii="Times New Roman" w:hAnsi="Times New Roman" w:cs="Times New Roman"/>
        </w:rPr>
        <w:t xml:space="preserve">Часовата ставка е определена за 1 астрономичен час и съдържа ефекта на разхода за възнаграждение и за вноски за осигуряване за сметка на осигурителя. </w:t>
      </w:r>
    </w:p>
  </w:footnote>
  <w:footnote w:id="14">
    <w:p w14:paraId="3984447B" w14:textId="0031232F" w:rsidR="008E0E26" w:rsidRPr="00B90768" w:rsidRDefault="008E0E26" w:rsidP="00B90768">
      <w:pPr>
        <w:pStyle w:val="FootnoteText"/>
        <w:jc w:val="both"/>
        <w:rPr>
          <w:rFonts w:ascii="Times New Roman" w:hAnsi="Times New Roman" w:cs="Times New Roman"/>
        </w:rPr>
      </w:pPr>
      <w:r w:rsidRPr="00B90768">
        <w:rPr>
          <w:rStyle w:val="FootnoteReference"/>
          <w:rFonts w:ascii="Times New Roman" w:hAnsi="Times New Roman" w:cs="Times New Roman"/>
        </w:rPr>
        <w:footnoteRef/>
      </w:r>
      <w:r w:rsidRPr="00B90768">
        <w:rPr>
          <w:rFonts w:ascii="Times New Roman" w:hAnsi="Times New Roman" w:cs="Times New Roman"/>
        </w:rPr>
        <w:t xml:space="preserve"> „…всяка дейност, която се състои от предлагане на стоки или услуги на пазара, е стопанска дейност“. Вж. решение на Съда от 16 юни 1987 г. по дело Комисия/Италия, 118/85, ECLI:EU:C:1987:283, точка 7; решение на Съда от 18 юни 1998 г. по дело Комисия/Италия, C-35/96, ECLI:EU:C:1998:303, точка 36; решение на Съда от 12 септември 2000 г. по съединени дела </w:t>
      </w:r>
      <w:proofErr w:type="spellStart"/>
      <w:r w:rsidRPr="00B90768">
        <w:rPr>
          <w:rFonts w:ascii="Times New Roman" w:hAnsi="Times New Roman" w:cs="Times New Roman"/>
        </w:rPr>
        <w:t>Pavlov</w:t>
      </w:r>
      <w:proofErr w:type="spellEnd"/>
      <w:r w:rsidRPr="00B90768">
        <w:rPr>
          <w:rFonts w:ascii="Times New Roman" w:hAnsi="Times New Roman" w:cs="Times New Roman"/>
        </w:rPr>
        <w:t xml:space="preserve"> и др., C-180/98 — C-184/98, ECLI:EU:C:2000:428, точка 75</w:t>
      </w:r>
    </w:p>
  </w:footnote>
  <w:footnote w:id="15">
    <w:p w14:paraId="5E3CCA8B" w14:textId="1F07855E" w:rsidR="008E0E26" w:rsidRPr="00B90768" w:rsidRDefault="008E0E26" w:rsidP="008949DA">
      <w:pPr>
        <w:pStyle w:val="FootnoteText"/>
        <w:jc w:val="both"/>
        <w:rPr>
          <w:rFonts w:ascii="Times New Roman" w:hAnsi="Times New Roman" w:cs="Times New Roman"/>
        </w:rPr>
      </w:pPr>
      <w:r>
        <w:rPr>
          <w:rStyle w:val="FootnoteReference"/>
        </w:rPr>
        <w:footnoteRef/>
      </w:r>
      <w:r>
        <w:t xml:space="preserve"> </w:t>
      </w:r>
      <w:r w:rsidRPr="00B90768">
        <w:rPr>
          <w:rFonts w:ascii="Times New Roman" w:hAnsi="Times New Roman" w:cs="Times New Roman"/>
        </w:rPr>
        <w:t>Съгласно чл.230 от Закона за предучилищно и училищно образование програми за обучение за повишаване квалификацията на педагогическите специалисти за одобрение и вписване в регистъра може да представят лица, регистрирани по реда на Търговския закон, на Закона за юридическите лица с нестопанска цел или на Закона за кооперациите, лица, учредени в съответствие със законодателството на друга държава членка.</w:t>
      </w:r>
    </w:p>
  </w:footnote>
  <w:footnote w:id="16">
    <w:p w14:paraId="5B527476" w14:textId="77777777" w:rsidR="008E0E26" w:rsidRPr="00B90768" w:rsidRDefault="008E0E26" w:rsidP="00733A4C">
      <w:pPr>
        <w:pStyle w:val="FootnoteText"/>
        <w:jc w:val="both"/>
        <w:rPr>
          <w:rFonts w:ascii="Times New Roman" w:hAnsi="Times New Roman" w:cs="Times New Roman"/>
        </w:rPr>
      </w:pPr>
      <w:r w:rsidRPr="00B90768">
        <w:rPr>
          <w:rStyle w:val="FootnoteReference"/>
          <w:rFonts w:ascii="Times New Roman" w:hAnsi="Times New Roman" w:cs="Times New Roman"/>
        </w:rPr>
        <w:footnoteRef/>
      </w:r>
      <w:r w:rsidRPr="00B90768">
        <w:rPr>
          <w:rFonts w:ascii="Times New Roman" w:hAnsi="Times New Roman" w:cs="Times New Roman"/>
        </w:rPr>
        <w:t xml:space="preserve"> Департаменти за </w:t>
      </w:r>
      <w:r>
        <w:rPr>
          <w:rFonts w:ascii="Times New Roman" w:hAnsi="Times New Roman" w:cs="Times New Roman"/>
        </w:rPr>
        <w:t>присъждане</w:t>
      </w:r>
      <w:r w:rsidRPr="00B90768">
        <w:rPr>
          <w:rFonts w:ascii="Times New Roman" w:hAnsi="Times New Roman" w:cs="Times New Roman"/>
        </w:rPr>
        <w:t xml:space="preserve"> на ПКС има към СУ „Св. Кл. Охридски“, ШУ „Епископ Константин Преславски“ – Варна, Тракийския университет – Стара Загора, ПУ „Св. Паисий Хилендарски“, ВТУ „Св. Св. Кирил и Методий“, Югозападен университет „Неофит Рилски“ – Благоевград, Националната спортна академия „Васил Левски“ – София.</w:t>
      </w:r>
    </w:p>
  </w:footnote>
  <w:footnote w:id="17">
    <w:p w14:paraId="03964813" w14:textId="7967D17F" w:rsidR="008E0E26" w:rsidRPr="006638CE" w:rsidRDefault="008E0E26" w:rsidP="00604A1C">
      <w:pPr>
        <w:pStyle w:val="FootnoteText"/>
        <w:rPr>
          <w:rFonts w:ascii="Times New Roman" w:hAnsi="Times New Roman" w:cs="Times New Roman"/>
        </w:rPr>
      </w:pPr>
      <w:r>
        <w:rPr>
          <w:rStyle w:val="FootnoteReference"/>
        </w:rPr>
        <w:footnoteRef/>
      </w:r>
      <w:r>
        <w:t xml:space="preserve"> </w:t>
      </w:r>
      <w:r w:rsidRPr="006638CE">
        <w:rPr>
          <w:rFonts w:ascii="Times New Roman" w:hAnsi="Times New Roman" w:cs="Times New Roman"/>
        </w:rPr>
        <w:t>При окончателно плащане Управляващият орган извършва проверка дали сконтираната стойност на</w:t>
      </w:r>
      <w:r>
        <w:rPr>
          <w:rFonts w:ascii="Times New Roman" w:hAnsi="Times New Roman" w:cs="Times New Roman"/>
        </w:rPr>
        <w:t xml:space="preserve"> </w:t>
      </w:r>
      <w:r w:rsidRPr="006638CE">
        <w:rPr>
          <w:rFonts w:ascii="Times New Roman" w:hAnsi="Times New Roman" w:cs="Times New Roman"/>
        </w:rPr>
        <w:t>безвъзмездната помощ към сконтираната стойност на допустимите разходи е в рамките на допустимия</w:t>
      </w:r>
      <w:r>
        <w:rPr>
          <w:rFonts w:ascii="Times New Roman" w:hAnsi="Times New Roman" w:cs="Times New Roman"/>
        </w:rPr>
        <w:t xml:space="preserve"> </w:t>
      </w:r>
      <w:r w:rsidRPr="006638CE">
        <w:rPr>
          <w:rFonts w:ascii="Times New Roman" w:hAnsi="Times New Roman" w:cs="Times New Roman"/>
        </w:rPr>
        <w:t>интензитет при прилагане на следната формула: PV = FV/(1+i)t , където PV е сконтирана стойност, FV е реална</w:t>
      </w:r>
      <w:r>
        <w:rPr>
          <w:rFonts w:ascii="Times New Roman" w:hAnsi="Times New Roman" w:cs="Times New Roman"/>
        </w:rPr>
        <w:t xml:space="preserve"> </w:t>
      </w:r>
      <w:r w:rsidRPr="006638CE">
        <w:rPr>
          <w:rFonts w:ascii="Times New Roman" w:hAnsi="Times New Roman" w:cs="Times New Roman"/>
        </w:rPr>
        <w:t>стойност, i е лихвеният процент, а t – периода на изпълнение в години</w:t>
      </w:r>
    </w:p>
  </w:footnote>
  <w:footnote w:id="18">
    <w:p w14:paraId="1E772ADA" w14:textId="77777777" w:rsidR="008E0E26" w:rsidRDefault="008E0E26" w:rsidP="004B085D">
      <w:pPr>
        <w:pStyle w:val="FootnoteText"/>
        <w:jc w:val="both"/>
      </w:pPr>
      <w:r w:rsidRPr="00F244F6">
        <w:rPr>
          <w:rStyle w:val="FootnoteReference"/>
          <w:rFonts w:ascii="Times New Roman" w:hAnsi="Times New Roman" w:cs="Times New Roman"/>
        </w:rPr>
        <w:footnoteRef/>
      </w:r>
      <w:r w:rsidRPr="00F244F6">
        <w:rPr>
          <w:rFonts w:ascii="Times New Roman" w:hAnsi="Times New Roman" w:cs="Times New Roman"/>
        </w:rPr>
        <w:t xml:space="preserve"> Описват се изискванията за постигане на съответствие с хоризонталните политики на ЕС и, ако е приложимо, на принос към тях.</w:t>
      </w:r>
      <w:r>
        <w:t xml:space="preserve">  </w:t>
      </w:r>
    </w:p>
  </w:footnote>
  <w:footnote w:id="19">
    <w:p w14:paraId="5CB3A012" w14:textId="77777777" w:rsidR="008E0E26" w:rsidRDefault="008E0E26" w:rsidP="003F093A">
      <w:pPr>
        <w:pStyle w:val="FootnoteText"/>
        <w:jc w:val="both"/>
      </w:pPr>
      <w:r>
        <w:rPr>
          <w:rStyle w:val="FootnoteReference"/>
        </w:rPr>
        <w:footnoteRef/>
      </w:r>
      <w:r>
        <w:t xml:space="preserve"> </w:t>
      </w:r>
      <w:r w:rsidRPr="00D15AB4">
        <w:rPr>
          <w:rFonts w:ascii="Times New Roman" w:eastAsia="Calibri" w:hAnsi="Times New Roman" w:cs="Times New Roman"/>
        </w:rPr>
        <w:t>Попълва се ако по процедурата се извършва предварителен подбор на концепции за проектни предложения по смисъла на чл. 31, ал. 1 от Закона за управление на средствата от Европейските структурни и инвестиционни фондове.</w:t>
      </w:r>
    </w:p>
  </w:footnote>
  <w:footnote w:id="20">
    <w:p w14:paraId="7210B930" w14:textId="77777777" w:rsidR="008E0E26" w:rsidRPr="008C5CDF" w:rsidRDefault="008E0E26" w:rsidP="003F093A">
      <w:pPr>
        <w:pStyle w:val="FootnoteText"/>
        <w:jc w:val="both"/>
        <w:rPr>
          <w:rFonts w:ascii="Times New Roman" w:hAnsi="Times New Roman" w:cs="Times New Roman"/>
        </w:rPr>
      </w:pPr>
      <w:r w:rsidRPr="008C5CDF">
        <w:rPr>
          <w:rStyle w:val="FootnoteReference"/>
          <w:rFonts w:ascii="Times New Roman" w:hAnsi="Times New Roman" w:cs="Times New Roman"/>
        </w:rPr>
        <w:footnoteRef/>
      </w:r>
      <w:r w:rsidRPr="008C5CDF">
        <w:rPr>
          <w:rFonts w:ascii="Times New Roman" w:hAnsi="Times New Roman" w:cs="Times New Roman"/>
        </w:rPr>
        <w:t xml:space="preserve"> Попълва се ако по процедурата се извършва предварителен подбор на концепции за проектни предложения по смисъла на чл. 31, ал. 1 от Закона за управление на средствата от Европейските структурни и инвестиционни фондове.</w:t>
      </w:r>
    </w:p>
  </w:footnote>
  <w:footnote w:id="21">
    <w:p w14:paraId="50A36EFC" w14:textId="19F2D6FB" w:rsidR="008E0E26" w:rsidRPr="006638CE" w:rsidRDefault="008E0E26" w:rsidP="006638CE">
      <w:pPr>
        <w:pStyle w:val="FootnoteText"/>
        <w:jc w:val="both"/>
        <w:rPr>
          <w:rFonts w:ascii="Times New Roman" w:hAnsi="Times New Roman" w:cs="Times New Roman"/>
        </w:rPr>
      </w:pPr>
      <w:r>
        <w:rPr>
          <w:rStyle w:val="FootnoteReference"/>
        </w:rPr>
        <w:footnoteRef/>
      </w:r>
      <w:r>
        <w:t xml:space="preserve"> </w:t>
      </w:r>
      <w:r w:rsidRPr="006638CE">
        <w:rPr>
          <w:rFonts w:ascii="Times New Roman" w:hAnsi="Times New Roman" w:cs="Times New Roman"/>
        </w:rPr>
        <w:t>За целите на процедурите под „лице с право да представлява кандидата“ следва да се разбира официален представител на кандидата. КЕП с титуляр и автор - физическото лице, което е официален представител</w:t>
      </w:r>
      <w:r>
        <w:rPr>
          <w:rFonts w:ascii="Times New Roman" w:hAnsi="Times New Roman" w:cs="Times New Roman"/>
        </w:rPr>
        <w:t xml:space="preserve"> </w:t>
      </w:r>
      <w:r w:rsidRPr="006638CE">
        <w:rPr>
          <w:rFonts w:ascii="Times New Roman" w:hAnsi="Times New Roman" w:cs="Times New Roman"/>
        </w:rPr>
        <w:t>на кандидата или КЕП с титуляр юридическото лице-кандидат, като автор на подписа в този случай следва</w:t>
      </w:r>
      <w:r>
        <w:rPr>
          <w:rFonts w:ascii="Times New Roman" w:hAnsi="Times New Roman" w:cs="Times New Roman"/>
        </w:rPr>
        <w:t xml:space="preserve"> </w:t>
      </w:r>
      <w:r w:rsidRPr="006638CE">
        <w:rPr>
          <w:rFonts w:ascii="Times New Roman" w:hAnsi="Times New Roman" w:cs="Times New Roman"/>
        </w:rPr>
        <w:t>да е официалния</w:t>
      </w:r>
      <w:r>
        <w:rPr>
          <w:rFonts w:ascii="Times New Roman" w:hAnsi="Times New Roman" w:cs="Times New Roman"/>
        </w:rPr>
        <w:t>т</w:t>
      </w:r>
      <w:r w:rsidRPr="006638CE">
        <w:rPr>
          <w:rFonts w:ascii="Times New Roman" w:hAnsi="Times New Roman" w:cs="Times New Roman"/>
        </w:rPr>
        <w:t xml:space="preserve"> представител на кандидата</w:t>
      </w:r>
    </w:p>
  </w:footnote>
  <w:footnote w:id="22">
    <w:p w14:paraId="267D6C4C" w14:textId="72B4D311" w:rsidR="008E0E26" w:rsidRPr="006638CE" w:rsidRDefault="008E0E26" w:rsidP="006638CE">
      <w:pPr>
        <w:pStyle w:val="FootnoteText"/>
        <w:jc w:val="both"/>
        <w:rPr>
          <w:rFonts w:ascii="Times New Roman" w:hAnsi="Times New Roman" w:cs="Times New Roman"/>
        </w:rPr>
      </w:pPr>
      <w:r w:rsidRPr="006638CE">
        <w:rPr>
          <w:rStyle w:val="FootnoteReference"/>
          <w:rFonts w:ascii="Times New Roman" w:hAnsi="Times New Roman" w:cs="Times New Roman"/>
        </w:rPr>
        <w:footnoteRef/>
      </w:r>
      <w:r w:rsidRPr="006638CE">
        <w:rPr>
          <w:rFonts w:ascii="Times New Roman" w:hAnsi="Times New Roman" w:cs="Times New Roman"/>
        </w:rPr>
        <w:t xml:space="preserve"> КЕП с титуляр и автор - упълномощеното физическо лице или КЕП с титуляр юридическото лице-кандидат, като автор на подписа в този случай следва да е упълномощеното физическо лице или КЕП с</w:t>
      </w:r>
      <w:r>
        <w:rPr>
          <w:rFonts w:ascii="Times New Roman" w:hAnsi="Times New Roman" w:cs="Times New Roman"/>
        </w:rPr>
        <w:t xml:space="preserve"> </w:t>
      </w:r>
      <w:r w:rsidRPr="006638CE">
        <w:rPr>
          <w:rFonts w:ascii="Times New Roman" w:hAnsi="Times New Roman" w:cs="Times New Roman"/>
        </w:rPr>
        <w:t>титуляр юридическо лице, различно от кандидата, но изрично упоменато в представеното към проектното</w:t>
      </w:r>
      <w:r>
        <w:rPr>
          <w:rFonts w:ascii="Times New Roman" w:hAnsi="Times New Roman" w:cs="Times New Roman"/>
        </w:rPr>
        <w:t xml:space="preserve"> </w:t>
      </w:r>
      <w:r w:rsidRPr="006638CE">
        <w:rPr>
          <w:rFonts w:ascii="Times New Roman" w:hAnsi="Times New Roman" w:cs="Times New Roman"/>
        </w:rPr>
        <w:t>предложение пълномощно, като автор на подписа в този случай следва да е упълномощеното физическо</w:t>
      </w:r>
      <w:r>
        <w:rPr>
          <w:rFonts w:ascii="Times New Roman" w:hAnsi="Times New Roman" w:cs="Times New Roman"/>
        </w:rPr>
        <w:t xml:space="preserve"> </w:t>
      </w:r>
      <w:r w:rsidRPr="006638CE">
        <w:rPr>
          <w:rFonts w:ascii="Times New Roman" w:hAnsi="Times New Roman" w:cs="Times New Roman"/>
        </w:rPr>
        <w:t>лице.</w:t>
      </w:r>
    </w:p>
  </w:footnote>
  <w:footnote w:id="23">
    <w:p w14:paraId="069D60CD" w14:textId="77777777" w:rsidR="008E0E26" w:rsidRPr="00C06930" w:rsidRDefault="008E0E26" w:rsidP="00485621">
      <w:pPr>
        <w:pStyle w:val="FootnoteText"/>
        <w:jc w:val="both"/>
        <w:rPr>
          <w:rFonts w:ascii="Calibri" w:hAnsi="Calibri"/>
        </w:rPr>
      </w:pPr>
      <w:r w:rsidRPr="00C85D29">
        <w:rPr>
          <w:rStyle w:val="FootnoteReference"/>
          <w:rFonts w:ascii="Times New Roman" w:hAnsi="Times New Roman" w:cs="Times New Roman"/>
        </w:rPr>
        <w:footnoteRef/>
      </w:r>
      <w:r w:rsidRPr="00C85D29">
        <w:rPr>
          <w:rFonts w:ascii="Times New Roman" w:hAnsi="Times New Roman" w:cs="Times New Roman"/>
        </w:rPr>
        <w:t xml:space="preserve"> В случай че по процедурата се извършва предварителен подбор на концепции за проектни предложения, документите, които се подават на този етап, се посочват отделно.</w:t>
      </w:r>
    </w:p>
  </w:footnote>
  <w:footnote w:id="24">
    <w:p w14:paraId="5E973D69" w14:textId="77777777" w:rsidR="008E0E26" w:rsidRPr="004C7CC8" w:rsidRDefault="008E0E26" w:rsidP="007A5ED3">
      <w:pPr>
        <w:pStyle w:val="FootnoteText"/>
        <w:rPr>
          <w:rFonts w:ascii="Times New Roman" w:hAnsi="Times New Roman" w:cs="Times New Roman"/>
        </w:rPr>
      </w:pPr>
      <w:r w:rsidRPr="004C7CC8">
        <w:rPr>
          <w:rStyle w:val="FootnoteReference"/>
          <w:rFonts w:ascii="Times New Roman" w:hAnsi="Times New Roman" w:cs="Times New Roman"/>
        </w:rPr>
        <w:footnoteRef/>
      </w:r>
      <w:r w:rsidRPr="004C7CC8">
        <w:rPr>
          <w:rFonts w:ascii="Times New Roman" w:hAnsi="Times New Roman" w:cs="Times New Roman"/>
        </w:rPr>
        <w:t xml:space="preserve"> В случай че по процедурата се извършва предварителен подбор на концепции за проектни предложения, се посочва и краен срок за подаване на концепциите.</w:t>
      </w:r>
    </w:p>
  </w:footnote>
  <w:footnote w:id="25">
    <w:p w14:paraId="6B1BD409" w14:textId="77777777" w:rsidR="008E0E26" w:rsidRPr="004C7CC8" w:rsidRDefault="008E0E26" w:rsidP="00593CE6">
      <w:pPr>
        <w:pStyle w:val="FootnoteText"/>
        <w:rPr>
          <w:rFonts w:ascii="Times New Roman" w:hAnsi="Times New Roman" w:cs="Times New Roman"/>
        </w:rPr>
      </w:pPr>
      <w:r w:rsidRPr="004C7CC8">
        <w:rPr>
          <w:rStyle w:val="FootnoteReference"/>
          <w:rFonts w:ascii="Times New Roman" w:hAnsi="Times New Roman" w:cs="Times New Roman"/>
        </w:rPr>
        <w:footnoteRef/>
      </w:r>
      <w:r w:rsidRPr="004C7CC8">
        <w:rPr>
          <w:rFonts w:ascii="Times New Roman" w:hAnsi="Times New Roman" w:cs="Times New Roman"/>
        </w:rPr>
        <w:t xml:space="preserve"> При подаване на хартиен носител.</w:t>
      </w:r>
    </w:p>
  </w:footnote>
  <w:footnote w:id="26">
    <w:p w14:paraId="25A256E1" w14:textId="77777777" w:rsidR="008E0E26" w:rsidRPr="00C96EF7" w:rsidRDefault="008E0E26" w:rsidP="007A5ED3">
      <w:pPr>
        <w:pStyle w:val="FootnoteText"/>
        <w:rPr>
          <w:rFonts w:ascii="Times New Roman" w:hAnsi="Times New Roman" w:cs="Times New Roman"/>
        </w:rPr>
      </w:pPr>
      <w:r w:rsidRPr="004C7CC8">
        <w:rPr>
          <w:rStyle w:val="FootnoteReference"/>
          <w:rFonts w:ascii="Times New Roman" w:hAnsi="Times New Roman" w:cs="Times New Roman"/>
        </w:rPr>
        <w:footnoteRef/>
      </w:r>
      <w:r w:rsidRPr="004C7CC8">
        <w:rPr>
          <w:rFonts w:ascii="Times New Roman" w:hAnsi="Times New Roman" w:cs="Times New Roman"/>
        </w:rPr>
        <w:t xml:space="preserve"> По преценка на Управляващия орган.</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4B83B8" w14:textId="77777777" w:rsidR="008E0E26" w:rsidRPr="00AF7484" w:rsidRDefault="008E0E26">
    <w:pPr>
      <w:pStyle w:val="Header"/>
      <w:rPr>
        <w:rFonts w:ascii="Times New Roman" w:hAnsi="Times New Roman" w:cs="Times New Roman"/>
        <w:sz w:val="24"/>
        <w:szCs w:val="24"/>
      </w:rPr>
    </w:pPr>
    <w:r w:rsidRPr="00AF7484">
      <w:rPr>
        <w:rFonts w:ascii="Times New Roman" w:hAnsi="Times New Roman" w:cs="Times New Roman"/>
        <w:noProof/>
        <w:sz w:val="24"/>
        <w:szCs w:val="24"/>
        <w:lang w:val="en-GB" w:eastAsia="en-GB"/>
      </w:rPr>
      <w:drawing>
        <wp:inline distT="0" distB="0" distL="0" distR="0" wp14:anchorId="41AF4AD8" wp14:editId="7CD719C8">
          <wp:extent cx="2475230" cy="835025"/>
          <wp:effectExtent l="0" t="0" r="0"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5230" cy="835025"/>
                  </a:xfrm>
                  <a:prstGeom prst="rect">
                    <a:avLst/>
                  </a:prstGeom>
                  <a:noFill/>
                </pic:spPr>
              </pic:pic>
            </a:graphicData>
          </a:graphic>
        </wp:inline>
      </w:drawing>
    </w:r>
    <w:r w:rsidRPr="00AF7484">
      <w:rPr>
        <w:rFonts w:ascii="Times New Roman" w:hAnsi="Times New Roman" w:cs="Times New Roman"/>
        <w:sz w:val="24"/>
        <w:szCs w:val="24"/>
      </w:rPr>
      <w:tab/>
    </w:r>
    <w:r w:rsidRPr="00AF7484">
      <w:rPr>
        <w:rFonts w:ascii="Times New Roman" w:hAnsi="Times New Roman" w:cs="Times New Roman"/>
        <w:sz w:val="24"/>
        <w:szCs w:val="24"/>
      </w:rPr>
      <w:tab/>
    </w:r>
    <w:r w:rsidRPr="00AF7484">
      <w:rPr>
        <w:rFonts w:ascii="Times New Roman" w:hAnsi="Times New Roman" w:cs="Times New Roman"/>
        <w:noProof/>
        <w:sz w:val="24"/>
        <w:szCs w:val="24"/>
        <w:lang w:val="en-GB" w:eastAsia="en-GB"/>
      </w:rPr>
      <w:drawing>
        <wp:inline distT="0" distB="0" distL="0" distR="0" wp14:anchorId="6304FB46" wp14:editId="5128A2BE">
          <wp:extent cx="2346960" cy="829310"/>
          <wp:effectExtent l="0" t="0" r="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46960" cy="82931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7D0C68"/>
    <w:multiLevelType w:val="hybridMultilevel"/>
    <w:tmpl w:val="0E9A8C4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1A817E0E"/>
    <w:multiLevelType w:val="hybridMultilevel"/>
    <w:tmpl w:val="47B68D7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27F635F1"/>
    <w:multiLevelType w:val="multilevel"/>
    <w:tmpl w:val="5F2475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2BFA4CCD"/>
    <w:multiLevelType w:val="hybridMultilevel"/>
    <w:tmpl w:val="18F02D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5481017"/>
    <w:multiLevelType w:val="hybridMultilevel"/>
    <w:tmpl w:val="DF8454D8"/>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7EB43E4"/>
    <w:multiLevelType w:val="hybridMultilevel"/>
    <w:tmpl w:val="AC3E335A"/>
    <w:lvl w:ilvl="0" w:tplc="981007FC">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CE2032E"/>
    <w:multiLevelType w:val="hybridMultilevel"/>
    <w:tmpl w:val="07D849EA"/>
    <w:lvl w:ilvl="0" w:tplc="0402000D">
      <w:start w:val="1"/>
      <w:numFmt w:val="bullet"/>
      <w:lvlText w:val=""/>
      <w:lvlJc w:val="left"/>
      <w:pPr>
        <w:ind w:left="1068" w:hanging="360"/>
      </w:pPr>
      <w:rPr>
        <w:rFonts w:ascii="Wingdings" w:hAnsi="Wingdings"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7" w15:restartNumberingAfterBreak="0">
    <w:nsid w:val="79B448FE"/>
    <w:multiLevelType w:val="hybridMultilevel"/>
    <w:tmpl w:val="53FA2B98"/>
    <w:lvl w:ilvl="0" w:tplc="6BB45B42">
      <w:numFmt w:val="bullet"/>
      <w:lvlText w:val="-"/>
      <w:lvlJc w:val="left"/>
      <w:pPr>
        <w:ind w:left="1068" w:hanging="360"/>
      </w:pPr>
      <w:rPr>
        <w:rFonts w:ascii="Times New Roman" w:eastAsia="Times New Roman" w:hAnsi="Times New Roman" w:hint="default"/>
      </w:rPr>
    </w:lvl>
    <w:lvl w:ilvl="1" w:tplc="08090003" w:tentative="1">
      <w:start w:val="1"/>
      <w:numFmt w:val="bullet"/>
      <w:lvlText w:val="o"/>
      <w:lvlJc w:val="left"/>
      <w:pPr>
        <w:ind w:left="1788" w:hanging="360"/>
      </w:pPr>
      <w:rPr>
        <w:rFonts w:ascii="Courier New" w:hAnsi="Courier New" w:hint="default"/>
      </w:rPr>
    </w:lvl>
    <w:lvl w:ilvl="2" w:tplc="08090005" w:tentative="1">
      <w:start w:val="1"/>
      <w:numFmt w:val="bullet"/>
      <w:lvlText w:val=""/>
      <w:lvlJc w:val="left"/>
      <w:pPr>
        <w:ind w:left="2508" w:hanging="360"/>
      </w:pPr>
      <w:rPr>
        <w:rFonts w:ascii="Wingdings" w:hAnsi="Wingdings" w:hint="default"/>
      </w:rPr>
    </w:lvl>
    <w:lvl w:ilvl="3" w:tplc="08090001" w:tentative="1">
      <w:start w:val="1"/>
      <w:numFmt w:val="bullet"/>
      <w:lvlText w:val=""/>
      <w:lvlJc w:val="left"/>
      <w:pPr>
        <w:ind w:left="3228" w:hanging="360"/>
      </w:pPr>
      <w:rPr>
        <w:rFonts w:ascii="Symbol" w:hAnsi="Symbol" w:hint="default"/>
      </w:rPr>
    </w:lvl>
    <w:lvl w:ilvl="4" w:tplc="08090003" w:tentative="1">
      <w:start w:val="1"/>
      <w:numFmt w:val="bullet"/>
      <w:lvlText w:val="o"/>
      <w:lvlJc w:val="left"/>
      <w:pPr>
        <w:ind w:left="3948" w:hanging="360"/>
      </w:pPr>
      <w:rPr>
        <w:rFonts w:ascii="Courier New" w:hAnsi="Courier New" w:hint="default"/>
      </w:rPr>
    </w:lvl>
    <w:lvl w:ilvl="5" w:tplc="08090005" w:tentative="1">
      <w:start w:val="1"/>
      <w:numFmt w:val="bullet"/>
      <w:lvlText w:val=""/>
      <w:lvlJc w:val="left"/>
      <w:pPr>
        <w:ind w:left="4668" w:hanging="360"/>
      </w:pPr>
      <w:rPr>
        <w:rFonts w:ascii="Wingdings" w:hAnsi="Wingdings" w:hint="default"/>
      </w:rPr>
    </w:lvl>
    <w:lvl w:ilvl="6" w:tplc="08090001" w:tentative="1">
      <w:start w:val="1"/>
      <w:numFmt w:val="bullet"/>
      <w:lvlText w:val=""/>
      <w:lvlJc w:val="left"/>
      <w:pPr>
        <w:ind w:left="5388" w:hanging="360"/>
      </w:pPr>
      <w:rPr>
        <w:rFonts w:ascii="Symbol" w:hAnsi="Symbol" w:hint="default"/>
      </w:rPr>
    </w:lvl>
    <w:lvl w:ilvl="7" w:tplc="08090003" w:tentative="1">
      <w:start w:val="1"/>
      <w:numFmt w:val="bullet"/>
      <w:lvlText w:val="o"/>
      <w:lvlJc w:val="left"/>
      <w:pPr>
        <w:ind w:left="6108" w:hanging="360"/>
      </w:pPr>
      <w:rPr>
        <w:rFonts w:ascii="Courier New" w:hAnsi="Courier New" w:hint="default"/>
      </w:rPr>
    </w:lvl>
    <w:lvl w:ilvl="8" w:tplc="08090005" w:tentative="1">
      <w:start w:val="1"/>
      <w:numFmt w:val="bullet"/>
      <w:lvlText w:val=""/>
      <w:lvlJc w:val="left"/>
      <w:pPr>
        <w:ind w:left="6828" w:hanging="360"/>
      </w:pPr>
      <w:rPr>
        <w:rFonts w:ascii="Wingdings" w:hAnsi="Wingdings" w:hint="default"/>
      </w:rPr>
    </w:lvl>
  </w:abstractNum>
  <w:num w:numId="1">
    <w:abstractNumId w:val="5"/>
  </w:num>
  <w:num w:numId="2">
    <w:abstractNumId w:val="1"/>
  </w:num>
  <w:num w:numId="3">
    <w:abstractNumId w:val="3"/>
  </w:num>
  <w:num w:numId="4">
    <w:abstractNumId w:val="7"/>
  </w:num>
  <w:num w:numId="5">
    <w:abstractNumId w:val="0"/>
  </w:num>
  <w:num w:numId="6">
    <w:abstractNumId w:val="6"/>
  </w:num>
  <w:num w:numId="7">
    <w:abstractNumId w:val="4"/>
  </w:num>
  <w:num w:numId="8">
    <w:abstractNumId w:val="2"/>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72B1"/>
    <w:rsid w:val="000002C9"/>
    <w:rsid w:val="00000DEF"/>
    <w:rsid w:val="00000E78"/>
    <w:rsid w:val="000010CB"/>
    <w:rsid w:val="00001CE5"/>
    <w:rsid w:val="00001EA6"/>
    <w:rsid w:val="0000254E"/>
    <w:rsid w:val="00002B2F"/>
    <w:rsid w:val="00002CBC"/>
    <w:rsid w:val="00002D61"/>
    <w:rsid w:val="000038E0"/>
    <w:rsid w:val="00005FBC"/>
    <w:rsid w:val="00010889"/>
    <w:rsid w:val="000113DD"/>
    <w:rsid w:val="000115A9"/>
    <w:rsid w:val="000117EE"/>
    <w:rsid w:val="00011A94"/>
    <w:rsid w:val="00012089"/>
    <w:rsid w:val="00012799"/>
    <w:rsid w:val="0001286E"/>
    <w:rsid w:val="00012C1C"/>
    <w:rsid w:val="00013C19"/>
    <w:rsid w:val="0001596F"/>
    <w:rsid w:val="00015FAF"/>
    <w:rsid w:val="00016BD6"/>
    <w:rsid w:val="00017C95"/>
    <w:rsid w:val="000224AE"/>
    <w:rsid w:val="000224E0"/>
    <w:rsid w:val="00022E10"/>
    <w:rsid w:val="00023C0B"/>
    <w:rsid w:val="000253C2"/>
    <w:rsid w:val="00025CDC"/>
    <w:rsid w:val="00025D7A"/>
    <w:rsid w:val="00025ED1"/>
    <w:rsid w:val="0002697F"/>
    <w:rsid w:val="00026C7E"/>
    <w:rsid w:val="00030DDA"/>
    <w:rsid w:val="00031777"/>
    <w:rsid w:val="00031973"/>
    <w:rsid w:val="00031D4A"/>
    <w:rsid w:val="00032F3D"/>
    <w:rsid w:val="00033690"/>
    <w:rsid w:val="00033850"/>
    <w:rsid w:val="00033A3B"/>
    <w:rsid w:val="00035F15"/>
    <w:rsid w:val="00036A52"/>
    <w:rsid w:val="00041359"/>
    <w:rsid w:val="00042298"/>
    <w:rsid w:val="00044CDA"/>
    <w:rsid w:val="000452C6"/>
    <w:rsid w:val="0004629F"/>
    <w:rsid w:val="0004691C"/>
    <w:rsid w:val="00046C27"/>
    <w:rsid w:val="000477EA"/>
    <w:rsid w:val="0005088E"/>
    <w:rsid w:val="000509A8"/>
    <w:rsid w:val="000511E1"/>
    <w:rsid w:val="00051FB5"/>
    <w:rsid w:val="000534F1"/>
    <w:rsid w:val="00053E92"/>
    <w:rsid w:val="0005463F"/>
    <w:rsid w:val="000549B7"/>
    <w:rsid w:val="000553B8"/>
    <w:rsid w:val="00055E26"/>
    <w:rsid w:val="0005671B"/>
    <w:rsid w:val="00060B6F"/>
    <w:rsid w:val="00060E46"/>
    <w:rsid w:val="00061F97"/>
    <w:rsid w:val="000624BF"/>
    <w:rsid w:val="00062F54"/>
    <w:rsid w:val="00063625"/>
    <w:rsid w:val="0006370D"/>
    <w:rsid w:val="000643C8"/>
    <w:rsid w:val="00064919"/>
    <w:rsid w:val="00065062"/>
    <w:rsid w:val="00066C75"/>
    <w:rsid w:val="00066DAE"/>
    <w:rsid w:val="0006731B"/>
    <w:rsid w:val="0007112D"/>
    <w:rsid w:val="00071DCD"/>
    <w:rsid w:val="00072511"/>
    <w:rsid w:val="00072765"/>
    <w:rsid w:val="0007278E"/>
    <w:rsid w:val="00073906"/>
    <w:rsid w:val="00073D57"/>
    <w:rsid w:val="00074B1C"/>
    <w:rsid w:val="000758D1"/>
    <w:rsid w:val="00077125"/>
    <w:rsid w:val="00077CD3"/>
    <w:rsid w:val="00080D9A"/>
    <w:rsid w:val="00080FE7"/>
    <w:rsid w:val="00081C44"/>
    <w:rsid w:val="00083448"/>
    <w:rsid w:val="000848BE"/>
    <w:rsid w:val="000848EB"/>
    <w:rsid w:val="00084DC4"/>
    <w:rsid w:val="00084FC9"/>
    <w:rsid w:val="000857A8"/>
    <w:rsid w:val="00085883"/>
    <w:rsid w:val="00085987"/>
    <w:rsid w:val="000861F2"/>
    <w:rsid w:val="0008697C"/>
    <w:rsid w:val="00087A13"/>
    <w:rsid w:val="00087CDE"/>
    <w:rsid w:val="00087E95"/>
    <w:rsid w:val="000906B0"/>
    <w:rsid w:val="00090788"/>
    <w:rsid w:val="00092A9B"/>
    <w:rsid w:val="00092CAC"/>
    <w:rsid w:val="00092F00"/>
    <w:rsid w:val="000931EE"/>
    <w:rsid w:val="00093CDA"/>
    <w:rsid w:val="00094B15"/>
    <w:rsid w:val="00094CC8"/>
    <w:rsid w:val="0009624E"/>
    <w:rsid w:val="0009627F"/>
    <w:rsid w:val="00096C77"/>
    <w:rsid w:val="00096D06"/>
    <w:rsid w:val="00096F15"/>
    <w:rsid w:val="00097771"/>
    <w:rsid w:val="000A2B31"/>
    <w:rsid w:val="000A36E2"/>
    <w:rsid w:val="000A402A"/>
    <w:rsid w:val="000A4475"/>
    <w:rsid w:val="000A4674"/>
    <w:rsid w:val="000A4DDA"/>
    <w:rsid w:val="000A4EE3"/>
    <w:rsid w:val="000A5061"/>
    <w:rsid w:val="000A5074"/>
    <w:rsid w:val="000A584F"/>
    <w:rsid w:val="000A6BC3"/>
    <w:rsid w:val="000A7A38"/>
    <w:rsid w:val="000B0473"/>
    <w:rsid w:val="000B0C26"/>
    <w:rsid w:val="000B10BA"/>
    <w:rsid w:val="000B110E"/>
    <w:rsid w:val="000B3FE4"/>
    <w:rsid w:val="000B4EBE"/>
    <w:rsid w:val="000B6994"/>
    <w:rsid w:val="000B6E59"/>
    <w:rsid w:val="000B7B5C"/>
    <w:rsid w:val="000C00A2"/>
    <w:rsid w:val="000C0ADB"/>
    <w:rsid w:val="000C0D43"/>
    <w:rsid w:val="000C1DD8"/>
    <w:rsid w:val="000C28FF"/>
    <w:rsid w:val="000C2C84"/>
    <w:rsid w:val="000C2E10"/>
    <w:rsid w:val="000C2F02"/>
    <w:rsid w:val="000C328E"/>
    <w:rsid w:val="000C3639"/>
    <w:rsid w:val="000C6059"/>
    <w:rsid w:val="000C6BBF"/>
    <w:rsid w:val="000C6E4F"/>
    <w:rsid w:val="000C7FD2"/>
    <w:rsid w:val="000D043C"/>
    <w:rsid w:val="000D12DF"/>
    <w:rsid w:val="000D227D"/>
    <w:rsid w:val="000D23C8"/>
    <w:rsid w:val="000D23EB"/>
    <w:rsid w:val="000D2772"/>
    <w:rsid w:val="000D34C1"/>
    <w:rsid w:val="000D4DC6"/>
    <w:rsid w:val="000D4FF3"/>
    <w:rsid w:val="000D58E4"/>
    <w:rsid w:val="000D5E06"/>
    <w:rsid w:val="000D629C"/>
    <w:rsid w:val="000D69B0"/>
    <w:rsid w:val="000D75D9"/>
    <w:rsid w:val="000E0704"/>
    <w:rsid w:val="000E0E61"/>
    <w:rsid w:val="000E10A9"/>
    <w:rsid w:val="000E2CC8"/>
    <w:rsid w:val="000E3094"/>
    <w:rsid w:val="000E3EE5"/>
    <w:rsid w:val="000E40F7"/>
    <w:rsid w:val="000E45B3"/>
    <w:rsid w:val="000E64D6"/>
    <w:rsid w:val="000F1291"/>
    <w:rsid w:val="000F3CC5"/>
    <w:rsid w:val="000F4825"/>
    <w:rsid w:val="000F4E0E"/>
    <w:rsid w:val="000F5450"/>
    <w:rsid w:val="000F6EAA"/>
    <w:rsid w:val="0010018A"/>
    <w:rsid w:val="00100830"/>
    <w:rsid w:val="001022A5"/>
    <w:rsid w:val="00104478"/>
    <w:rsid w:val="0010472B"/>
    <w:rsid w:val="00104AC5"/>
    <w:rsid w:val="00104D00"/>
    <w:rsid w:val="00105261"/>
    <w:rsid w:val="00106EB4"/>
    <w:rsid w:val="0010728F"/>
    <w:rsid w:val="00107F13"/>
    <w:rsid w:val="00110372"/>
    <w:rsid w:val="001111F5"/>
    <w:rsid w:val="00113C8E"/>
    <w:rsid w:val="00114634"/>
    <w:rsid w:val="00114DFD"/>
    <w:rsid w:val="001153F1"/>
    <w:rsid w:val="001206BB"/>
    <w:rsid w:val="001213E9"/>
    <w:rsid w:val="001217ED"/>
    <w:rsid w:val="00122690"/>
    <w:rsid w:val="001247BA"/>
    <w:rsid w:val="00125342"/>
    <w:rsid w:val="001253CB"/>
    <w:rsid w:val="00125EDC"/>
    <w:rsid w:val="001260D7"/>
    <w:rsid w:val="001263A6"/>
    <w:rsid w:val="00126D02"/>
    <w:rsid w:val="00126F8A"/>
    <w:rsid w:val="00130425"/>
    <w:rsid w:val="00131B82"/>
    <w:rsid w:val="00132ED4"/>
    <w:rsid w:val="00133A0D"/>
    <w:rsid w:val="00133DBE"/>
    <w:rsid w:val="00135156"/>
    <w:rsid w:val="001356E0"/>
    <w:rsid w:val="00135C48"/>
    <w:rsid w:val="00136BFE"/>
    <w:rsid w:val="001371EA"/>
    <w:rsid w:val="00137E99"/>
    <w:rsid w:val="0014020E"/>
    <w:rsid w:val="0014057B"/>
    <w:rsid w:val="001412BE"/>
    <w:rsid w:val="00142176"/>
    <w:rsid w:val="001423A5"/>
    <w:rsid w:val="00143716"/>
    <w:rsid w:val="001454E9"/>
    <w:rsid w:val="00146734"/>
    <w:rsid w:val="00147DEB"/>
    <w:rsid w:val="00147FD5"/>
    <w:rsid w:val="00150D40"/>
    <w:rsid w:val="0015112B"/>
    <w:rsid w:val="00153862"/>
    <w:rsid w:val="00154C30"/>
    <w:rsid w:val="00156D0D"/>
    <w:rsid w:val="00157BF2"/>
    <w:rsid w:val="001601D9"/>
    <w:rsid w:val="001603F8"/>
    <w:rsid w:val="00161B17"/>
    <w:rsid w:val="001621DF"/>
    <w:rsid w:val="00162A39"/>
    <w:rsid w:val="00163073"/>
    <w:rsid w:val="00163195"/>
    <w:rsid w:val="00163894"/>
    <w:rsid w:val="00165681"/>
    <w:rsid w:val="00165BAE"/>
    <w:rsid w:val="00166660"/>
    <w:rsid w:val="00166E36"/>
    <w:rsid w:val="001677A1"/>
    <w:rsid w:val="00167D6B"/>
    <w:rsid w:val="00167E4C"/>
    <w:rsid w:val="00167F06"/>
    <w:rsid w:val="001710D8"/>
    <w:rsid w:val="0017267B"/>
    <w:rsid w:val="00172F98"/>
    <w:rsid w:val="001730D2"/>
    <w:rsid w:val="00173841"/>
    <w:rsid w:val="00173C41"/>
    <w:rsid w:val="001743F8"/>
    <w:rsid w:val="001746C2"/>
    <w:rsid w:val="001753C8"/>
    <w:rsid w:val="0017566F"/>
    <w:rsid w:val="00175751"/>
    <w:rsid w:val="00175EAB"/>
    <w:rsid w:val="001775C6"/>
    <w:rsid w:val="00177D00"/>
    <w:rsid w:val="00180701"/>
    <w:rsid w:val="00181FCC"/>
    <w:rsid w:val="001820F0"/>
    <w:rsid w:val="00183AEF"/>
    <w:rsid w:val="00184122"/>
    <w:rsid w:val="0018439E"/>
    <w:rsid w:val="00184F93"/>
    <w:rsid w:val="00186794"/>
    <w:rsid w:val="00186BAE"/>
    <w:rsid w:val="00187E0B"/>
    <w:rsid w:val="00187F6D"/>
    <w:rsid w:val="0019068B"/>
    <w:rsid w:val="00190704"/>
    <w:rsid w:val="00191454"/>
    <w:rsid w:val="001914ED"/>
    <w:rsid w:val="001934D9"/>
    <w:rsid w:val="001937FB"/>
    <w:rsid w:val="00193F45"/>
    <w:rsid w:val="00194006"/>
    <w:rsid w:val="0019571D"/>
    <w:rsid w:val="00195D66"/>
    <w:rsid w:val="001966ED"/>
    <w:rsid w:val="00196821"/>
    <w:rsid w:val="00196CCA"/>
    <w:rsid w:val="00197AEB"/>
    <w:rsid w:val="00197E05"/>
    <w:rsid w:val="001A1B6B"/>
    <w:rsid w:val="001A64CB"/>
    <w:rsid w:val="001A6836"/>
    <w:rsid w:val="001A6B4D"/>
    <w:rsid w:val="001A6DB4"/>
    <w:rsid w:val="001A6FF5"/>
    <w:rsid w:val="001A7713"/>
    <w:rsid w:val="001B00B1"/>
    <w:rsid w:val="001B01DA"/>
    <w:rsid w:val="001B096E"/>
    <w:rsid w:val="001B0A97"/>
    <w:rsid w:val="001B0F9E"/>
    <w:rsid w:val="001B1A7B"/>
    <w:rsid w:val="001B1FCC"/>
    <w:rsid w:val="001B291B"/>
    <w:rsid w:val="001B38F3"/>
    <w:rsid w:val="001B4162"/>
    <w:rsid w:val="001B4786"/>
    <w:rsid w:val="001B5593"/>
    <w:rsid w:val="001B6068"/>
    <w:rsid w:val="001B6079"/>
    <w:rsid w:val="001B6513"/>
    <w:rsid w:val="001B6D8D"/>
    <w:rsid w:val="001B7D94"/>
    <w:rsid w:val="001C065F"/>
    <w:rsid w:val="001C06ED"/>
    <w:rsid w:val="001C09F8"/>
    <w:rsid w:val="001C15B5"/>
    <w:rsid w:val="001C23CC"/>
    <w:rsid w:val="001C3BC2"/>
    <w:rsid w:val="001C3BD2"/>
    <w:rsid w:val="001C47E3"/>
    <w:rsid w:val="001C4839"/>
    <w:rsid w:val="001C515C"/>
    <w:rsid w:val="001C5248"/>
    <w:rsid w:val="001C5C36"/>
    <w:rsid w:val="001C6173"/>
    <w:rsid w:val="001C6CEC"/>
    <w:rsid w:val="001C77AF"/>
    <w:rsid w:val="001D0145"/>
    <w:rsid w:val="001D0B5F"/>
    <w:rsid w:val="001D1806"/>
    <w:rsid w:val="001D1A52"/>
    <w:rsid w:val="001D2715"/>
    <w:rsid w:val="001D31D1"/>
    <w:rsid w:val="001D36BE"/>
    <w:rsid w:val="001D3EAE"/>
    <w:rsid w:val="001D47A7"/>
    <w:rsid w:val="001D4AF7"/>
    <w:rsid w:val="001D5675"/>
    <w:rsid w:val="001D5676"/>
    <w:rsid w:val="001D65FE"/>
    <w:rsid w:val="001D6F0F"/>
    <w:rsid w:val="001D784E"/>
    <w:rsid w:val="001E0D89"/>
    <w:rsid w:val="001E0DB5"/>
    <w:rsid w:val="001E1D79"/>
    <w:rsid w:val="001E2C3D"/>
    <w:rsid w:val="001E2E84"/>
    <w:rsid w:val="001E3172"/>
    <w:rsid w:val="001E3532"/>
    <w:rsid w:val="001E382B"/>
    <w:rsid w:val="001E3B19"/>
    <w:rsid w:val="001E4EDA"/>
    <w:rsid w:val="001E5076"/>
    <w:rsid w:val="001E5405"/>
    <w:rsid w:val="001E5678"/>
    <w:rsid w:val="001E591A"/>
    <w:rsid w:val="001E5BC2"/>
    <w:rsid w:val="001E7032"/>
    <w:rsid w:val="001E74D5"/>
    <w:rsid w:val="001F1291"/>
    <w:rsid w:val="001F14AB"/>
    <w:rsid w:val="001F3327"/>
    <w:rsid w:val="001F37D7"/>
    <w:rsid w:val="001F38A4"/>
    <w:rsid w:val="001F3E07"/>
    <w:rsid w:val="001F415F"/>
    <w:rsid w:val="001F5788"/>
    <w:rsid w:val="001F5C8B"/>
    <w:rsid w:val="001F6490"/>
    <w:rsid w:val="00200D72"/>
    <w:rsid w:val="00201A29"/>
    <w:rsid w:val="00203790"/>
    <w:rsid w:val="00203B53"/>
    <w:rsid w:val="00204272"/>
    <w:rsid w:val="002046DF"/>
    <w:rsid w:val="00204B86"/>
    <w:rsid w:val="00207CFD"/>
    <w:rsid w:val="0021080F"/>
    <w:rsid w:val="0021203B"/>
    <w:rsid w:val="0021249D"/>
    <w:rsid w:val="00212E1B"/>
    <w:rsid w:val="00215668"/>
    <w:rsid w:val="00215C80"/>
    <w:rsid w:val="00216432"/>
    <w:rsid w:val="00216687"/>
    <w:rsid w:val="00216CBA"/>
    <w:rsid w:val="00216DEC"/>
    <w:rsid w:val="00217076"/>
    <w:rsid w:val="00217335"/>
    <w:rsid w:val="002173AF"/>
    <w:rsid w:val="002206D1"/>
    <w:rsid w:val="0022228A"/>
    <w:rsid w:val="0022229E"/>
    <w:rsid w:val="00222E9C"/>
    <w:rsid w:val="0022317C"/>
    <w:rsid w:val="00223899"/>
    <w:rsid w:val="0022392D"/>
    <w:rsid w:val="00224239"/>
    <w:rsid w:val="00225651"/>
    <w:rsid w:val="00225D42"/>
    <w:rsid w:val="00225E3D"/>
    <w:rsid w:val="00227344"/>
    <w:rsid w:val="002277E0"/>
    <w:rsid w:val="00231694"/>
    <w:rsid w:val="00231713"/>
    <w:rsid w:val="00231808"/>
    <w:rsid w:val="00231AA7"/>
    <w:rsid w:val="002325A3"/>
    <w:rsid w:val="002325CC"/>
    <w:rsid w:val="00232CEB"/>
    <w:rsid w:val="00233D51"/>
    <w:rsid w:val="002347A2"/>
    <w:rsid w:val="00234A62"/>
    <w:rsid w:val="00234B68"/>
    <w:rsid w:val="00236281"/>
    <w:rsid w:val="002369A6"/>
    <w:rsid w:val="00236AB7"/>
    <w:rsid w:val="0023781E"/>
    <w:rsid w:val="00237CC0"/>
    <w:rsid w:val="00240DED"/>
    <w:rsid w:val="00240F79"/>
    <w:rsid w:val="00240F87"/>
    <w:rsid w:val="00241478"/>
    <w:rsid w:val="002417CC"/>
    <w:rsid w:val="00241DBD"/>
    <w:rsid w:val="0024402D"/>
    <w:rsid w:val="0024413F"/>
    <w:rsid w:val="00244B7E"/>
    <w:rsid w:val="00245497"/>
    <w:rsid w:val="00245EE4"/>
    <w:rsid w:val="002466F7"/>
    <w:rsid w:val="0024728B"/>
    <w:rsid w:val="002472B1"/>
    <w:rsid w:val="002477BA"/>
    <w:rsid w:val="00247BD7"/>
    <w:rsid w:val="002512DD"/>
    <w:rsid w:val="0025190B"/>
    <w:rsid w:val="00251E3E"/>
    <w:rsid w:val="00252FE7"/>
    <w:rsid w:val="00253EBB"/>
    <w:rsid w:val="0025401D"/>
    <w:rsid w:val="00254591"/>
    <w:rsid w:val="00254F72"/>
    <w:rsid w:val="002554F3"/>
    <w:rsid w:val="00255691"/>
    <w:rsid w:val="00255A1D"/>
    <w:rsid w:val="00255C04"/>
    <w:rsid w:val="00255EAD"/>
    <w:rsid w:val="0025661F"/>
    <w:rsid w:val="00257166"/>
    <w:rsid w:val="0025785B"/>
    <w:rsid w:val="00257C2F"/>
    <w:rsid w:val="00261222"/>
    <w:rsid w:val="00263305"/>
    <w:rsid w:val="00263A71"/>
    <w:rsid w:val="0026503A"/>
    <w:rsid w:val="00265958"/>
    <w:rsid w:val="00266906"/>
    <w:rsid w:val="00267580"/>
    <w:rsid w:val="0027183B"/>
    <w:rsid w:val="002742EA"/>
    <w:rsid w:val="00274BBE"/>
    <w:rsid w:val="002760DC"/>
    <w:rsid w:val="00276814"/>
    <w:rsid w:val="00276AA0"/>
    <w:rsid w:val="00276D69"/>
    <w:rsid w:val="00277461"/>
    <w:rsid w:val="0027796E"/>
    <w:rsid w:val="002808C5"/>
    <w:rsid w:val="002819A1"/>
    <w:rsid w:val="00281AB6"/>
    <w:rsid w:val="00281F57"/>
    <w:rsid w:val="002825EA"/>
    <w:rsid w:val="00283080"/>
    <w:rsid w:val="002830F6"/>
    <w:rsid w:val="00283484"/>
    <w:rsid w:val="00284A92"/>
    <w:rsid w:val="002855C0"/>
    <w:rsid w:val="00287B40"/>
    <w:rsid w:val="0029032A"/>
    <w:rsid w:val="00290DB2"/>
    <w:rsid w:val="00290EBF"/>
    <w:rsid w:val="002917CE"/>
    <w:rsid w:val="002948D6"/>
    <w:rsid w:val="00294BFB"/>
    <w:rsid w:val="00296009"/>
    <w:rsid w:val="002978AC"/>
    <w:rsid w:val="00297F9A"/>
    <w:rsid w:val="002A05B0"/>
    <w:rsid w:val="002A19B3"/>
    <w:rsid w:val="002A1D84"/>
    <w:rsid w:val="002A36B4"/>
    <w:rsid w:val="002A507C"/>
    <w:rsid w:val="002A5BEB"/>
    <w:rsid w:val="002A676B"/>
    <w:rsid w:val="002A68E6"/>
    <w:rsid w:val="002A6D28"/>
    <w:rsid w:val="002A6D59"/>
    <w:rsid w:val="002A7055"/>
    <w:rsid w:val="002A7B26"/>
    <w:rsid w:val="002B04CE"/>
    <w:rsid w:val="002B16FD"/>
    <w:rsid w:val="002B1C6D"/>
    <w:rsid w:val="002B36C8"/>
    <w:rsid w:val="002B3B29"/>
    <w:rsid w:val="002B41D6"/>
    <w:rsid w:val="002B4646"/>
    <w:rsid w:val="002B5C8E"/>
    <w:rsid w:val="002B5CE1"/>
    <w:rsid w:val="002B6ACC"/>
    <w:rsid w:val="002B6B11"/>
    <w:rsid w:val="002B774D"/>
    <w:rsid w:val="002C0148"/>
    <w:rsid w:val="002C054D"/>
    <w:rsid w:val="002C08E5"/>
    <w:rsid w:val="002C0BC4"/>
    <w:rsid w:val="002C0EDE"/>
    <w:rsid w:val="002C26F7"/>
    <w:rsid w:val="002C342C"/>
    <w:rsid w:val="002C351F"/>
    <w:rsid w:val="002C3CBE"/>
    <w:rsid w:val="002C4980"/>
    <w:rsid w:val="002C4C88"/>
    <w:rsid w:val="002C4D44"/>
    <w:rsid w:val="002C517C"/>
    <w:rsid w:val="002C5DFE"/>
    <w:rsid w:val="002C71C5"/>
    <w:rsid w:val="002D19FF"/>
    <w:rsid w:val="002D1D29"/>
    <w:rsid w:val="002D22E7"/>
    <w:rsid w:val="002D2A0D"/>
    <w:rsid w:val="002D3730"/>
    <w:rsid w:val="002D4034"/>
    <w:rsid w:val="002D4448"/>
    <w:rsid w:val="002D4B6A"/>
    <w:rsid w:val="002D4BB4"/>
    <w:rsid w:val="002D5C08"/>
    <w:rsid w:val="002D5E2B"/>
    <w:rsid w:val="002D6F05"/>
    <w:rsid w:val="002D7835"/>
    <w:rsid w:val="002E076B"/>
    <w:rsid w:val="002E10BC"/>
    <w:rsid w:val="002E1B15"/>
    <w:rsid w:val="002E1B78"/>
    <w:rsid w:val="002E1E25"/>
    <w:rsid w:val="002E2E4B"/>
    <w:rsid w:val="002E426F"/>
    <w:rsid w:val="002E524D"/>
    <w:rsid w:val="002E5D3F"/>
    <w:rsid w:val="002E602C"/>
    <w:rsid w:val="002E6193"/>
    <w:rsid w:val="002E7966"/>
    <w:rsid w:val="002F25FD"/>
    <w:rsid w:val="002F2F4D"/>
    <w:rsid w:val="002F31C2"/>
    <w:rsid w:val="002F3518"/>
    <w:rsid w:val="002F3AD4"/>
    <w:rsid w:val="002F4172"/>
    <w:rsid w:val="002F41D0"/>
    <w:rsid w:val="002F47A4"/>
    <w:rsid w:val="002F4DBD"/>
    <w:rsid w:val="002F5A4C"/>
    <w:rsid w:val="002F65B5"/>
    <w:rsid w:val="002F74D1"/>
    <w:rsid w:val="002F7B7A"/>
    <w:rsid w:val="003004CF"/>
    <w:rsid w:val="003013C4"/>
    <w:rsid w:val="00301772"/>
    <w:rsid w:val="00301A34"/>
    <w:rsid w:val="00301FDA"/>
    <w:rsid w:val="00302342"/>
    <w:rsid w:val="003033D6"/>
    <w:rsid w:val="00303D52"/>
    <w:rsid w:val="00304BA5"/>
    <w:rsid w:val="00304C24"/>
    <w:rsid w:val="00304E62"/>
    <w:rsid w:val="00310170"/>
    <w:rsid w:val="003104C0"/>
    <w:rsid w:val="00310685"/>
    <w:rsid w:val="003107B0"/>
    <w:rsid w:val="00310A4D"/>
    <w:rsid w:val="00311142"/>
    <w:rsid w:val="00311505"/>
    <w:rsid w:val="00311727"/>
    <w:rsid w:val="00312386"/>
    <w:rsid w:val="003128AD"/>
    <w:rsid w:val="00313754"/>
    <w:rsid w:val="00313F49"/>
    <w:rsid w:val="003145BE"/>
    <w:rsid w:val="0031471D"/>
    <w:rsid w:val="00314B6C"/>
    <w:rsid w:val="00314CA9"/>
    <w:rsid w:val="00315FFD"/>
    <w:rsid w:val="00316A53"/>
    <w:rsid w:val="00317A7A"/>
    <w:rsid w:val="0032055A"/>
    <w:rsid w:val="00321C67"/>
    <w:rsid w:val="0032256C"/>
    <w:rsid w:val="003227E9"/>
    <w:rsid w:val="003230A3"/>
    <w:rsid w:val="003232FA"/>
    <w:rsid w:val="00324054"/>
    <w:rsid w:val="00326F8C"/>
    <w:rsid w:val="00326FCA"/>
    <w:rsid w:val="00326FF6"/>
    <w:rsid w:val="0032736A"/>
    <w:rsid w:val="00327387"/>
    <w:rsid w:val="0033267E"/>
    <w:rsid w:val="00332746"/>
    <w:rsid w:val="00332758"/>
    <w:rsid w:val="00332C87"/>
    <w:rsid w:val="00333674"/>
    <w:rsid w:val="00334A1C"/>
    <w:rsid w:val="00335E34"/>
    <w:rsid w:val="00335FCD"/>
    <w:rsid w:val="00336E19"/>
    <w:rsid w:val="003377B3"/>
    <w:rsid w:val="003418F5"/>
    <w:rsid w:val="00341B6F"/>
    <w:rsid w:val="00341D28"/>
    <w:rsid w:val="003429B7"/>
    <w:rsid w:val="00342AA4"/>
    <w:rsid w:val="00343030"/>
    <w:rsid w:val="003431CB"/>
    <w:rsid w:val="003447CB"/>
    <w:rsid w:val="00345227"/>
    <w:rsid w:val="00345AAF"/>
    <w:rsid w:val="003460C9"/>
    <w:rsid w:val="003465AD"/>
    <w:rsid w:val="00346760"/>
    <w:rsid w:val="003479C8"/>
    <w:rsid w:val="003503BA"/>
    <w:rsid w:val="003508C5"/>
    <w:rsid w:val="003509B2"/>
    <w:rsid w:val="00350DF1"/>
    <w:rsid w:val="0035132C"/>
    <w:rsid w:val="00351859"/>
    <w:rsid w:val="00352B71"/>
    <w:rsid w:val="0035393F"/>
    <w:rsid w:val="00355149"/>
    <w:rsid w:val="00355D43"/>
    <w:rsid w:val="00356389"/>
    <w:rsid w:val="003612D9"/>
    <w:rsid w:val="003615A4"/>
    <w:rsid w:val="003615F5"/>
    <w:rsid w:val="003637D4"/>
    <w:rsid w:val="00363C08"/>
    <w:rsid w:val="00364FB8"/>
    <w:rsid w:val="003654AB"/>
    <w:rsid w:val="003657DB"/>
    <w:rsid w:val="00366494"/>
    <w:rsid w:val="00366C87"/>
    <w:rsid w:val="00367668"/>
    <w:rsid w:val="00370EE7"/>
    <w:rsid w:val="00371D3E"/>
    <w:rsid w:val="00373E11"/>
    <w:rsid w:val="00375AE8"/>
    <w:rsid w:val="00377D04"/>
    <w:rsid w:val="0038070F"/>
    <w:rsid w:val="003807B1"/>
    <w:rsid w:val="0038097D"/>
    <w:rsid w:val="00381F16"/>
    <w:rsid w:val="0038305F"/>
    <w:rsid w:val="003849F0"/>
    <w:rsid w:val="00384C02"/>
    <w:rsid w:val="00385D20"/>
    <w:rsid w:val="0038682B"/>
    <w:rsid w:val="00386AD0"/>
    <w:rsid w:val="00386D83"/>
    <w:rsid w:val="00387282"/>
    <w:rsid w:val="00391E7E"/>
    <w:rsid w:val="003930BC"/>
    <w:rsid w:val="00393D22"/>
    <w:rsid w:val="00393D3A"/>
    <w:rsid w:val="00395E6F"/>
    <w:rsid w:val="00396E11"/>
    <w:rsid w:val="003971E1"/>
    <w:rsid w:val="003977A2"/>
    <w:rsid w:val="003977AB"/>
    <w:rsid w:val="003A0612"/>
    <w:rsid w:val="003A146C"/>
    <w:rsid w:val="003A1C6E"/>
    <w:rsid w:val="003A2E65"/>
    <w:rsid w:val="003A529C"/>
    <w:rsid w:val="003A54D2"/>
    <w:rsid w:val="003A5AF0"/>
    <w:rsid w:val="003A5F95"/>
    <w:rsid w:val="003A64BB"/>
    <w:rsid w:val="003A6C5C"/>
    <w:rsid w:val="003A7549"/>
    <w:rsid w:val="003B0EEE"/>
    <w:rsid w:val="003B167A"/>
    <w:rsid w:val="003B2C98"/>
    <w:rsid w:val="003B4D05"/>
    <w:rsid w:val="003B5326"/>
    <w:rsid w:val="003B5AE6"/>
    <w:rsid w:val="003B669F"/>
    <w:rsid w:val="003B699C"/>
    <w:rsid w:val="003B74A3"/>
    <w:rsid w:val="003B795A"/>
    <w:rsid w:val="003C0837"/>
    <w:rsid w:val="003C0FD6"/>
    <w:rsid w:val="003C10A6"/>
    <w:rsid w:val="003C2AA5"/>
    <w:rsid w:val="003C585B"/>
    <w:rsid w:val="003C76E2"/>
    <w:rsid w:val="003D0800"/>
    <w:rsid w:val="003D0CCC"/>
    <w:rsid w:val="003D0E66"/>
    <w:rsid w:val="003D1523"/>
    <w:rsid w:val="003D515C"/>
    <w:rsid w:val="003D562F"/>
    <w:rsid w:val="003D6298"/>
    <w:rsid w:val="003D737D"/>
    <w:rsid w:val="003E085F"/>
    <w:rsid w:val="003E19A5"/>
    <w:rsid w:val="003E1DDA"/>
    <w:rsid w:val="003E1E81"/>
    <w:rsid w:val="003E2CDB"/>
    <w:rsid w:val="003E33ED"/>
    <w:rsid w:val="003E3D2B"/>
    <w:rsid w:val="003E436C"/>
    <w:rsid w:val="003E562E"/>
    <w:rsid w:val="003E5BB6"/>
    <w:rsid w:val="003E63DC"/>
    <w:rsid w:val="003E6490"/>
    <w:rsid w:val="003E697D"/>
    <w:rsid w:val="003E7545"/>
    <w:rsid w:val="003E7ABF"/>
    <w:rsid w:val="003E7D7E"/>
    <w:rsid w:val="003E7E69"/>
    <w:rsid w:val="003F08EB"/>
    <w:rsid w:val="003F093A"/>
    <w:rsid w:val="003F094B"/>
    <w:rsid w:val="003F0B77"/>
    <w:rsid w:val="003F2286"/>
    <w:rsid w:val="003F2869"/>
    <w:rsid w:val="003F2AA1"/>
    <w:rsid w:val="003F4082"/>
    <w:rsid w:val="003F5223"/>
    <w:rsid w:val="003F5F16"/>
    <w:rsid w:val="003F631F"/>
    <w:rsid w:val="003F6B2F"/>
    <w:rsid w:val="003F7C57"/>
    <w:rsid w:val="003F7DB2"/>
    <w:rsid w:val="003F7DC3"/>
    <w:rsid w:val="00400F04"/>
    <w:rsid w:val="004012E0"/>
    <w:rsid w:val="00401EA3"/>
    <w:rsid w:val="00402D36"/>
    <w:rsid w:val="00403C08"/>
    <w:rsid w:val="00403D85"/>
    <w:rsid w:val="004045CC"/>
    <w:rsid w:val="00404A41"/>
    <w:rsid w:val="004057D1"/>
    <w:rsid w:val="00405E7C"/>
    <w:rsid w:val="00406398"/>
    <w:rsid w:val="004069CA"/>
    <w:rsid w:val="0040705E"/>
    <w:rsid w:val="00410D00"/>
    <w:rsid w:val="00411305"/>
    <w:rsid w:val="00413BF8"/>
    <w:rsid w:val="00414174"/>
    <w:rsid w:val="00417859"/>
    <w:rsid w:val="0042004E"/>
    <w:rsid w:val="00420AB8"/>
    <w:rsid w:val="004211E7"/>
    <w:rsid w:val="0042150A"/>
    <w:rsid w:val="00422150"/>
    <w:rsid w:val="00424072"/>
    <w:rsid w:val="0042462D"/>
    <w:rsid w:val="00424B13"/>
    <w:rsid w:val="00424ECF"/>
    <w:rsid w:val="0042555A"/>
    <w:rsid w:val="00425D46"/>
    <w:rsid w:val="0042715B"/>
    <w:rsid w:val="00427270"/>
    <w:rsid w:val="00427D1A"/>
    <w:rsid w:val="00427D55"/>
    <w:rsid w:val="0043006F"/>
    <w:rsid w:val="00431CDB"/>
    <w:rsid w:val="0043203D"/>
    <w:rsid w:val="00432EC9"/>
    <w:rsid w:val="004332C0"/>
    <w:rsid w:val="00434E5E"/>
    <w:rsid w:val="00435966"/>
    <w:rsid w:val="00440276"/>
    <w:rsid w:val="004407B3"/>
    <w:rsid w:val="004407C7"/>
    <w:rsid w:val="004410A1"/>
    <w:rsid w:val="0044239C"/>
    <w:rsid w:val="00442695"/>
    <w:rsid w:val="00443A84"/>
    <w:rsid w:val="00443DA1"/>
    <w:rsid w:val="00444599"/>
    <w:rsid w:val="00450301"/>
    <w:rsid w:val="00450F68"/>
    <w:rsid w:val="00451258"/>
    <w:rsid w:val="00452861"/>
    <w:rsid w:val="00453609"/>
    <w:rsid w:val="00454AFA"/>
    <w:rsid w:val="00454C17"/>
    <w:rsid w:val="00454ED6"/>
    <w:rsid w:val="004568CB"/>
    <w:rsid w:val="00457C65"/>
    <w:rsid w:val="00460E80"/>
    <w:rsid w:val="00462AFA"/>
    <w:rsid w:val="00462B4D"/>
    <w:rsid w:val="00462D8F"/>
    <w:rsid w:val="00463A9B"/>
    <w:rsid w:val="00464143"/>
    <w:rsid w:val="00466DD3"/>
    <w:rsid w:val="00470C39"/>
    <w:rsid w:val="0047104D"/>
    <w:rsid w:val="00471BB1"/>
    <w:rsid w:val="00471E14"/>
    <w:rsid w:val="00472D09"/>
    <w:rsid w:val="004746FF"/>
    <w:rsid w:val="00475B7F"/>
    <w:rsid w:val="00476483"/>
    <w:rsid w:val="004778AE"/>
    <w:rsid w:val="00477BCA"/>
    <w:rsid w:val="00477DAF"/>
    <w:rsid w:val="00481478"/>
    <w:rsid w:val="00481B6C"/>
    <w:rsid w:val="00482D94"/>
    <w:rsid w:val="00483630"/>
    <w:rsid w:val="004844FD"/>
    <w:rsid w:val="00485621"/>
    <w:rsid w:val="004862CC"/>
    <w:rsid w:val="004909FF"/>
    <w:rsid w:val="00490B8F"/>
    <w:rsid w:val="00491175"/>
    <w:rsid w:val="00491758"/>
    <w:rsid w:val="00492164"/>
    <w:rsid w:val="00492507"/>
    <w:rsid w:val="00492B0D"/>
    <w:rsid w:val="004931C0"/>
    <w:rsid w:val="004950C1"/>
    <w:rsid w:val="00495666"/>
    <w:rsid w:val="0049571D"/>
    <w:rsid w:val="004958A4"/>
    <w:rsid w:val="00495957"/>
    <w:rsid w:val="004971AF"/>
    <w:rsid w:val="004975F3"/>
    <w:rsid w:val="00497785"/>
    <w:rsid w:val="004A0EFD"/>
    <w:rsid w:val="004A1C7F"/>
    <w:rsid w:val="004A53BB"/>
    <w:rsid w:val="004A58E5"/>
    <w:rsid w:val="004A635C"/>
    <w:rsid w:val="004A6A6F"/>
    <w:rsid w:val="004A6C8D"/>
    <w:rsid w:val="004A74A1"/>
    <w:rsid w:val="004A7695"/>
    <w:rsid w:val="004B085D"/>
    <w:rsid w:val="004B08EA"/>
    <w:rsid w:val="004B0D59"/>
    <w:rsid w:val="004B1F8C"/>
    <w:rsid w:val="004B201F"/>
    <w:rsid w:val="004B369B"/>
    <w:rsid w:val="004B3798"/>
    <w:rsid w:val="004B38C6"/>
    <w:rsid w:val="004B4084"/>
    <w:rsid w:val="004B4C58"/>
    <w:rsid w:val="004B56EC"/>
    <w:rsid w:val="004B59D4"/>
    <w:rsid w:val="004B65A3"/>
    <w:rsid w:val="004B7B84"/>
    <w:rsid w:val="004B7F3C"/>
    <w:rsid w:val="004C3259"/>
    <w:rsid w:val="004C3E29"/>
    <w:rsid w:val="004C4178"/>
    <w:rsid w:val="004C6150"/>
    <w:rsid w:val="004C6423"/>
    <w:rsid w:val="004C64C4"/>
    <w:rsid w:val="004C67F7"/>
    <w:rsid w:val="004C6A8A"/>
    <w:rsid w:val="004C7743"/>
    <w:rsid w:val="004C7C44"/>
    <w:rsid w:val="004C7CC8"/>
    <w:rsid w:val="004D0BCB"/>
    <w:rsid w:val="004D13A7"/>
    <w:rsid w:val="004D1845"/>
    <w:rsid w:val="004D2228"/>
    <w:rsid w:val="004D2350"/>
    <w:rsid w:val="004D3127"/>
    <w:rsid w:val="004D3F84"/>
    <w:rsid w:val="004D5EC0"/>
    <w:rsid w:val="004D7043"/>
    <w:rsid w:val="004D73CB"/>
    <w:rsid w:val="004D7588"/>
    <w:rsid w:val="004D778D"/>
    <w:rsid w:val="004E0028"/>
    <w:rsid w:val="004E100F"/>
    <w:rsid w:val="004E147E"/>
    <w:rsid w:val="004E430B"/>
    <w:rsid w:val="004E4997"/>
    <w:rsid w:val="004E5209"/>
    <w:rsid w:val="004E61B3"/>
    <w:rsid w:val="004E6370"/>
    <w:rsid w:val="004E6F2C"/>
    <w:rsid w:val="004E7897"/>
    <w:rsid w:val="004E7A98"/>
    <w:rsid w:val="004F0AA2"/>
    <w:rsid w:val="004F12E1"/>
    <w:rsid w:val="004F3617"/>
    <w:rsid w:val="004F42ED"/>
    <w:rsid w:val="004F4507"/>
    <w:rsid w:val="004F4ADB"/>
    <w:rsid w:val="004F524D"/>
    <w:rsid w:val="004F5AFB"/>
    <w:rsid w:val="004F7A9C"/>
    <w:rsid w:val="004F7B3B"/>
    <w:rsid w:val="004F7FDC"/>
    <w:rsid w:val="00501329"/>
    <w:rsid w:val="00502810"/>
    <w:rsid w:val="00502F15"/>
    <w:rsid w:val="00503A76"/>
    <w:rsid w:val="00503DA5"/>
    <w:rsid w:val="00503F37"/>
    <w:rsid w:val="005052ED"/>
    <w:rsid w:val="005053FA"/>
    <w:rsid w:val="0050544A"/>
    <w:rsid w:val="005060D3"/>
    <w:rsid w:val="00506B1E"/>
    <w:rsid w:val="00506C4C"/>
    <w:rsid w:val="005100E9"/>
    <w:rsid w:val="00510A98"/>
    <w:rsid w:val="00510C75"/>
    <w:rsid w:val="0051246A"/>
    <w:rsid w:val="00514108"/>
    <w:rsid w:val="005145AE"/>
    <w:rsid w:val="0051541F"/>
    <w:rsid w:val="00515AB3"/>
    <w:rsid w:val="00515C02"/>
    <w:rsid w:val="00515E90"/>
    <w:rsid w:val="00517614"/>
    <w:rsid w:val="0051794C"/>
    <w:rsid w:val="00520B66"/>
    <w:rsid w:val="00520EF2"/>
    <w:rsid w:val="00521136"/>
    <w:rsid w:val="00521ECC"/>
    <w:rsid w:val="00522DB4"/>
    <w:rsid w:val="00524B42"/>
    <w:rsid w:val="00525877"/>
    <w:rsid w:val="005259B7"/>
    <w:rsid w:val="00526396"/>
    <w:rsid w:val="0052658D"/>
    <w:rsid w:val="00526918"/>
    <w:rsid w:val="00527525"/>
    <w:rsid w:val="00527995"/>
    <w:rsid w:val="00527B95"/>
    <w:rsid w:val="005301B5"/>
    <w:rsid w:val="00530AA9"/>
    <w:rsid w:val="00531229"/>
    <w:rsid w:val="005321FF"/>
    <w:rsid w:val="00532725"/>
    <w:rsid w:val="00532BB8"/>
    <w:rsid w:val="00532F03"/>
    <w:rsid w:val="0053407B"/>
    <w:rsid w:val="00534B31"/>
    <w:rsid w:val="00535556"/>
    <w:rsid w:val="00535BDA"/>
    <w:rsid w:val="00535F35"/>
    <w:rsid w:val="005363CB"/>
    <w:rsid w:val="0053645B"/>
    <w:rsid w:val="00536EAE"/>
    <w:rsid w:val="00536F97"/>
    <w:rsid w:val="00540726"/>
    <w:rsid w:val="00540BB6"/>
    <w:rsid w:val="00543126"/>
    <w:rsid w:val="00543264"/>
    <w:rsid w:val="00543FD2"/>
    <w:rsid w:val="0054620C"/>
    <w:rsid w:val="00547C6E"/>
    <w:rsid w:val="00550092"/>
    <w:rsid w:val="00551113"/>
    <w:rsid w:val="00551602"/>
    <w:rsid w:val="00551703"/>
    <w:rsid w:val="00551905"/>
    <w:rsid w:val="00551AE2"/>
    <w:rsid w:val="00553931"/>
    <w:rsid w:val="00553F08"/>
    <w:rsid w:val="0055544E"/>
    <w:rsid w:val="00555B58"/>
    <w:rsid w:val="005563D0"/>
    <w:rsid w:val="005568F1"/>
    <w:rsid w:val="00556920"/>
    <w:rsid w:val="00556F02"/>
    <w:rsid w:val="0055727B"/>
    <w:rsid w:val="00560439"/>
    <w:rsid w:val="00560987"/>
    <w:rsid w:val="005611DC"/>
    <w:rsid w:val="005612C8"/>
    <w:rsid w:val="005618A3"/>
    <w:rsid w:val="00561C19"/>
    <w:rsid w:val="0056230D"/>
    <w:rsid w:val="005624C8"/>
    <w:rsid w:val="00562E2B"/>
    <w:rsid w:val="00563A06"/>
    <w:rsid w:val="00564C42"/>
    <w:rsid w:val="00565BF1"/>
    <w:rsid w:val="00565D30"/>
    <w:rsid w:val="00565D89"/>
    <w:rsid w:val="005708BE"/>
    <w:rsid w:val="00570DD2"/>
    <w:rsid w:val="00571425"/>
    <w:rsid w:val="0057170E"/>
    <w:rsid w:val="005727BD"/>
    <w:rsid w:val="00572880"/>
    <w:rsid w:val="00572F6C"/>
    <w:rsid w:val="00573A1D"/>
    <w:rsid w:val="005742A6"/>
    <w:rsid w:val="00574DDD"/>
    <w:rsid w:val="00576700"/>
    <w:rsid w:val="00577BDC"/>
    <w:rsid w:val="00580183"/>
    <w:rsid w:val="00580707"/>
    <w:rsid w:val="005816E9"/>
    <w:rsid w:val="005833C5"/>
    <w:rsid w:val="005842F5"/>
    <w:rsid w:val="0058467B"/>
    <w:rsid w:val="005855D8"/>
    <w:rsid w:val="00586869"/>
    <w:rsid w:val="005870E3"/>
    <w:rsid w:val="00590B75"/>
    <w:rsid w:val="005917B0"/>
    <w:rsid w:val="00591E94"/>
    <w:rsid w:val="00592BC6"/>
    <w:rsid w:val="00593A61"/>
    <w:rsid w:val="00593CE6"/>
    <w:rsid w:val="00594C37"/>
    <w:rsid w:val="00594C39"/>
    <w:rsid w:val="00594CC2"/>
    <w:rsid w:val="00594CE1"/>
    <w:rsid w:val="00594DAE"/>
    <w:rsid w:val="00594E1D"/>
    <w:rsid w:val="00595730"/>
    <w:rsid w:val="00595907"/>
    <w:rsid w:val="00595D4C"/>
    <w:rsid w:val="005A0C1F"/>
    <w:rsid w:val="005A0E12"/>
    <w:rsid w:val="005A1411"/>
    <w:rsid w:val="005A146B"/>
    <w:rsid w:val="005A1AE5"/>
    <w:rsid w:val="005A1B53"/>
    <w:rsid w:val="005A2408"/>
    <w:rsid w:val="005A3C60"/>
    <w:rsid w:val="005A3CB9"/>
    <w:rsid w:val="005A3D7E"/>
    <w:rsid w:val="005A46CC"/>
    <w:rsid w:val="005A47F2"/>
    <w:rsid w:val="005A49BC"/>
    <w:rsid w:val="005A4B7F"/>
    <w:rsid w:val="005A521A"/>
    <w:rsid w:val="005A6102"/>
    <w:rsid w:val="005A6AC3"/>
    <w:rsid w:val="005A7DEC"/>
    <w:rsid w:val="005A7EE9"/>
    <w:rsid w:val="005B0F0F"/>
    <w:rsid w:val="005B0FAD"/>
    <w:rsid w:val="005B1BDE"/>
    <w:rsid w:val="005B42C6"/>
    <w:rsid w:val="005B4C29"/>
    <w:rsid w:val="005B4E02"/>
    <w:rsid w:val="005B518F"/>
    <w:rsid w:val="005B57D4"/>
    <w:rsid w:val="005B5FDA"/>
    <w:rsid w:val="005B63B1"/>
    <w:rsid w:val="005B67E8"/>
    <w:rsid w:val="005B6919"/>
    <w:rsid w:val="005B6B90"/>
    <w:rsid w:val="005B6E75"/>
    <w:rsid w:val="005B6F97"/>
    <w:rsid w:val="005B7040"/>
    <w:rsid w:val="005B7379"/>
    <w:rsid w:val="005B7B40"/>
    <w:rsid w:val="005C0600"/>
    <w:rsid w:val="005C09D1"/>
    <w:rsid w:val="005C12C9"/>
    <w:rsid w:val="005C16B7"/>
    <w:rsid w:val="005C228C"/>
    <w:rsid w:val="005C44A6"/>
    <w:rsid w:val="005C4AA1"/>
    <w:rsid w:val="005C501B"/>
    <w:rsid w:val="005C50E3"/>
    <w:rsid w:val="005C55AA"/>
    <w:rsid w:val="005C5FCC"/>
    <w:rsid w:val="005C6B7B"/>
    <w:rsid w:val="005C6F06"/>
    <w:rsid w:val="005C7F76"/>
    <w:rsid w:val="005D054B"/>
    <w:rsid w:val="005D2480"/>
    <w:rsid w:val="005D279B"/>
    <w:rsid w:val="005D2A07"/>
    <w:rsid w:val="005D2A71"/>
    <w:rsid w:val="005D2DD3"/>
    <w:rsid w:val="005D31F4"/>
    <w:rsid w:val="005D34BA"/>
    <w:rsid w:val="005D3DBB"/>
    <w:rsid w:val="005D45BD"/>
    <w:rsid w:val="005D4DB7"/>
    <w:rsid w:val="005D566E"/>
    <w:rsid w:val="005D5A30"/>
    <w:rsid w:val="005D628D"/>
    <w:rsid w:val="005D62B4"/>
    <w:rsid w:val="005D6667"/>
    <w:rsid w:val="005E1CBE"/>
    <w:rsid w:val="005E2CB9"/>
    <w:rsid w:val="005E400D"/>
    <w:rsid w:val="005E4214"/>
    <w:rsid w:val="005E471C"/>
    <w:rsid w:val="005E47D8"/>
    <w:rsid w:val="005E4886"/>
    <w:rsid w:val="005E50B7"/>
    <w:rsid w:val="005E5E38"/>
    <w:rsid w:val="005E63E0"/>
    <w:rsid w:val="005F0F25"/>
    <w:rsid w:val="005F167A"/>
    <w:rsid w:val="005F2422"/>
    <w:rsid w:val="005F2F57"/>
    <w:rsid w:val="005F52DF"/>
    <w:rsid w:val="005F57B1"/>
    <w:rsid w:val="005F5B1C"/>
    <w:rsid w:val="005F6D2F"/>
    <w:rsid w:val="0060097F"/>
    <w:rsid w:val="00600C14"/>
    <w:rsid w:val="006024B2"/>
    <w:rsid w:val="0060256E"/>
    <w:rsid w:val="00602AF0"/>
    <w:rsid w:val="00602E89"/>
    <w:rsid w:val="00603D9C"/>
    <w:rsid w:val="00603F2D"/>
    <w:rsid w:val="006042AE"/>
    <w:rsid w:val="00604A1C"/>
    <w:rsid w:val="00605380"/>
    <w:rsid w:val="00606261"/>
    <w:rsid w:val="006063FE"/>
    <w:rsid w:val="00606700"/>
    <w:rsid w:val="006068E6"/>
    <w:rsid w:val="00607CD0"/>
    <w:rsid w:val="00610DE7"/>
    <w:rsid w:val="00611C23"/>
    <w:rsid w:val="00611FE5"/>
    <w:rsid w:val="00613DDE"/>
    <w:rsid w:val="006142DF"/>
    <w:rsid w:val="00614B5D"/>
    <w:rsid w:val="00615062"/>
    <w:rsid w:val="006157D2"/>
    <w:rsid w:val="006174B8"/>
    <w:rsid w:val="00617ADF"/>
    <w:rsid w:val="00617F1E"/>
    <w:rsid w:val="00620B14"/>
    <w:rsid w:val="006212C1"/>
    <w:rsid w:val="006228B5"/>
    <w:rsid w:val="00622A65"/>
    <w:rsid w:val="00622D6D"/>
    <w:rsid w:val="00623978"/>
    <w:rsid w:val="00623F26"/>
    <w:rsid w:val="0062433F"/>
    <w:rsid w:val="00624C4A"/>
    <w:rsid w:val="00625A86"/>
    <w:rsid w:val="006266BF"/>
    <w:rsid w:val="0062683D"/>
    <w:rsid w:val="006275BC"/>
    <w:rsid w:val="00633266"/>
    <w:rsid w:val="006339ED"/>
    <w:rsid w:val="00633ED5"/>
    <w:rsid w:val="00634562"/>
    <w:rsid w:val="00634A51"/>
    <w:rsid w:val="00634E39"/>
    <w:rsid w:val="00634FC1"/>
    <w:rsid w:val="00635456"/>
    <w:rsid w:val="0063635E"/>
    <w:rsid w:val="006405E8"/>
    <w:rsid w:val="00640842"/>
    <w:rsid w:val="006409A4"/>
    <w:rsid w:val="00640FF8"/>
    <w:rsid w:val="006421EE"/>
    <w:rsid w:val="006428E2"/>
    <w:rsid w:val="00642A9C"/>
    <w:rsid w:val="0064507B"/>
    <w:rsid w:val="00646777"/>
    <w:rsid w:val="006502DB"/>
    <w:rsid w:val="00650E5A"/>
    <w:rsid w:val="00651621"/>
    <w:rsid w:val="00651956"/>
    <w:rsid w:val="00651B3B"/>
    <w:rsid w:val="00652A3F"/>
    <w:rsid w:val="00653A8B"/>
    <w:rsid w:val="0065510E"/>
    <w:rsid w:val="0065578D"/>
    <w:rsid w:val="0065595A"/>
    <w:rsid w:val="00657562"/>
    <w:rsid w:val="006605D4"/>
    <w:rsid w:val="00661209"/>
    <w:rsid w:val="00661380"/>
    <w:rsid w:val="00662670"/>
    <w:rsid w:val="006638CE"/>
    <w:rsid w:val="006643B0"/>
    <w:rsid w:val="006647AC"/>
    <w:rsid w:val="00664A47"/>
    <w:rsid w:val="00665EA1"/>
    <w:rsid w:val="00666C43"/>
    <w:rsid w:val="00670726"/>
    <w:rsid w:val="00670C40"/>
    <w:rsid w:val="00672163"/>
    <w:rsid w:val="006733A4"/>
    <w:rsid w:val="00673658"/>
    <w:rsid w:val="00675034"/>
    <w:rsid w:val="00675A62"/>
    <w:rsid w:val="00675DA7"/>
    <w:rsid w:val="00677833"/>
    <w:rsid w:val="00677F02"/>
    <w:rsid w:val="00680765"/>
    <w:rsid w:val="006809A6"/>
    <w:rsid w:val="006810B9"/>
    <w:rsid w:val="00681C33"/>
    <w:rsid w:val="0068267B"/>
    <w:rsid w:val="006829C0"/>
    <w:rsid w:val="00684422"/>
    <w:rsid w:val="00684A34"/>
    <w:rsid w:val="006853F8"/>
    <w:rsid w:val="00690799"/>
    <w:rsid w:val="00691021"/>
    <w:rsid w:val="0069154A"/>
    <w:rsid w:val="00691B19"/>
    <w:rsid w:val="00692111"/>
    <w:rsid w:val="006933D7"/>
    <w:rsid w:val="006936D2"/>
    <w:rsid w:val="006939BB"/>
    <w:rsid w:val="00693AC8"/>
    <w:rsid w:val="00693F89"/>
    <w:rsid w:val="0069559E"/>
    <w:rsid w:val="00695B0C"/>
    <w:rsid w:val="00696DD3"/>
    <w:rsid w:val="006977D4"/>
    <w:rsid w:val="006A1259"/>
    <w:rsid w:val="006A1896"/>
    <w:rsid w:val="006A21E9"/>
    <w:rsid w:val="006A2DB8"/>
    <w:rsid w:val="006A420A"/>
    <w:rsid w:val="006A44D7"/>
    <w:rsid w:val="006A48B9"/>
    <w:rsid w:val="006A495F"/>
    <w:rsid w:val="006A53C9"/>
    <w:rsid w:val="006A56EF"/>
    <w:rsid w:val="006A5F49"/>
    <w:rsid w:val="006A6080"/>
    <w:rsid w:val="006A67E5"/>
    <w:rsid w:val="006B18BD"/>
    <w:rsid w:val="006B2612"/>
    <w:rsid w:val="006B2AFE"/>
    <w:rsid w:val="006B34B4"/>
    <w:rsid w:val="006B3CA9"/>
    <w:rsid w:val="006B5B83"/>
    <w:rsid w:val="006B7C76"/>
    <w:rsid w:val="006C121E"/>
    <w:rsid w:val="006C2412"/>
    <w:rsid w:val="006C2441"/>
    <w:rsid w:val="006C2610"/>
    <w:rsid w:val="006C29F3"/>
    <w:rsid w:val="006C32DE"/>
    <w:rsid w:val="006C36BC"/>
    <w:rsid w:val="006C3E28"/>
    <w:rsid w:val="006C423D"/>
    <w:rsid w:val="006C445F"/>
    <w:rsid w:val="006C47BB"/>
    <w:rsid w:val="006C4901"/>
    <w:rsid w:val="006C4AB2"/>
    <w:rsid w:val="006C635F"/>
    <w:rsid w:val="006C6EF9"/>
    <w:rsid w:val="006C74E5"/>
    <w:rsid w:val="006C7696"/>
    <w:rsid w:val="006C7DCF"/>
    <w:rsid w:val="006D07FA"/>
    <w:rsid w:val="006D13FB"/>
    <w:rsid w:val="006D2413"/>
    <w:rsid w:val="006D2CB2"/>
    <w:rsid w:val="006D332A"/>
    <w:rsid w:val="006D3B1F"/>
    <w:rsid w:val="006D4477"/>
    <w:rsid w:val="006D46AE"/>
    <w:rsid w:val="006D5B1D"/>
    <w:rsid w:val="006D5D77"/>
    <w:rsid w:val="006D5F4A"/>
    <w:rsid w:val="006D6120"/>
    <w:rsid w:val="006D63EB"/>
    <w:rsid w:val="006D7247"/>
    <w:rsid w:val="006E059E"/>
    <w:rsid w:val="006E087A"/>
    <w:rsid w:val="006E0C0C"/>
    <w:rsid w:val="006E1E3B"/>
    <w:rsid w:val="006E1EE9"/>
    <w:rsid w:val="006E2B73"/>
    <w:rsid w:val="006E2FA4"/>
    <w:rsid w:val="006E331F"/>
    <w:rsid w:val="006E3334"/>
    <w:rsid w:val="006E4D7E"/>
    <w:rsid w:val="006E5F24"/>
    <w:rsid w:val="006E6833"/>
    <w:rsid w:val="006E6F48"/>
    <w:rsid w:val="006E75B5"/>
    <w:rsid w:val="006E795F"/>
    <w:rsid w:val="006F0708"/>
    <w:rsid w:val="006F0B69"/>
    <w:rsid w:val="006F1C49"/>
    <w:rsid w:val="006F2182"/>
    <w:rsid w:val="006F24DF"/>
    <w:rsid w:val="006F253F"/>
    <w:rsid w:val="006F2F85"/>
    <w:rsid w:val="006F3F06"/>
    <w:rsid w:val="006F3F98"/>
    <w:rsid w:val="006F62F8"/>
    <w:rsid w:val="006F6360"/>
    <w:rsid w:val="006F66EC"/>
    <w:rsid w:val="006F6FD7"/>
    <w:rsid w:val="006F7D21"/>
    <w:rsid w:val="006F7E78"/>
    <w:rsid w:val="00700922"/>
    <w:rsid w:val="00700ED7"/>
    <w:rsid w:val="007016CD"/>
    <w:rsid w:val="007019FC"/>
    <w:rsid w:val="00702766"/>
    <w:rsid w:val="00702996"/>
    <w:rsid w:val="00702CD9"/>
    <w:rsid w:val="00702E0E"/>
    <w:rsid w:val="0070334A"/>
    <w:rsid w:val="00703B2F"/>
    <w:rsid w:val="00703EDA"/>
    <w:rsid w:val="0070426B"/>
    <w:rsid w:val="0070544C"/>
    <w:rsid w:val="007057A9"/>
    <w:rsid w:val="00705EF9"/>
    <w:rsid w:val="0070616D"/>
    <w:rsid w:val="007064E2"/>
    <w:rsid w:val="0070663A"/>
    <w:rsid w:val="00706786"/>
    <w:rsid w:val="007070EC"/>
    <w:rsid w:val="00707AFE"/>
    <w:rsid w:val="007123D8"/>
    <w:rsid w:val="00712BE6"/>
    <w:rsid w:val="00712D33"/>
    <w:rsid w:val="00713681"/>
    <w:rsid w:val="00714B6D"/>
    <w:rsid w:val="00714E56"/>
    <w:rsid w:val="0071582E"/>
    <w:rsid w:val="007179D5"/>
    <w:rsid w:val="00721568"/>
    <w:rsid w:val="00722C5C"/>
    <w:rsid w:val="007230E6"/>
    <w:rsid w:val="0072433B"/>
    <w:rsid w:val="007253B4"/>
    <w:rsid w:val="00725EC1"/>
    <w:rsid w:val="007300D6"/>
    <w:rsid w:val="00730C1E"/>
    <w:rsid w:val="00731346"/>
    <w:rsid w:val="00731518"/>
    <w:rsid w:val="00732205"/>
    <w:rsid w:val="00732379"/>
    <w:rsid w:val="007331B7"/>
    <w:rsid w:val="00733A07"/>
    <w:rsid w:val="00733A4C"/>
    <w:rsid w:val="007348C9"/>
    <w:rsid w:val="007354CF"/>
    <w:rsid w:val="0073658A"/>
    <w:rsid w:val="00737520"/>
    <w:rsid w:val="007378FE"/>
    <w:rsid w:val="007401D7"/>
    <w:rsid w:val="0074237B"/>
    <w:rsid w:val="00742E44"/>
    <w:rsid w:val="007440A8"/>
    <w:rsid w:val="0074428A"/>
    <w:rsid w:val="00745034"/>
    <w:rsid w:val="00746C48"/>
    <w:rsid w:val="00746FF3"/>
    <w:rsid w:val="00751BB2"/>
    <w:rsid w:val="007523A3"/>
    <w:rsid w:val="00752519"/>
    <w:rsid w:val="0075466B"/>
    <w:rsid w:val="007546E4"/>
    <w:rsid w:val="00754D1D"/>
    <w:rsid w:val="0075540A"/>
    <w:rsid w:val="007564B9"/>
    <w:rsid w:val="00760EFC"/>
    <w:rsid w:val="0076142D"/>
    <w:rsid w:val="00761889"/>
    <w:rsid w:val="00761B48"/>
    <w:rsid w:val="00762181"/>
    <w:rsid w:val="007633F5"/>
    <w:rsid w:val="007634B4"/>
    <w:rsid w:val="0076354B"/>
    <w:rsid w:val="00763D16"/>
    <w:rsid w:val="00764B13"/>
    <w:rsid w:val="0076535E"/>
    <w:rsid w:val="00765FDF"/>
    <w:rsid w:val="007666F8"/>
    <w:rsid w:val="007669C1"/>
    <w:rsid w:val="007678E5"/>
    <w:rsid w:val="007703D8"/>
    <w:rsid w:val="007709AE"/>
    <w:rsid w:val="00770F44"/>
    <w:rsid w:val="00771A78"/>
    <w:rsid w:val="00772228"/>
    <w:rsid w:val="0077399F"/>
    <w:rsid w:val="00776A05"/>
    <w:rsid w:val="00776C04"/>
    <w:rsid w:val="007779CE"/>
    <w:rsid w:val="007817D6"/>
    <w:rsid w:val="007818F9"/>
    <w:rsid w:val="007819A2"/>
    <w:rsid w:val="00782EF7"/>
    <w:rsid w:val="00783B58"/>
    <w:rsid w:val="00785219"/>
    <w:rsid w:val="00785B97"/>
    <w:rsid w:val="00785D35"/>
    <w:rsid w:val="00785F6B"/>
    <w:rsid w:val="007903F2"/>
    <w:rsid w:val="00794042"/>
    <w:rsid w:val="0079709C"/>
    <w:rsid w:val="007972CD"/>
    <w:rsid w:val="00797495"/>
    <w:rsid w:val="00797DBA"/>
    <w:rsid w:val="007A028B"/>
    <w:rsid w:val="007A1CA7"/>
    <w:rsid w:val="007A24CB"/>
    <w:rsid w:val="007A3C48"/>
    <w:rsid w:val="007A3F19"/>
    <w:rsid w:val="007A4751"/>
    <w:rsid w:val="007A5ED3"/>
    <w:rsid w:val="007A6C4E"/>
    <w:rsid w:val="007A7319"/>
    <w:rsid w:val="007A78EA"/>
    <w:rsid w:val="007A7B33"/>
    <w:rsid w:val="007A7B3D"/>
    <w:rsid w:val="007B092D"/>
    <w:rsid w:val="007B0D89"/>
    <w:rsid w:val="007B2182"/>
    <w:rsid w:val="007B3678"/>
    <w:rsid w:val="007B6C4B"/>
    <w:rsid w:val="007C0679"/>
    <w:rsid w:val="007C1892"/>
    <w:rsid w:val="007C286F"/>
    <w:rsid w:val="007C2D8A"/>
    <w:rsid w:val="007C30DF"/>
    <w:rsid w:val="007C3241"/>
    <w:rsid w:val="007C47D6"/>
    <w:rsid w:val="007C64F4"/>
    <w:rsid w:val="007C6B67"/>
    <w:rsid w:val="007D010A"/>
    <w:rsid w:val="007D01E1"/>
    <w:rsid w:val="007D068F"/>
    <w:rsid w:val="007D18B3"/>
    <w:rsid w:val="007D2338"/>
    <w:rsid w:val="007D2440"/>
    <w:rsid w:val="007D4F07"/>
    <w:rsid w:val="007D5515"/>
    <w:rsid w:val="007D5575"/>
    <w:rsid w:val="007D5BDB"/>
    <w:rsid w:val="007D60EF"/>
    <w:rsid w:val="007D6129"/>
    <w:rsid w:val="007D6E62"/>
    <w:rsid w:val="007D7175"/>
    <w:rsid w:val="007D7295"/>
    <w:rsid w:val="007D72E7"/>
    <w:rsid w:val="007D7730"/>
    <w:rsid w:val="007E123F"/>
    <w:rsid w:val="007E1DF6"/>
    <w:rsid w:val="007E2358"/>
    <w:rsid w:val="007E2618"/>
    <w:rsid w:val="007E268D"/>
    <w:rsid w:val="007E44E6"/>
    <w:rsid w:val="007E4782"/>
    <w:rsid w:val="007E54C6"/>
    <w:rsid w:val="007E54D6"/>
    <w:rsid w:val="007E5893"/>
    <w:rsid w:val="007E58FB"/>
    <w:rsid w:val="007E5CF5"/>
    <w:rsid w:val="007F0221"/>
    <w:rsid w:val="007F050F"/>
    <w:rsid w:val="007F078A"/>
    <w:rsid w:val="007F0A33"/>
    <w:rsid w:val="007F0AFE"/>
    <w:rsid w:val="007F2915"/>
    <w:rsid w:val="007F2A04"/>
    <w:rsid w:val="007F2A83"/>
    <w:rsid w:val="007F2F77"/>
    <w:rsid w:val="007F3079"/>
    <w:rsid w:val="007F361C"/>
    <w:rsid w:val="007F398B"/>
    <w:rsid w:val="007F4043"/>
    <w:rsid w:val="007F45C1"/>
    <w:rsid w:val="007F4EE0"/>
    <w:rsid w:val="007F5CF5"/>
    <w:rsid w:val="007F5DBD"/>
    <w:rsid w:val="007F6113"/>
    <w:rsid w:val="007F612F"/>
    <w:rsid w:val="007F6C6A"/>
    <w:rsid w:val="007F6D61"/>
    <w:rsid w:val="008008D5"/>
    <w:rsid w:val="00800C28"/>
    <w:rsid w:val="008012D6"/>
    <w:rsid w:val="00801AD0"/>
    <w:rsid w:val="0080356A"/>
    <w:rsid w:val="00805BAF"/>
    <w:rsid w:val="008063E5"/>
    <w:rsid w:val="0080647B"/>
    <w:rsid w:val="00807F15"/>
    <w:rsid w:val="00810E43"/>
    <w:rsid w:val="00810F9C"/>
    <w:rsid w:val="00811C96"/>
    <w:rsid w:val="00813BC7"/>
    <w:rsid w:val="00814912"/>
    <w:rsid w:val="00814FC1"/>
    <w:rsid w:val="00815A24"/>
    <w:rsid w:val="00815B13"/>
    <w:rsid w:val="00817125"/>
    <w:rsid w:val="0081748D"/>
    <w:rsid w:val="00817AA7"/>
    <w:rsid w:val="0082084D"/>
    <w:rsid w:val="008208DE"/>
    <w:rsid w:val="00820B74"/>
    <w:rsid w:val="00821233"/>
    <w:rsid w:val="00822927"/>
    <w:rsid w:val="008237E6"/>
    <w:rsid w:val="0082560A"/>
    <w:rsid w:val="0082597B"/>
    <w:rsid w:val="00825DB8"/>
    <w:rsid w:val="008262F4"/>
    <w:rsid w:val="00826403"/>
    <w:rsid w:val="00826D04"/>
    <w:rsid w:val="00827C11"/>
    <w:rsid w:val="00827E80"/>
    <w:rsid w:val="00831645"/>
    <w:rsid w:val="00831CAA"/>
    <w:rsid w:val="00831CEF"/>
    <w:rsid w:val="008332C9"/>
    <w:rsid w:val="00833CB5"/>
    <w:rsid w:val="0083412B"/>
    <w:rsid w:val="00834473"/>
    <w:rsid w:val="008346EA"/>
    <w:rsid w:val="00834D96"/>
    <w:rsid w:val="00834E26"/>
    <w:rsid w:val="008355AC"/>
    <w:rsid w:val="00835891"/>
    <w:rsid w:val="00835B7D"/>
    <w:rsid w:val="008366AC"/>
    <w:rsid w:val="008376B6"/>
    <w:rsid w:val="00840BBB"/>
    <w:rsid w:val="00841787"/>
    <w:rsid w:val="008417DE"/>
    <w:rsid w:val="00842C95"/>
    <w:rsid w:val="00842CA4"/>
    <w:rsid w:val="008432FC"/>
    <w:rsid w:val="0084373E"/>
    <w:rsid w:val="008453F8"/>
    <w:rsid w:val="00845535"/>
    <w:rsid w:val="00846039"/>
    <w:rsid w:val="00846791"/>
    <w:rsid w:val="00847152"/>
    <w:rsid w:val="0084717D"/>
    <w:rsid w:val="00847E3C"/>
    <w:rsid w:val="0085032F"/>
    <w:rsid w:val="00850A1B"/>
    <w:rsid w:val="00850FC1"/>
    <w:rsid w:val="0085134B"/>
    <w:rsid w:val="00851D21"/>
    <w:rsid w:val="008522B9"/>
    <w:rsid w:val="00852569"/>
    <w:rsid w:val="00853512"/>
    <w:rsid w:val="008537DC"/>
    <w:rsid w:val="008557C3"/>
    <w:rsid w:val="00856C46"/>
    <w:rsid w:val="0086032D"/>
    <w:rsid w:val="00860754"/>
    <w:rsid w:val="0086075B"/>
    <w:rsid w:val="0086089A"/>
    <w:rsid w:val="008617ED"/>
    <w:rsid w:val="008619BE"/>
    <w:rsid w:val="008623F6"/>
    <w:rsid w:val="0086269A"/>
    <w:rsid w:val="00862FBF"/>
    <w:rsid w:val="00863BDD"/>
    <w:rsid w:val="00863CA3"/>
    <w:rsid w:val="00864056"/>
    <w:rsid w:val="008650F2"/>
    <w:rsid w:val="00865857"/>
    <w:rsid w:val="0086648E"/>
    <w:rsid w:val="008674B9"/>
    <w:rsid w:val="0086779B"/>
    <w:rsid w:val="00870259"/>
    <w:rsid w:val="00870938"/>
    <w:rsid w:val="00870A15"/>
    <w:rsid w:val="00871637"/>
    <w:rsid w:val="00871C04"/>
    <w:rsid w:val="0087277F"/>
    <w:rsid w:val="008745D2"/>
    <w:rsid w:val="00875836"/>
    <w:rsid w:val="00877431"/>
    <w:rsid w:val="00877E2B"/>
    <w:rsid w:val="00880298"/>
    <w:rsid w:val="008803D1"/>
    <w:rsid w:val="008810D3"/>
    <w:rsid w:val="00881818"/>
    <w:rsid w:val="0088256B"/>
    <w:rsid w:val="00882750"/>
    <w:rsid w:val="00883661"/>
    <w:rsid w:val="008841C1"/>
    <w:rsid w:val="00884510"/>
    <w:rsid w:val="008846FD"/>
    <w:rsid w:val="0088500C"/>
    <w:rsid w:val="008861D0"/>
    <w:rsid w:val="00886526"/>
    <w:rsid w:val="00887C19"/>
    <w:rsid w:val="00891450"/>
    <w:rsid w:val="008939E8"/>
    <w:rsid w:val="00893CA1"/>
    <w:rsid w:val="008941E9"/>
    <w:rsid w:val="008942FD"/>
    <w:rsid w:val="008949DA"/>
    <w:rsid w:val="0089535C"/>
    <w:rsid w:val="008955DC"/>
    <w:rsid w:val="00895ADC"/>
    <w:rsid w:val="00895E0C"/>
    <w:rsid w:val="00896232"/>
    <w:rsid w:val="00897465"/>
    <w:rsid w:val="008A06EC"/>
    <w:rsid w:val="008A160C"/>
    <w:rsid w:val="008A2708"/>
    <w:rsid w:val="008A3E3A"/>
    <w:rsid w:val="008A52C4"/>
    <w:rsid w:val="008A560E"/>
    <w:rsid w:val="008A589A"/>
    <w:rsid w:val="008A594A"/>
    <w:rsid w:val="008A5C8F"/>
    <w:rsid w:val="008A5EC0"/>
    <w:rsid w:val="008A60FA"/>
    <w:rsid w:val="008A6288"/>
    <w:rsid w:val="008A717C"/>
    <w:rsid w:val="008B04A1"/>
    <w:rsid w:val="008B12F7"/>
    <w:rsid w:val="008B1761"/>
    <w:rsid w:val="008B2FF8"/>
    <w:rsid w:val="008B3671"/>
    <w:rsid w:val="008B41DF"/>
    <w:rsid w:val="008B459F"/>
    <w:rsid w:val="008B47F7"/>
    <w:rsid w:val="008B48AB"/>
    <w:rsid w:val="008B4ECB"/>
    <w:rsid w:val="008B50D2"/>
    <w:rsid w:val="008B6453"/>
    <w:rsid w:val="008B745E"/>
    <w:rsid w:val="008B7FC0"/>
    <w:rsid w:val="008C15FE"/>
    <w:rsid w:val="008C1649"/>
    <w:rsid w:val="008C1D27"/>
    <w:rsid w:val="008C1E4D"/>
    <w:rsid w:val="008C2766"/>
    <w:rsid w:val="008C35FE"/>
    <w:rsid w:val="008C482A"/>
    <w:rsid w:val="008C4CE5"/>
    <w:rsid w:val="008C510F"/>
    <w:rsid w:val="008C6311"/>
    <w:rsid w:val="008C6B6E"/>
    <w:rsid w:val="008C6D6C"/>
    <w:rsid w:val="008D01B0"/>
    <w:rsid w:val="008D0656"/>
    <w:rsid w:val="008D0AE1"/>
    <w:rsid w:val="008D10A1"/>
    <w:rsid w:val="008D322D"/>
    <w:rsid w:val="008D3324"/>
    <w:rsid w:val="008D5CA0"/>
    <w:rsid w:val="008D6122"/>
    <w:rsid w:val="008D657F"/>
    <w:rsid w:val="008D6616"/>
    <w:rsid w:val="008D69B3"/>
    <w:rsid w:val="008D702E"/>
    <w:rsid w:val="008D7BAD"/>
    <w:rsid w:val="008E0329"/>
    <w:rsid w:val="008E0536"/>
    <w:rsid w:val="008E0E26"/>
    <w:rsid w:val="008E181E"/>
    <w:rsid w:val="008E2016"/>
    <w:rsid w:val="008E2914"/>
    <w:rsid w:val="008E3055"/>
    <w:rsid w:val="008E3A8F"/>
    <w:rsid w:val="008E55D6"/>
    <w:rsid w:val="008E56BA"/>
    <w:rsid w:val="008E5744"/>
    <w:rsid w:val="008E5CAF"/>
    <w:rsid w:val="008E5FAF"/>
    <w:rsid w:val="008E6489"/>
    <w:rsid w:val="008E6989"/>
    <w:rsid w:val="008E6C8B"/>
    <w:rsid w:val="008E751D"/>
    <w:rsid w:val="008E7607"/>
    <w:rsid w:val="008E792F"/>
    <w:rsid w:val="008E7F0F"/>
    <w:rsid w:val="008F0B90"/>
    <w:rsid w:val="008F1430"/>
    <w:rsid w:val="008F2BC2"/>
    <w:rsid w:val="008F318E"/>
    <w:rsid w:val="008F37A6"/>
    <w:rsid w:val="008F3FFB"/>
    <w:rsid w:val="008F48B9"/>
    <w:rsid w:val="008F55CA"/>
    <w:rsid w:val="008F5DB0"/>
    <w:rsid w:val="008F5ED2"/>
    <w:rsid w:val="008F62D4"/>
    <w:rsid w:val="008F7C55"/>
    <w:rsid w:val="008F7EF8"/>
    <w:rsid w:val="009007B4"/>
    <w:rsid w:val="0090099D"/>
    <w:rsid w:val="009016B9"/>
    <w:rsid w:val="00901F98"/>
    <w:rsid w:val="00902DE5"/>
    <w:rsid w:val="009036F3"/>
    <w:rsid w:val="00903D3F"/>
    <w:rsid w:val="009040F6"/>
    <w:rsid w:val="00904907"/>
    <w:rsid w:val="00906628"/>
    <w:rsid w:val="009073F0"/>
    <w:rsid w:val="009075B7"/>
    <w:rsid w:val="0090786C"/>
    <w:rsid w:val="00907D73"/>
    <w:rsid w:val="00910B3E"/>
    <w:rsid w:val="009117A4"/>
    <w:rsid w:val="00912C22"/>
    <w:rsid w:val="00912E56"/>
    <w:rsid w:val="00912F42"/>
    <w:rsid w:val="0091331F"/>
    <w:rsid w:val="00913638"/>
    <w:rsid w:val="0091364A"/>
    <w:rsid w:val="00913771"/>
    <w:rsid w:val="00913C4D"/>
    <w:rsid w:val="00914A11"/>
    <w:rsid w:val="00916B5A"/>
    <w:rsid w:val="009179AB"/>
    <w:rsid w:val="00920212"/>
    <w:rsid w:val="00920294"/>
    <w:rsid w:val="00922584"/>
    <w:rsid w:val="00923E26"/>
    <w:rsid w:val="009243B2"/>
    <w:rsid w:val="00926314"/>
    <w:rsid w:val="00927FF3"/>
    <w:rsid w:val="009301A8"/>
    <w:rsid w:val="00931141"/>
    <w:rsid w:val="009317A2"/>
    <w:rsid w:val="00931D0E"/>
    <w:rsid w:val="0093226E"/>
    <w:rsid w:val="00932A9A"/>
    <w:rsid w:val="00935B7E"/>
    <w:rsid w:val="00936C53"/>
    <w:rsid w:val="00936D75"/>
    <w:rsid w:val="00937093"/>
    <w:rsid w:val="009370F8"/>
    <w:rsid w:val="0093722C"/>
    <w:rsid w:val="00937BA9"/>
    <w:rsid w:val="009402BA"/>
    <w:rsid w:val="00940917"/>
    <w:rsid w:val="0094160B"/>
    <w:rsid w:val="00941CCE"/>
    <w:rsid w:val="00941D0D"/>
    <w:rsid w:val="009425CF"/>
    <w:rsid w:val="00942C57"/>
    <w:rsid w:val="00943E27"/>
    <w:rsid w:val="0094414C"/>
    <w:rsid w:val="00944339"/>
    <w:rsid w:val="009444C7"/>
    <w:rsid w:val="00944A73"/>
    <w:rsid w:val="00945A3E"/>
    <w:rsid w:val="00946266"/>
    <w:rsid w:val="009506F8"/>
    <w:rsid w:val="00950A43"/>
    <w:rsid w:val="009510B2"/>
    <w:rsid w:val="0095352D"/>
    <w:rsid w:val="00953946"/>
    <w:rsid w:val="0095438E"/>
    <w:rsid w:val="0095481B"/>
    <w:rsid w:val="009549E2"/>
    <w:rsid w:val="00956E7B"/>
    <w:rsid w:val="0095758F"/>
    <w:rsid w:val="00957D4C"/>
    <w:rsid w:val="00957EFD"/>
    <w:rsid w:val="00960CCC"/>
    <w:rsid w:val="00960FC9"/>
    <w:rsid w:val="0096192E"/>
    <w:rsid w:val="009619B8"/>
    <w:rsid w:val="00961B2F"/>
    <w:rsid w:val="009629BA"/>
    <w:rsid w:val="009630A5"/>
    <w:rsid w:val="00963652"/>
    <w:rsid w:val="00963A6D"/>
    <w:rsid w:val="00963F2C"/>
    <w:rsid w:val="009661FC"/>
    <w:rsid w:val="0097002A"/>
    <w:rsid w:val="0097012D"/>
    <w:rsid w:val="009704CD"/>
    <w:rsid w:val="00970846"/>
    <w:rsid w:val="00970AAD"/>
    <w:rsid w:val="00970DB6"/>
    <w:rsid w:val="0097176C"/>
    <w:rsid w:val="00971925"/>
    <w:rsid w:val="009721B2"/>
    <w:rsid w:val="00972E88"/>
    <w:rsid w:val="009747B4"/>
    <w:rsid w:val="0097629D"/>
    <w:rsid w:val="009763F8"/>
    <w:rsid w:val="0097667F"/>
    <w:rsid w:val="00976A0D"/>
    <w:rsid w:val="00977AC5"/>
    <w:rsid w:val="00980ED0"/>
    <w:rsid w:val="00981EEE"/>
    <w:rsid w:val="00982A78"/>
    <w:rsid w:val="0098396C"/>
    <w:rsid w:val="0098408D"/>
    <w:rsid w:val="00984197"/>
    <w:rsid w:val="009862D0"/>
    <w:rsid w:val="00987CBA"/>
    <w:rsid w:val="00987DAD"/>
    <w:rsid w:val="00990D7E"/>
    <w:rsid w:val="00990EA3"/>
    <w:rsid w:val="0099158C"/>
    <w:rsid w:val="009922F1"/>
    <w:rsid w:val="009936D2"/>
    <w:rsid w:val="00993790"/>
    <w:rsid w:val="00995C00"/>
    <w:rsid w:val="00995C27"/>
    <w:rsid w:val="00996307"/>
    <w:rsid w:val="00996FB8"/>
    <w:rsid w:val="00997720"/>
    <w:rsid w:val="0099795B"/>
    <w:rsid w:val="009A1311"/>
    <w:rsid w:val="009A1685"/>
    <w:rsid w:val="009A2254"/>
    <w:rsid w:val="009A231C"/>
    <w:rsid w:val="009A31B9"/>
    <w:rsid w:val="009A414B"/>
    <w:rsid w:val="009A4CDA"/>
    <w:rsid w:val="009A4F7B"/>
    <w:rsid w:val="009A62BB"/>
    <w:rsid w:val="009A662C"/>
    <w:rsid w:val="009B0601"/>
    <w:rsid w:val="009B3027"/>
    <w:rsid w:val="009B385A"/>
    <w:rsid w:val="009B40C6"/>
    <w:rsid w:val="009B425A"/>
    <w:rsid w:val="009B4B35"/>
    <w:rsid w:val="009B5DFB"/>
    <w:rsid w:val="009B66D2"/>
    <w:rsid w:val="009B6783"/>
    <w:rsid w:val="009B69D2"/>
    <w:rsid w:val="009B7380"/>
    <w:rsid w:val="009B758F"/>
    <w:rsid w:val="009B78DA"/>
    <w:rsid w:val="009B7D24"/>
    <w:rsid w:val="009C0150"/>
    <w:rsid w:val="009C0E12"/>
    <w:rsid w:val="009C13DC"/>
    <w:rsid w:val="009C2111"/>
    <w:rsid w:val="009C298A"/>
    <w:rsid w:val="009C37BA"/>
    <w:rsid w:val="009C3FBF"/>
    <w:rsid w:val="009C579D"/>
    <w:rsid w:val="009C7279"/>
    <w:rsid w:val="009C7E3E"/>
    <w:rsid w:val="009D082F"/>
    <w:rsid w:val="009D0FE6"/>
    <w:rsid w:val="009D150B"/>
    <w:rsid w:val="009D1A00"/>
    <w:rsid w:val="009D1B4E"/>
    <w:rsid w:val="009D2EB8"/>
    <w:rsid w:val="009D2F28"/>
    <w:rsid w:val="009D32DC"/>
    <w:rsid w:val="009D3494"/>
    <w:rsid w:val="009D3750"/>
    <w:rsid w:val="009D3F6A"/>
    <w:rsid w:val="009D6F1D"/>
    <w:rsid w:val="009D7411"/>
    <w:rsid w:val="009E1823"/>
    <w:rsid w:val="009E1CEB"/>
    <w:rsid w:val="009E3EAC"/>
    <w:rsid w:val="009E4C9A"/>
    <w:rsid w:val="009E50F9"/>
    <w:rsid w:val="009E5AF6"/>
    <w:rsid w:val="009E5BFF"/>
    <w:rsid w:val="009E6523"/>
    <w:rsid w:val="009E670E"/>
    <w:rsid w:val="009E7FCD"/>
    <w:rsid w:val="009F0910"/>
    <w:rsid w:val="009F09EC"/>
    <w:rsid w:val="009F1131"/>
    <w:rsid w:val="009F173E"/>
    <w:rsid w:val="009F2C3F"/>
    <w:rsid w:val="009F2FE2"/>
    <w:rsid w:val="009F3A4A"/>
    <w:rsid w:val="009F51AA"/>
    <w:rsid w:val="009F525E"/>
    <w:rsid w:val="009F61A8"/>
    <w:rsid w:val="009F6CA8"/>
    <w:rsid w:val="009F74E9"/>
    <w:rsid w:val="009F764B"/>
    <w:rsid w:val="009F7A53"/>
    <w:rsid w:val="009F7BF7"/>
    <w:rsid w:val="00A017A1"/>
    <w:rsid w:val="00A0377C"/>
    <w:rsid w:val="00A04CF6"/>
    <w:rsid w:val="00A051DD"/>
    <w:rsid w:val="00A053F8"/>
    <w:rsid w:val="00A05DCE"/>
    <w:rsid w:val="00A066C1"/>
    <w:rsid w:val="00A06C78"/>
    <w:rsid w:val="00A1025B"/>
    <w:rsid w:val="00A1119D"/>
    <w:rsid w:val="00A14948"/>
    <w:rsid w:val="00A15282"/>
    <w:rsid w:val="00A15A05"/>
    <w:rsid w:val="00A1743E"/>
    <w:rsid w:val="00A17C79"/>
    <w:rsid w:val="00A202FD"/>
    <w:rsid w:val="00A21AF9"/>
    <w:rsid w:val="00A21C91"/>
    <w:rsid w:val="00A21E03"/>
    <w:rsid w:val="00A220FE"/>
    <w:rsid w:val="00A22AF0"/>
    <w:rsid w:val="00A22E45"/>
    <w:rsid w:val="00A23174"/>
    <w:rsid w:val="00A24070"/>
    <w:rsid w:val="00A245CA"/>
    <w:rsid w:val="00A24AA5"/>
    <w:rsid w:val="00A2562C"/>
    <w:rsid w:val="00A260B2"/>
    <w:rsid w:val="00A26103"/>
    <w:rsid w:val="00A26905"/>
    <w:rsid w:val="00A26B22"/>
    <w:rsid w:val="00A2745B"/>
    <w:rsid w:val="00A274E2"/>
    <w:rsid w:val="00A307F6"/>
    <w:rsid w:val="00A31E9E"/>
    <w:rsid w:val="00A35054"/>
    <w:rsid w:val="00A36C4D"/>
    <w:rsid w:val="00A37189"/>
    <w:rsid w:val="00A37238"/>
    <w:rsid w:val="00A3771C"/>
    <w:rsid w:val="00A40CAC"/>
    <w:rsid w:val="00A40E61"/>
    <w:rsid w:val="00A40F0D"/>
    <w:rsid w:val="00A42B19"/>
    <w:rsid w:val="00A42DD5"/>
    <w:rsid w:val="00A44994"/>
    <w:rsid w:val="00A45AA2"/>
    <w:rsid w:val="00A47496"/>
    <w:rsid w:val="00A5094C"/>
    <w:rsid w:val="00A50C8A"/>
    <w:rsid w:val="00A510DD"/>
    <w:rsid w:val="00A5237A"/>
    <w:rsid w:val="00A53EE1"/>
    <w:rsid w:val="00A55A21"/>
    <w:rsid w:val="00A55A6D"/>
    <w:rsid w:val="00A55D6D"/>
    <w:rsid w:val="00A56589"/>
    <w:rsid w:val="00A56EB0"/>
    <w:rsid w:val="00A579A7"/>
    <w:rsid w:val="00A60422"/>
    <w:rsid w:val="00A60B36"/>
    <w:rsid w:val="00A60BF5"/>
    <w:rsid w:val="00A60FD6"/>
    <w:rsid w:val="00A60FF3"/>
    <w:rsid w:val="00A62575"/>
    <w:rsid w:val="00A64C93"/>
    <w:rsid w:val="00A650A3"/>
    <w:rsid w:val="00A656E2"/>
    <w:rsid w:val="00A6600F"/>
    <w:rsid w:val="00A66A56"/>
    <w:rsid w:val="00A67CED"/>
    <w:rsid w:val="00A70628"/>
    <w:rsid w:val="00A707B4"/>
    <w:rsid w:val="00A707F8"/>
    <w:rsid w:val="00A70EA3"/>
    <w:rsid w:val="00A72EA4"/>
    <w:rsid w:val="00A72FEF"/>
    <w:rsid w:val="00A74456"/>
    <w:rsid w:val="00A74FCF"/>
    <w:rsid w:val="00A750EC"/>
    <w:rsid w:val="00A76050"/>
    <w:rsid w:val="00A76E83"/>
    <w:rsid w:val="00A77BE9"/>
    <w:rsid w:val="00A80566"/>
    <w:rsid w:val="00A80648"/>
    <w:rsid w:val="00A8100C"/>
    <w:rsid w:val="00A810BC"/>
    <w:rsid w:val="00A81148"/>
    <w:rsid w:val="00A81F01"/>
    <w:rsid w:val="00A822FF"/>
    <w:rsid w:val="00A82AE4"/>
    <w:rsid w:val="00A82EA1"/>
    <w:rsid w:val="00A83336"/>
    <w:rsid w:val="00A844C1"/>
    <w:rsid w:val="00A86239"/>
    <w:rsid w:val="00A8698C"/>
    <w:rsid w:val="00A87254"/>
    <w:rsid w:val="00A87836"/>
    <w:rsid w:val="00A906E4"/>
    <w:rsid w:val="00A90907"/>
    <w:rsid w:val="00A91D3C"/>
    <w:rsid w:val="00A925DE"/>
    <w:rsid w:val="00A92F1B"/>
    <w:rsid w:val="00A92F3D"/>
    <w:rsid w:val="00A93086"/>
    <w:rsid w:val="00A935BB"/>
    <w:rsid w:val="00A94305"/>
    <w:rsid w:val="00A9552E"/>
    <w:rsid w:val="00A95C54"/>
    <w:rsid w:val="00A95D62"/>
    <w:rsid w:val="00A9699F"/>
    <w:rsid w:val="00A96DD0"/>
    <w:rsid w:val="00A97165"/>
    <w:rsid w:val="00A97688"/>
    <w:rsid w:val="00A978BE"/>
    <w:rsid w:val="00A97AF6"/>
    <w:rsid w:val="00AA076D"/>
    <w:rsid w:val="00AA0F43"/>
    <w:rsid w:val="00AA0FE3"/>
    <w:rsid w:val="00AA2400"/>
    <w:rsid w:val="00AA347C"/>
    <w:rsid w:val="00AA5B2C"/>
    <w:rsid w:val="00AA5F57"/>
    <w:rsid w:val="00AA6781"/>
    <w:rsid w:val="00AA6898"/>
    <w:rsid w:val="00AA6AF9"/>
    <w:rsid w:val="00AA7263"/>
    <w:rsid w:val="00AA7328"/>
    <w:rsid w:val="00AA7C01"/>
    <w:rsid w:val="00AA7E05"/>
    <w:rsid w:val="00AB26E3"/>
    <w:rsid w:val="00AB2F4E"/>
    <w:rsid w:val="00AB2FDC"/>
    <w:rsid w:val="00AB3000"/>
    <w:rsid w:val="00AB30AF"/>
    <w:rsid w:val="00AB3569"/>
    <w:rsid w:val="00AB3B74"/>
    <w:rsid w:val="00AB5AE7"/>
    <w:rsid w:val="00AB6D63"/>
    <w:rsid w:val="00AB6DDE"/>
    <w:rsid w:val="00AB6DFC"/>
    <w:rsid w:val="00AB73D4"/>
    <w:rsid w:val="00AB75AD"/>
    <w:rsid w:val="00AB7B40"/>
    <w:rsid w:val="00AC0228"/>
    <w:rsid w:val="00AC1567"/>
    <w:rsid w:val="00AC19B5"/>
    <w:rsid w:val="00AC1DA9"/>
    <w:rsid w:val="00AC1F8F"/>
    <w:rsid w:val="00AC24FA"/>
    <w:rsid w:val="00AC2B4A"/>
    <w:rsid w:val="00AC3A65"/>
    <w:rsid w:val="00AC3E23"/>
    <w:rsid w:val="00AC3F8A"/>
    <w:rsid w:val="00AC435D"/>
    <w:rsid w:val="00AC5E00"/>
    <w:rsid w:val="00AC608A"/>
    <w:rsid w:val="00AC6301"/>
    <w:rsid w:val="00AC672E"/>
    <w:rsid w:val="00AC7473"/>
    <w:rsid w:val="00AC769B"/>
    <w:rsid w:val="00AD0B49"/>
    <w:rsid w:val="00AD1080"/>
    <w:rsid w:val="00AD1338"/>
    <w:rsid w:val="00AD1898"/>
    <w:rsid w:val="00AD36C5"/>
    <w:rsid w:val="00AD491B"/>
    <w:rsid w:val="00AD4A82"/>
    <w:rsid w:val="00AD4DC7"/>
    <w:rsid w:val="00AD5598"/>
    <w:rsid w:val="00AD581D"/>
    <w:rsid w:val="00AD5932"/>
    <w:rsid w:val="00AD5AA7"/>
    <w:rsid w:val="00AD6DB9"/>
    <w:rsid w:val="00AD7278"/>
    <w:rsid w:val="00AD7FA2"/>
    <w:rsid w:val="00AE0E15"/>
    <w:rsid w:val="00AE1C94"/>
    <w:rsid w:val="00AE2DDE"/>
    <w:rsid w:val="00AE5FDF"/>
    <w:rsid w:val="00AE633E"/>
    <w:rsid w:val="00AF06F2"/>
    <w:rsid w:val="00AF1BF7"/>
    <w:rsid w:val="00AF2FAF"/>
    <w:rsid w:val="00AF4231"/>
    <w:rsid w:val="00AF425E"/>
    <w:rsid w:val="00AF482C"/>
    <w:rsid w:val="00AF537C"/>
    <w:rsid w:val="00AF54AA"/>
    <w:rsid w:val="00AF5C19"/>
    <w:rsid w:val="00AF6AD6"/>
    <w:rsid w:val="00AF7484"/>
    <w:rsid w:val="00B00C59"/>
    <w:rsid w:val="00B015F7"/>
    <w:rsid w:val="00B01613"/>
    <w:rsid w:val="00B01B38"/>
    <w:rsid w:val="00B01B60"/>
    <w:rsid w:val="00B02053"/>
    <w:rsid w:val="00B03F6C"/>
    <w:rsid w:val="00B0490D"/>
    <w:rsid w:val="00B049AE"/>
    <w:rsid w:val="00B04A3A"/>
    <w:rsid w:val="00B04BAE"/>
    <w:rsid w:val="00B05908"/>
    <w:rsid w:val="00B05EA0"/>
    <w:rsid w:val="00B10173"/>
    <w:rsid w:val="00B1055B"/>
    <w:rsid w:val="00B12235"/>
    <w:rsid w:val="00B123D0"/>
    <w:rsid w:val="00B123F8"/>
    <w:rsid w:val="00B12CD1"/>
    <w:rsid w:val="00B13C94"/>
    <w:rsid w:val="00B143D1"/>
    <w:rsid w:val="00B1444C"/>
    <w:rsid w:val="00B144D6"/>
    <w:rsid w:val="00B1463A"/>
    <w:rsid w:val="00B148D7"/>
    <w:rsid w:val="00B16D93"/>
    <w:rsid w:val="00B172B9"/>
    <w:rsid w:val="00B20671"/>
    <w:rsid w:val="00B2109D"/>
    <w:rsid w:val="00B210A2"/>
    <w:rsid w:val="00B211D2"/>
    <w:rsid w:val="00B21405"/>
    <w:rsid w:val="00B21518"/>
    <w:rsid w:val="00B219E7"/>
    <w:rsid w:val="00B21BF3"/>
    <w:rsid w:val="00B21CF1"/>
    <w:rsid w:val="00B23EF0"/>
    <w:rsid w:val="00B24051"/>
    <w:rsid w:val="00B25451"/>
    <w:rsid w:val="00B30150"/>
    <w:rsid w:val="00B307E8"/>
    <w:rsid w:val="00B31155"/>
    <w:rsid w:val="00B312D9"/>
    <w:rsid w:val="00B31B15"/>
    <w:rsid w:val="00B32E2F"/>
    <w:rsid w:val="00B33968"/>
    <w:rsid w:val="00B33AC7"/>
    <w:rsid w:val="00B341DC"/>
    <w:rsid w:val="00B34448"/>
    <w:rsid w:val="00B34B64"/>
    <w:rsid w:val="00B35395"/>
    <w:rsid w:val="00B353BF"/>
    <w:rsid w:val="00B3571A"/>
    <w:rsid w:val="00B36E43"/>
    <w:rsid w:val="00B3716B"/>
    <w:rsid w:val="00B378B8"/>
    <w:rsid w:val="00B4048A"/>
    <w:rsid w:val="00B41530"/>
    <w:rsid w:val="00B415B5"/>
    <w:rsid w:val="00B41E09"/>
    <w:rsid w:val="00B42CF1"/>
    <w:rsid w:val="00B44120"/>
    <w:rsid w:val="00B44158"/>
    <w:rsid w:val="00B44442"/>
    <w:rsid w:val="00B446D9"/>
    <w:rsid w:val="00B44CB5"/>
    <w:rsid w:val="00B45B63"/>
    <w:rsid w:val="00B462B5"/>
    <w:rsid w:val="00B462D8"/>
    <w:rsid w:val="00B47743"/>
    <w:rsid w:val="00B50617"/>
    <w:rsid w:val="00B507AE"/>
    <w:rsid w:val="00B51EFD"/>
    <w:rsid w:val="00B52732"/>
    <w:rsid w:val="00B534F9"/>
    <w:rsid w:val="00B5391D"/>
    <w:rsid w:val="00B54B50"/>
    <w:rsid w:val="00B54C95"/>
    <w:rsid w:val="00B55878"/>
    <w:rsid w:val="00B56F5E"/>
    <w:rsid w:val="00B602CB"/>
    <w:rsid w:val="00B61434"/>
    <w:rsid w:val="00B627F3"/>
    <w:rsid w:val="00B6373C"/>
    <w:rsid w:val="00B64050"/>
    <w:rsid w:val="00B64717"/>
    <w:rsid w:val="00B64755"/>
    <w:rsid w:val="00B647FD"/>
    <w:rsid w:val="00B650FC"/>
    <w:rsid w:val="00B65154"/>
    <w:rsid w:val="00B656D9"/>
    <w:rsid w:val="00B6649C"/>
    <w:rsid w:val="00B66A79"/>
    <w:rsid w:val="00B672FF"/>
    <w:rsid w:val="00B673E5"/>
    <w:rsid w:val="00B70C0D"/>
    <w:rsid w:val="00B711FA"/>
    <w:rsid w:val="00B73BB8"/>
    <w:rsid w:val="00B73C84"/>
    <w:rsid w:val="00B73EE6"/>
    <w:rsid w:val="00B742BC"/>
    <w:rsid w:val="00B74E04"/>
    <w:rsid w:val="00B759FB"/>
    <w:rsid w:val="00B75C30"/>
    <w:rsid w:val="00B765E4"/>
    <w:rsid w:val="00B7669C"/>
    <w:rsid w:val="00B7670A"/>
    <w:rsid w:val="00B768DA"/>
    <w:rsid w:val="00B7694A"/>
    <w:rsid w:val="00B80027"/>
    <w:rsid w:val="00B8008E"/>
    <w:rsid w:val="00B8030A"/>
    <w:rsid w:val="00B80478"/>
    <w:rsid w:val="00B83C9E"/>
    <w:rsid w:val="00B84CBD"/>
    <w:rsid w:val="00B8572F"/>
    <w:rsid w:val="00B86767"/>
    <w:rsid w:val="00B870D5"/>
    <w:rsid w:val="00B90768"/>
    <w:rsid w:val="00B92387"/>
    <w:rsid w:val="00B9298A"/>
    <w:rsid w:val="00B93F33"/>
    <w:rsid w:val="00B941C6"/>
    <w:rsid w:val="00B967A4"/>
    <w:rsid w:val="00B96893"/>
    <w:rsid w:val="00B96FE6"/>
    <w:rsid w:val="00B97951"/>
    <w:rsid w:val="00BA072C"/>
    <w:rsid w:val="00BA0D77"/>
    <w:rsid w:val="00BA1268"/>
    <w:rsid w:val="00BA1CE6"/>
    <w:rsid w:val="00BA2CFF"/>
    <w:rsid w:val="00BA2E00"/>
    <w:rsid w:val="00BA3740"/>
    <w:rsid w:val="00BA3F0D"/>
    <w:rsid w:val="00BA4C58"/>
    <w:rsid w:val="00BA63F7"/>
    <w:rsid w:val="00BA69D9"/>
    <w:rsid w:val="00BA6AF7"/>
    <w:rsid w:val="00BA6D1D"/>
    <w:rsid w:val="00BA6ED5"/>
    <w:rsid w:val="00BB027C"/>
    <w:rsid w:val="00BB0756"/>
    <w:rsid w:val="00BB07B0"/>
    <w:rsid w:val="00BB1B8A"/>
    <w:rsid w:val="00BB1E54"/>
    <w:rsid w:val="00BB3AA3"/>
    <w:rsid w:val="00BB4414"/>
    <w:rsid w:val="00BB5197"/>
    <w:rsid w:val="00BB56B7"/>
    <w:rsid w:val="00BB58E9"/>
    <w:rsid w:val="00BB6193"/>
    <w:rsid w:val="00BB7464"/>
    <w:rsid w:val="00BC00A0"/>
    <w:rsid w:val="00BC0401"/>
    <w:rsid w:val="00BC053F"/>
    <w:rsid w:val="00BC0902"/>
    <w:rsid w:val="00BC1EB3"/>
    <w:rsid w:val="00BC22BE"/>
    <w:rsid w:val="00BC37BF"/>
    <w:rsid w:val="00BC42A8"/>
    <w:rsid w:val="00BC4AAB"/>
    <w:rsid w:val="00BC5E5A"/>
    <w:rsid w:val="00BC6A0A"/>
    <w:rsid w:val="00BC6AB2"/>
    <w:rsid w:val="00BC7E2E"/>
    <w:rsid w:val="00BC7E6B"/>
    <w:rsid w:val="00BD0F10"/>
    <w:rsid w:val="00BD20C7"/>
    <w:rsid w:val="00BD23E3"/>
    <w:rsid w:val="00BD3F19"/>
    <w:rsid w:val="00BD44E9"/>
    <w:rsid w:val="00BD6543"/>
    <w:rsid w:val="00BD6932"/>
    <w:rsid w:val="00BD69B6"/>
    <w:rsid w:val="00BD76EE"/>
    <w:rsid w:val="00BE0E45"/>
    <w:rsid w:val="00BE13A6"/>
    <w:rsid w:val="00BE1B51"/>
    <w:rsid w:val="00BE38E8"/>
    <w:rsid w:val="00BE3CF9"/>
    <w:rsid w:val="00BE4748"/>
    <w:rsid w:val="00BE4E42"/>
    <w:rsid w:val="00BE5005"/>
    <w:rsid w:val="00BE5BFE"/>
    <w:rsid w:val="00BE6E0D"/>
    <w:rsid w:val="00BE78E6"/>
    <w:rsid w:val="00BF009B"/>
    <w:rsid w:val="00BF0640"/>
    <w:rsid w:val="00BF0B8C"/>
    <w:rsid w:val="00BF1725"/>
    <w:rsid w:val="00BF18A7"/>
    <w:rsid w:val="00BF370E"/>
    <w:rsid w:val="00BF3C4A"/>
    <w:rsid w:val="00BF5300"/>
    <w:rsid w:val="00BF5EF6"/>
    <w:rsid w:val="00BF5F7F"/>
    <w:rsid w:val="00BF6399"/>
    <w:rsid w:val="00BF65CF"/>
    <w:rsid w:val="00BF6C6D"/>
    <w:rsid w:val="00BF71EB"/>
    <w:rsid w:val="00BF747C"/>
    <w:rsid w:val="00BF7612"/>
    <w:rsid w:val="00BF7CBC"/>
    <w:rsid w:val="00C00B5C"/>
    <w:rsid w:val="00C01392"/>
    <w:rsid w:val="00C013EF"/>
    <w:rsid w:val="00C04259"/>
    <w:rsid w:val="00C06581"/>
    <w:rsid w:val="00C07EB7"/>
    <w:rsid w:val="00C10785"/>
    <w:rsid w:val="00C1097D"/>
    <w:rsid w:val="00C11DED"/>
    <w:rsid w:val="00C12386"/>
    <w:rsid w:val="00C136A9"/>
    <w:rsid w:val="00C1373E"/>
    <w:rsid w:val="00C13C56"/>
    <w:rsid w:val="00C1402A"/>
    <w:rsid w:val="00C15D76"/>
    <w:rsid w:val="00C15F3A"/>
    <w:rsid w:val="00C17D0F"/>
    <w:rsid w:val="00C20DFD"/>
    <w:rsid w:val="00C212AC"/>
    <w:rsid w:val="00C23BF4"/>
    <w:rsid w:val="00C23C5C"/>
    <w:rsid w:val="00C2444E"/>
    <w:rsid w:val="00C246EB"/>
    <w:rsid w:val="00C24901"/>
    <w:rsid w:val="00C24D39"/>
    <w:rsid w:val="00C24E74"/>
    <w:rsid w:val="00C27521"/>
    <w:rsid w:val="00C309DD"/>
    <w:rsid w:val="00C30FA0"/>
    <w:rsid w:val="00C33BD1"/>
    <w:rsid w:val="00C350D2"/>
    <w:rsid w:val="00C36019"/>
    <w:rsid w:val="00C362D7"/>
    <w:rsid w:val="00C36924"/>
    <w:rsid w:val="00C36DAC"/>
    <w:rsid w:val="00C3713C"/>
    <w:rsid w:val="00C3753D"/>
    <w:rsid w:val="00C379CD"/>
    <w:rsid w:val="00C40C67"/>
    <w:rsid w:val="00C40F3C"/>
    <w:rsid w:val="00C41316"/>
    <w:rsid w:val="00C4203F"/>
    <w:rsid w:val="00C4263B"/>
    <w:rsid w:val="00C42BE1"/>
    <w:rsid w:val="00C4431C"/>
    <w:rsid w:val="00C44BAA"/>
    <w:rsid w:val="00C44F34"/>
    <w:rsid w:val="00C47141"/>
    <w:rsid w:val="00C502FA"/>
    <w:rsid w:val="00C512AF"/>
    <w:rsid w:val="00C513A7"/>
    <w:rsid w:val="00C5154A"/>
    <w:rsid w:val="00C52F28"/>
    <w:rsid w:val="00C530BB"/>
    <w:rsid w:val="00C53458"/>
    <w:rsid w:val="00C5355F"/>
    <w:rsid w:val="00C53688"/>
    <w:rsid w:val="00C54DDB"/>
    <w:rsid w:val="00C55225"/>
    <w:rsid w:val="00C579BF"/>
    <w:rsid w:val="00C601E9"/>
    <w:rsid w:val="00C60BE0"/>
    <w:rsid w:val="00C60F06"/>
    <w:rsid w:val="00C61AE5"/>
    <w:rsid w:val="00C6255A"/>
    <w:rsid w:val="00C635EE"/>
    <w:rsid w:val="00C64113"/>
    <w:rsid w:val="00C65059"/>
    <w:rsid w:val="00C654BD"/>
    <w:rsid w:val="00C6609D"/>
    <w:rsid w:val="00C66622"/>
    <w:rsid w:val="00C66DB8"/>
    <w:rsid w:val="00C670C6"/>
    <w:rsid w:val="00C6715B"/>
    <w:rsid w:val="00C70062"/>
    <w:rsid w:val="00C710FC"/>
    <w:rsid w:val="00C71620"/>
    <w:rsid w:val="00C7211A"/>
    <w:rsid w:val="00C736F0"/>
    <w:rsid w:val="00C7410B"/>
    <w:rsid w:val="00C748A4"/>
    <w:rsid w:val="00C75419"/>
    <w:rsid w:val="00C7728B"/>
    <w:rsid w:val="00C77684"/>
    <w:rsid w:val="00C80045"/>
    <w:rsid w:val="00C8081B"/>
    <w:rsid w:val="00C80E27"/>
    <w:rsid w:val="00C81281"/>
    <w:rsid w:val="00C815CC"/>
    <w:rsid w:val="00C81919"/>
    <w:rsid w:val="00C82D96"/>
    <w:rsid w:val="00C82DD7"/>
    <w:rsid w:val="00C838FE"/>
    <w:rsid w:val="00C84DB7"/>
    <w:rsid w:val="00C85D29"/>
    <w:rsid w:val="00C86C27"/>
    <w:rsid w:val="00C87C6B"/>
    <w:rsid w:val="00C9001A"/>
    <w:rsid w:val="00C90271"/>
    <w:rsid w:val="00C90FB1"/>
    <w:rsid w:val="00C92CC2"/>
    <w:rsid w:val="00C92FA7"/>
    <w:rsid w:val="00C942C8"/>
    <w:rsid w:val="00C958B2"/>
    <w:rsid w:val="00C96843"/>
    <w:rsid w:val="00C96EF7"/>
    <w:rsid w:val="00CA0174"/>
    <w:rsid w:val="00CA057C"/>
    <w:rsid w:val="00CA07FA"/>
    <w:rsid w:val="00CA3B31"/>
    <w:rsid w:val="00CA414E"/>
    <w:rsid w:val="00CA4611"/>
    <w:rsid w:val="00CA46C1"/>
    <w:rsid w:val="00CA64B2"/>
    <w:rsid w:val="00CA6EAB"/>
    <w:rsid w:val="00CA7291"/>
    <w:rsid w:val="00CA7EF3"/>
    <w:rsid w:val="00CB0B42"/>
    <w:rsid w:val="00CB14EE"/>
    <w:rsid w:val="00CB2409"/>
    <w:rsid w:val="00CB2912"/>
    <w:rsid w:val="00CB3892"/>
    <w:rsid w:val="00CB4412"/>
    <w:rsid w:val="00CB494F"/>
    <w:rsid w:val="00CB4F24"/>
    <w:rsid w:val="00CB565D"/>
    <w:rsid w:val="00CB6047"/>
    <w:rsid w:val="00CB69DA"/>
    <w:rsid w:val="00CB6C87"/>
    <w:rsid w:val="00CB7037"/>
    <w:rsid w:val="00CB7300"/>
    <w:rsid w:val="00CB752E"/>
    <w:rsid w:val="00CB7D89"/>
    <w:rsid w:val="00CC0037"/>
    <w:rsid w:val="00CC0510"/>
    <w:rsid w:val="00CC0F34"/>
    <w:rsid w:val="00CC18C0"/>
    <w:rsid w:val="00CC1905"/>
    <w:rsid w:val="00CC19F3"/>
    <w:rsid w:val="00CC27FA"/>
    <w:rsid w:val="00CC2FDC"/>
    <w:rsid w:val="00CC36E3"/>
    <w:rsid w:val="00CC5A88"/>
    <w:rsid w:val="00CC5EC1"/>
    <w:rsid w:val="00CC664F"/>
    <w:rsid w:val="00CC6837"/>
    <w:rsid w:val="00CC6E84"/>
    <w:rsid w:val="00CD0510"/>
    <w:rsid w:val="00CD094E"/>
    <w:rsid w:val="00CD1946"/>
    <w:rsid w:val="00CD1A81"/>
    <w:rsid w:val="00CD1B4B"/>
    <w:rsid w:val="00CD4029"/>
    <w:rsid w:val="00CD43BA"/>
    <w:rsid w:val="00CD4E77"/>
    <w:rsid w:val="00CD5399"/>
    <w:rsid w:val="00CD6A40"/>
    <w:rsid w:val="00CD6C88"/>
    <w:rsid w:val="00CD7D8F"/>
    <w:rsid w:val="00CE01BE"/>
    <w:rsid w:val="00CE0DF0"/>
    <w:rsid w:val="00CE20F0"/>
    <w:rsid w:val="00CE2B0E"/>
    <w:rsid w:val="00CE3660"/>
    <w:rsid w:val="00CE4827"/>
    <w:rsid w:val="00CE6349"/>
    <w:rsid w:val="00CE73A8"/>
    <w:rsid w:val="00CE758F"/>
    <w:rsid w:val="00CE771A"/>
    <w:rsid w:val="00CE7730"/>
    <w:rsid w:val="00CF0B3D"/>
    <w:rsid w:val="00CF0CA1"/>
    <w:rsid w:val="00CF1E3A"/>
    <w:rsid w:val="00CF1FA5"/>
    <w:rsid w:val="00CF209C"/>
    <w:rsid w:val="00CF2D42"/>
    <w:rsid w:val="00CF37D2"/>
    <w:rsid w:val="00CF40ED"/>
    <w:rsid w:val="00CF4361"/>
    <w:rsid w:val="00CF53D6"/>
    <w:rsid w:val="00CF5C64"/>
    <w:rsid w:val="00CF72B0"/>
    <w:rsid w:val="00D002FA"/>
    <w:rsid w:val="00D005C8"/>
    <w:rsid w:val="00D0075E"/>
    <w:rsid w:val="00D008CF"/>
    <w:rsid w:val="00D00C96"/>
    <w:rsid w:val="00D00EF8"/>
    <w:rsid w:val="00D00F38"/>
    <w:rsid w:val="00D0167B"/>
    <w:rsid w:val="00D0175E"/>
    <w:rsid w:val="00D01966"/>
    <w:rsid w:val="00D0336E"/>
    <w:rsid w:val="00D043DB"/>
    <w:rsid w:val="00D05F4B"/>
    <w:rsid w:val="00D06913"/>
    <w:rsid w:val="00D06D29"/>
    <w:rsid w:val="00D06DE5"/>
    <w:rsid w:val="00D122EE"/>
    <w:rsid w:val="00D1230F"/>
    <w:rsid w:val="00D12F75"/>
    <w:rsid w:val="00D13EDB"/>
    <w:rsid w:val="00D14576"/>
    <w:rsid w:val="00D14714"/>
    <w:rsid w:val="00D14CFF"/>
    <w:rsid w:val="00D158D2"/>
    <w:rsid w:val="00D16821"/>
    <w:rsid w:val="00D176F9"/>
    <w:rsid w:val="00D17B5A"/>
    <w:rsid w:val="00D202BE"/>
    <w:rsid w:val="00D2126F"/>
    <w:rsid w:val="00D21668"/>
    <w:rsid w:val="00D21BF6"/>
    <w:rsid w:val="00D22014"/>
    <w:rsid w:val="00D22E49"/>
    <w:rsid w:val="00D23FC0"/>
    <w:rsid w:val="00D245B8"/>
    <w:rsid w:val="00D24736"/>
    <w:rsid w:val="00D251D3"/>
    <w:rsid w:val="00D26A9D"/>
    <w:rsid w:val="00D26AD3"/>
    <w:rsid w:val="00D27141"/>
    <w:rsid w:val="00D311AF"/>
    <w:rsid w:val="00D31320"/>
    <w:rsid w:val="00D31AF2"/>
    <w:rsid w:val="00D31C04"/>
    <w:rsid w:val="00D328B4"/>
    <w:rsid w:val="00D331A7"/>
    <w:rsid w:val="00D33A98"/>
    <w:rsid w:val="00D342B0"/>
    <w:rsid w:val="00D34B81"/>
    <w:rsid w:val="00D34D8F"/>
    <w:rsid w:val="00D35092"/>
    <w:rsid w:val="00D36D98"/>
    <w:rsid w:val="00D40001"/>
    <w:rsid w:val="00D41694"/>
    <w:rsid w:val="00D41BD3"/>
    <w:rsid w:val="00D42031"/>
    <w:rsid w:val="00D43177"/>
    <w:rsid w:val="00D432C9"/>
    <w:rsid w:val="00D43C27"/>
    <w:rsid w:val="00D43D51"/>
    <w:rsid w:val="00D43E0C"/>
    <w:rsid w:val="00D44384"/>
    <w:rsid w:val="00D50A2F"/>
    <w:rsid w:val="00D51507"/>
    <w:rsid w:val="00D525D8"/>
    <w:rsid w:val="00D53074"/>
    <w:rsid w:val="00D531F0"/>
    <w:rsid w:val="00D53B9F"/>
    <w:rsid w:val="00D53D18"/>
    <w:rsid w:val="00D53DF2"/>
    <w:rsid w:val="00D542D3"/>
    <w:rsid w:val="00D54BE6"/>
    <w:rsid w:val="00D550C6"/>
    <w:rsid w:val="00D55265"/>
    <w:rsid w:val="00D55286"/>
    <w:rsid w:val="00D5531A"/>
    <w:rsid w:val="00D567E8"/>
    <w:rsid w:val="00D57945"/>
    <w:rsid w:val="00D57C54"/>
    <w:rsid w:val="00D57CD6"/>
    <w:rsid w:val="00D63750"/>
    <w:rsid w:val="00D638D9"/>
    <w:rsid w:val="00D63B3F"/>
    <w:rsid w:val="00D64393"/>
    <w:rsid w:val="00D64C2B"/>
    <w:rsid w:val="00D65391"/>
    <w:rsid w:val="00D653F5"/>
    <w:rsid w:val="00D65625"/>
    <w:rsid w:val="00D66D1B"/>
    <w:rsid w:val="00D67E00"/>
    <w:rsid w:val="00D70670"/>
    <w:rsid w:val="00D70868"/>
    <w:rsid w:val="00D7133D"/>
    <w:rsid w:val="00D72235"/>
    <w:rsid w:val="00D72D23"/>
    <w:rsid w:val="00D72F0E"/>
    <w:rsid w:val="00D737D0"/>
    <w:rsid w:val="00D74192"/>
    <w:rsid w:val="00D74F91"/>
    <w:rsid w:val="00D76F32"/>
    <w:rsid w:val="00D77C37"/>
    <w:rsid w:val="00D8033B"/>
    <w:rsid w:val="00D80353"/>
    <w:rsid w:val="00D82BAC"/>
    <w:rsid w:val="00D84504"/>
    <w:rsid w:val="00D84A9C"/>
    <w:rsid w:val="00D84B48"/>
    <w:rsid w:val="00D8525E"/>
    <w:rsid w:val="00D853EE"/>
    <w:rsid w:val="00D86B09"/>
    <w:rsid w:val="00D86E46"/>
    <w:rsid w:val="00D86EE1"/>
    <w:rsid w:val="00D872C4"/>
    <w:rsid w:val="00D8743C"/>
    <w:rsid w:val="00D8761E"/>
    <w:rsid w:val="00D87A28"/>
    <w:rsid w:val="00D90337"/>
    <w:rsid w:val="00D90398"/>
    <w:rsid w:val="00D905A5"/>
    <w:rsid w:val="00D9080F"/>
    <w:rsid w:val="00D90876"/>
    <w:rsid w:val="00D911E6"/>
    <w:rsid w:val="00D91291"/>
    <w:rsid w:val="00D91DE4"/>
    <w:rsid w:val="00D93005"/>
    <w:rsid w:val="00D946EB"/>
    <w:rsid w:val="00D9574C"/>
    <w:rsid w:val="00D958F8"/>
    <w:rsid w:val="00D95F41"/>
    <w:rsid w:val="00D968B5"/>
    <w:rsid w:val="00D96CDA"/>
    <w:rsid w:val="00DA0F5D"/>
    <w:rsid w:val="00DA1621"/>
    <w:rsid w:val="00DA222C"/>
    <w:rsid w:val="00DA2F05"/>
    <w:rsid w:val="00DA39AD"/>
    <w:rsid w:val="00DA4774"/>
    <w:rsid w:val="00DA4C3D"/>
    <w:rsid w:val="00DA541F"/>
    <w:rsid w:val="00DA64AB"/>
    <w:rsid w:val="00DA6658"/>
    <w:rsid w:val="00DA6E55"/>
    <w:rsid w:val="00DA78D1"/>
    <w:rsid w:val="00DA7A99"/>
    <w:rsid w:val="00DB0021"/>
    <w:rsid w:val="00DB12FC"/>
    <w:rsid w:val="00DB15EB"/>
    <w:rsid w:val="00DB1FD0"/>
    <w:rsid w:val="00DB2F54"/>
    <w:rsid w:val="00DB3968"/>
    <w:rsid w:val="00DB4599"/>
    <w:rsid w:val="00DB48A9"/>
    <w:rsid w:val="00DB49EF"/>
    <w:rsid w:val="00DB4EBD"/>
    <w:rsid w:val="00DC1B2F"/>
    <w:rsid w:val="00DC1CCD"/>
    <w:rsid w:val="00DC2AC5"/>
    <w:rsid w:val="00DC41B7"/>
    <w:rsid w:val="00DC4615"/>
    <w:rsid w:val="00DC48D4"/>
    <w:rsid w:val="00DC4CB9"/>
    <w:rsid w:val="00DC5E15"/>
    <w:rsid w:val="00DC6822"/>
    <w:rsid w:val="00DC7526"/>
    <w:rsid w:val="00DC7585"/>
    <w:rsid w:val="00DC76AC"/>
    <w:rsid w:val="00DC78D1"/>
    <w:rsid w:val="00DC7904"/>
    <w:rsid w:val="00DD0E8A"/>
    <w:rsid w:val="00DD129F"/>
    <w:rsid w:val="00DD242C"/>
    <w:rsid w:val="00DD25BC"/>
    <w:rsid w:val="00DD262C"/>
    <w:rsid w:val="00DD386B"/>
    <w:rsid w:val="00DD3C41"/>
    <w:rsid w:val="00DD3C97"/>
    <w:rsid w:val="00DD4629"/>
    <w:rsid w:val="00DD69FC"/>
    <w:rsid w:val="00DD7175"/>
    <w:rsid w:val="00DD7D62"/>
    <w:rsid w:val="00DD7ED8"/>
    <w:rsid w:val="00DE0DEA"/>
    <w:rsid w:val="00DE141D"/>
    <w:rsid w:val="00DE1C56"/>
    <w:rsid w:val="00DE2518"/>
    <w:rsid w:val="00DE28DB"/>
    <w:rsid w:val="00DE3A63"/>
    <w:rsid w:val="00DE3AE4"/>
    <w:rsid w:val="00DE5DCF"/>
    <w:rsid w:val="00DE5EC7"/>
    <w:rsid w:val="00DE628D"/>
    <w:rsid w:val="00DE6995"/>
    <w:rsid w:val="00DE7999"/>
    <w:rsid w:val="00DF039F"/>
    <w:rsid w:val="00DF11C5"/>
    <w:rsid w:val="00DF18D1"/>
    <w:rsid w:val="00DF1D4E"/>
    <w:rsid w:val="00DF2626"/>
    <w:rsid w:val="00DF27C9"/>
    <w:rsid w:val="00DF3DB6"/>
    <w:rsid w:val="00DF3E33"/>
    <w:rsid w:val="00DF3FB5"/>
    <w:rsid w:val="00DF47F3"/>
    <w:rsid w:val="00DF79FE"/>
    <w:rsid w:val="00E00BB4"/>
    <w:rsid w:val="00E00E33"/>
    <w:rsid w:val="00E01714"/>
    <w:rsid w:val="00E0262D"/>
    <w:rsid w:val="00E029DB"/>
    <w:rsid w:val="00E0583B"/>
    <w:rsid w:val="00E05BD9"/>
    <w:rsid w:val="00E0618F"/>
    <w:rsid w:val="00E0638D"/>
    <w:rsid w:val="00E06EA9"/>
    <w:rsid w:val="00E10A5A"/>
    <w:rsid w:val="00E110EA"/>
    <w:rsid w:val="00E11D69"/>
    <w:rsid w:val="00E13CE8"/>
    <w:rsid w:val="00E143C3"/>
    <w:rsid w:val="00E14748"/>
    <w:rsid w:val="00E1497D"/>
    <w:rsid w:val="00E15041"/>
    <w:rsid w:val="00E16434"/>
    <w:rsid w:val="00E1651B"/>
    <w:rsid w:val="00E1653B"/>
    <w:rsid w:val="00E16CC6"/>
    <w:rsid w:val="00E16F8B"/>
    <w:rsid w:val="00E17D3D"/>
    <w:rsid w:val="00E21151"/>
    <w:rsid w:val="00E231A5"/>
    <w:rsid w:val="00E23BEA"/>
    <w:rsid w:val="00E23EFB"/>
    <w:rsid w:val="00E23F6D"/>
    <w:rsid w:val="00E24744"/>
    <w:rsid w:val="00E247AE"/>
    <w:rsid w:val="00E24E00"/>
    <w:rsid w:val="00E24E89"/>
    <w:rsid w:val="00E25CCD"/>
    <w:rsid w:val="00E2605A"/>
    <w:rsid w:val="00E267D8"/>
    <w:rsid w:val="00E26E8F"/>
    <w:rsid w:val="00E301BE"/>
    <w:rsid w:val="00E31893"/>
    <w:rsid w:val="00E32578"/>
    <w:rsid w:val="00E33215"/>
    <w:rsid w:val="00E3321F"/>
    <w:rsid w:val="00E33325"/>
    <w:rsid w:val="00E344E0"/>
    <w:rsid w:val="00E34654"/>
    <w:rsid w:val="00E3636D"/>
    <w:rsid w:val="00E36704"/>
    <w:rsid w:val="00E3696C"/>
    <w:rsid w:val="00E36F2C"/>
    <w:rsid w:val="00E41C1D"/>
    <w:rsid w:val="00E42087"/>
    <w:rsid w:val="00E42EE9"/>
    <w:rsid w:val="00E43627"/>
    <w:rsid w:val="00E43861"/>
    <w:rsid w:val="00E43DDD"/>
    <w:rsid w:val="00E453FB"/>
    <w:rsid w:val="00E46CA3"/>
    <w:rsid w:val="00E475E4"/>
    <w:rsid w:val="00E47AD4"/>
    <w:rsid w:val="00E50D99"/>
    <w:rsid w:val="00E522A3"/>
    <w:rsid w:val="00E5237F"/>
    <w:rsid w:val="00E53F66"/>
    <w:rsid w:val="00E53F83"/>
    <w:rsid w:val="00E54483"/>
    <w:rsid w:val="00E545EF"/>
    <w:rsid w:val="00E54C2E"/>
    <w:rsid w:val="00E55A6B"/>
    <w:rsid w:val="00E55E90"/>
    <w:rsid w:val="00E55EA2"/>
    <w:rsid w:val="00E5634F"/>
    <w:rsid w:val="00E567A3"/>
    <w:rsid w:val="00E56A02"/>
    <w:rsid w:val="00E5702B"/>
    <w:rsid w:val="00E57046"/>
    <w:rsid w:val="00E577E3"/>
    <w:rsid w:val="00E57CBB"/>
    <w:rsid w:val="00E6013F"/>
    <w:rsid w:val="00E602A7"/>
    <w:rsid w:val="00E60751"/>
    <w:rsid w:val="00E610EE"/>
    <w:rsid w:val="00E61713"/>
    <w:rsid w:val="00E61DA6"/>
    <w:rsid w:val="00E61F74"/>
    <w:rsid w:val="00E61F7C"/>
    <w:rsid w:val="00E62755"/>
    <w:rsid w:val="00E63131"/>
    <w:rsid w:val="00E639DB"/>
    <w:rsid w:val="00E63BCF"/>
    <w:rsid w:val="00E63EE2"/>
    <w:rsid w:val="00E6495E"/>
    <w:rsid w:val="00E64B6D"/>
    <w:rsid w:val="00E65112"/>
    <w:rsid w:val="00E66AE1"/>
    <w:rsid w:val="00E66C31"/>
    <w:rsid w:val="00E66ED7"/>
    <w:rsid w:val="00E67380"/>
    <w:rsid w:val="00E6788B"/>
    <w:rsid w:val="00E70C42"/>
    <w:rsid w:val="00E7126F"/>
    <w:rsid w:val="00E7198B"/>
    <w:rsid w:val="00E729F3"/>
    <w:rsid w:val="00E73EAD"/>
    <w:rsid w:val="00E75619"/>
    <w:rsid w:val="00E7598C"/>
    <w:rsid w:val="00E76A63"/>
    <w:rsid w:val="00E7745E"/>
    <w:rsid w:val="00E77FF0"/>
    <w:rsid w:val="00E802CA"/>
    <w:rsid w:val="00E80A63"/>
    <w:rsid w:val="00E80C1C"/>
    <w:rsid w:val="00E82511"/>
    <w:rsid w:val="00E8387A"/>
    <w:rsid w:val="00E84985"/>
    <w:rsid w:val="00E8570E"/>
    <w:rsid w:val="00E85E9A"/>
    <w:rsid w:val="00E86164"/>
    <w:rsid w:val="00E866DC"/>
    <w:rsid w:val="00E86F63"/>
    <w:rsid w:val="00E872EB"/>
    <w:rsid w:val="00E877C2"/>
    <w:rsid w:val="00E90864"/>
    <w:rsid w:val="00E913E0"/>
    <w:rsid w:val="00E919D9"/>
    <w:rsid w:val="00E92AF7"/>
    <w:rsid w:val="00E94811"/>
    <w:rsid w:val="00E956B9"/>
    <w:rsid w:val="00E969A7"/>
    <w:rsid w:val="00EA0D8B"/>
    <w:rsid w:val="00EA10CE"/>
    <w:rsid w:val="00EA26D0"/>
    <w:rsid w:val="00EA2D95"/>
    <w:rsid w:val="00EA3217"/>
    <w:rsid w:val="00EA32E9"/>
    <w:rsid w:val="00EA501F"/>
    <w:rsid w:val="00EA719D"/>
    <w:rsid w:val="00EA7F70"/>
    <w:rsid w:val="00EB0926"/>
    <w:rsid w:val="00EB0962"/>
    <w:rsid w:val="00EB1502"/>
    <w:rsid w:val="00EB370B"/>
    <w:rsid w:val="00EB3E1B"/>
    <w:rsid w:val="00EB558E"/>
    <w:rsid w:val="00EB58EA"/>
    <w:rsid w:val="00EB5FDE"/>
    <w:rsid w:val="00EB6259"/>
    <w:rsid w:val="00EB6BA8"/>
    <w:rsid w:val="00EB6E8B"/>
    <w:rsid w:val="00EB7036"/>
    <w:rsid w:val="00EC0367"/>
    <w:rsid w:val="00EC0708"/>
    <w:rsid w:val="00EC0A37"/>
    <w:rsid w:val="00EC1893"/>
    <w:rsid w:val="00EC202B"/>
    <w:rsid w:val="00EC239A"/>
    <w:rsid w:val="00EC2C4C"/>
    <w:rsid w:val="00EC312F"/>
    <w:rsid w:val="00EC3977"/>
    <w:rsid w:val="00EC4C31"/>
    <w:rsid w:val="00EC4C43"/>
    <w:rsid w:val="00EC5C19"/>
    <w:rsid w:val="00EC6EA3"/>
    <w:rsid w:val="00ED0C02"/>
    <w:rsid w:val="00ED0EBF"/>
    <w:rsid w:val="00ED0F42"/>
    <w:rsid w:val="00ED158B"/>
    <w:rsid w:val="00ED191B"/>
    <w:rsid w:val="00ED1CB0"/>
    <w:rsid w:val="00ED21DA"/>
    <w:rsid w:val="00ED45FA"/>
    <w:rsid w:val="00ED4B71"/>
    <w:rsid w:val="00ED557B"/>
    <w:rsid w:val="00ED7F6F"/>
    <w:rsid w:val="00EE004A"/>
    <w:rsid w:val="00EE05DB"/>
    <w:rsid w:val="00EE10CF"/>
    <w:rsid w:val="00EE2D86"/>
    <w:rsid w:val="00EE31E6"/>
    <w:rsid w:val="00EE3AD3"/>
    <w:rsid w:val="00EE4DF9"/>
    <w:rsid w:val="00EE69D9"/>
    <w:rsid w:val="00EE7BF3"/>
    <w:rsid w:val="00EF0569"/>
    <w:rsid w:val="00EF0AF5"/>
    <w:rsid w:val="00EF0C94"/>
    <w:rsid w:val="00EF3A00"/>
    <w:rsid w:val="00EF49F9"/>
    <w:rsid w:val="00EF4AA9"/>
    <w:rsid w:val="00EF4D80"/>
    <w:rsid w:val="00EF57C7"/>
    <w:rsid w:val="00EF6BFF"/>
    <w:rsid w:val="00F0121B"/>
    <w:rsid w:val="00F02530"/>
    <w:rsid w:val="00F03460"/>
    <w:rsid w:val="00F035B2"/>
    <w:rsid w:val="00F036D9"/>
    <w:rsid w:val="00F043ED"/>
    <w:rsid w:val="00F06CE1"/>
    <w:rsid w:val="00F0732D"/>
    <w:rsid w:val="00F076F5"/>
    <w:rsid w:val="00F0779C"/>
    <w:rsid w:val="00F10218"/>
    <w:rsid w:val="00F10454"/>
    <w:rsid w:val="00F10E00"/>
    <w:rsid w:val="00F110A2"/>
    <w:rsid w:val="00F11208"/>
    <w:rsid w:val="00F11418"/>
    <w:rsid w:val="00F11CF0"/>
    <w:rsid w:val="00F12159"/>
    <w:rsid w:val="00F1249A"/>
    <w:rsid w:val="00F12656"/>
    <w:rsid w:val="00F14B4B"/>
    <w:rsid w:val="00F14C57"/>
    <w:rsid w:val="00F153C9"/>
    <w:rsid w:val="00F15411"/>
    <w:rsid w:val="00F15D6E"/>
    <w:rsid w:val="00F15FFB"/>
    <w:rsid w:val="00F16306"/>
    <w:rsid w:val="00F16BC5"/>
    <w:rsid w:val="00F16E77"/>
    <w:rsid w:val="00F174F8"/>
    <w:rsid w:val="00F20391"/>
    <w:rsid w:val="00F22BC6"/>
    <w:rsid w:val="00F22F73"/>
    <w:rsid w:val="00F24043"/>
    <w:rsid w:val="00F24358"/>
    <w:rsid w:val="00F244F6"/>
    <w:rsid w:val="00F24D90"/>
    <w:rsid w:val="00F2620F"/>
    <w:rsid w:val="00F277DC"/>
    <w:rsid w:val="00F27813"/>
    <w:rsid w:val="00F301CC"/>
    <w:rsid w:val="00F3111C"/>
    <w:rsid w:val="00F314C4"/>
    <w:rsid w:val="00F31709"/>
    <w:rsid w:val="00F317A5"/>
    <w:rsid w:val="00F31ED9"/>
    <w:rsid w:val="00F3209F"/>
    <w:rsid w:val="00F322B8"/>
    <w:rsid w:val="00F3357F"/>
    <w:rsid w:val="00F34837"/>
    <w:rsid w:val="00F34910"/>
    <w:rsid w:val="00F34D22"/>
    <w:rsid w:val="00F34D32"/>
    <w:rsid w:val="00F35431"/>
    <w:rsid w:val="00F35B3F"/>
    <w:rsid w:val="00F366E3"/>
    <w:rsid w:val="00F367E0"/>
    <w:rsid w:val="00F377C6"/>
    <w:rsid w:val="00F400E7"/>
    <w:rsid w:val="00F40899"/>
    <w:rsid w:val="00F40D2E"/>
    <w:rsid w:val="00F411EF"/>
    <w:rsid w:val="00F41A95"/>
    <w:rsid w:val="00F41B04"/>
    <w:rsid w:val="00F41BFC"/>
    <w:rsid w:val="00F422A3"/>
    <w:rsid w:val="00F4236E"/>
    <w:rsid w:val="00F428D7"/>
    <w:rsid w:val="00F4474E"/>
    <w:rsid w:val="00F4578F"/>
    <w:rsid w:val="00F45BCA"/>
    <w:rsid w:val="00F45D91"/>
    <w:rsid w:val="00F4671B"/>
    <w:rsid w:val="00F474D7"/>
    <w:rsid w:val="00F5053A"/>
    <w:rsid w:val="00F537FC"/>
    <w:rsid w:val="00F5640B"/>
    <w:rsid w:val="00F56BC7"/>
    <w:rsid w:val="00F6019A"/>
    <w:rsid w:val="00F6020B"/>
    <w:rsid w:val="00F61D7A"/>
    <w:rsid w:val="00F6255E"/>
    <w:rsid w:val="00F63748"/>
    <w:rsid w:val="00F63B1D"/>
    <w:rsid w:val="00F65BE0"/>
    <w:rsid w:val="00F66DC2"/>
    <w:rsid w:val="00F66EC7"/>
    <w:rsid w:val="00F673F0"/>
    <w:rsid w:val="00F70228"/>
    <w:rsid w:val="00F702E4"/>
    <w:rsid w:val="00F7031C"/>
    <w:rsid w:val="00F710C4"/>
    <w:rsid w:val="00F717DB"/>
    <w:rsid w:val="00F71AF8"/>
    <w:rsid w:val="00F71BB8"/>
    <w:rsid w:val="00F735C2"/>
    <w:rsid w:val="00F739AA"/>
    <w:rsid w:val="00F73DB4"/>
    <w:rsid w:val="00F73DF1"/>
    <w:rsid w:val="00F73E7E"/>
    <w:rsid w:val="00F743B1"/>
    <w:rsid w:val="00F75233"/>
    <w:rsid w:val="00F759D6"/>
    <w:rsid w:val="00F7626C"/>
    <w:rsid w:val="00F76EFA"/>
    <w:rsid w:val="00F77E67"/>
    <w:rsid w:val="00F81266"/>
    <w:rsid w:val="00F82782"/>
    <w:rsid w:val="00F831D6"/>
    <w:rsid w:val="00F83593"/>
    <w:rsid w:val="00F838F1"/>
    <w:rsid w:val="00F83F72"/>
    <w:rsid w:val="00F84C39"/>
    <w:rsid w:val="00F86BA8"/>
    <w:rsid w:val="00F87194"/>
    <w:rsid w:val="00F879B0"/>
    <w:rsid w:val="00F87B92"/>
    <w:rsid w:val="00F901FE"/>
    <w:rsid w:val="00F90634"/>
    <w:rsid w:val="00F91471"/>
    <w:rsid w:val="00F92A23"/>
    <w:rsid w:val="00F934FC"/>
    <w:rsid w:val="00F942AC"/>
    <w:rsid w:val="00F9432A"/>
    <w:rsid w:val="00F94E2D"/>
    <w:rsid w:val="00F95156"/>
    <w:rsid w:val="00F958B7"/>
    <w:rsid w:val="00F9635D"/>
    <w:rsid w:val="00FA0B1A"/>
    <w:rsid w:val="00FA1613"/>
    <w:rsid w:val="00FA35B3"/>
    <w:rsid w:val="00FA3E96"/>
    <w:rsid w:val="00FA4523"/>
    <w:rsid w:val="00FA5155"/>
    <w:rsid w:val="00FA59DE"/>
    <w:rsid w:val="00FA67B9"/>
    <w:rsid w:val="00FA6EB3"/>
    <w:rsid w:val="00FA7A38"/>
    <w:rsid w:val="00FA7CE7"/>
    <w:rsid w:val="00FB168B"/>
    <w:rsid w:val="00FB1D54"/>
    <w:rsid w:val="00FB1E24"/>
    <w:rsid w:val="00FB39DA"/>
    <w:rsid w:val="00FB468F"/>
    <w:rsid w:val="00FB538E"/>
    <w:rsid w:val="00FB5BE5"/>
    <w:rsid w:val="00FB648B"/>
    <w:rsid w:val="00FC04F2"/>
    <w:rsid w:val="00FC0697"/>
    <w:rsid w:val="00FC09F8"/>
    <w:rsid w:val="00FC1B02"/>
    <w:rsid w:val="00FC41D4"/>
    <w:rsid w:val="00FC4296"/>
    <w:rsid w:val="00FC5F34"/>
    <w:rsid w:val="00FC70FA"/>
    <w:rsid w:val="00FC7B2C"/>
    <w:rsid w:val="00FD0260"/>
    <w:rsid w:val="00FD0D29"/>
    <w:rsid w:val="00FD0F1E"/>
    <w:rsid w:val="00FD1607"/>
    <w:rsid w:val="00FD3823"/>
    <w:rsid w:val="00FD3AF8"/>
    <w:rsid w:val="00FD3C6E"/>
    <w:rsid w:val="00FD3D88"/>
    <w:rsid w:val="00FD3F1E"/>
    <w:rsid w:val="00FD49DC"/>
    <w:rsid w:val="00FD4A90"/>
    <w:rsid w:val="00FD5E5D"/>
    <w:rsid w:val="00FD6E28"/>
    <w:rsid w:val="00FE07C7"/>
    <w:rsid w:val="00FE1778"/>
    <w:rsid w:val="00FE2677"/>
    <w:rsid w:val="00FE29C1"/>
    <w:rsid w:val="00FE36C8"/>
    <w:rsid w:val="00FE409C"/>
    <w:rsid w:val="00FE4540"/>
    <w:rsid w:val="00FE6A51"/>
    <w:rsid w:val="00FE75FC"/>
    <w:rsid w:val="00FF008C"/>
    <w:rsid w:val="00FF112C"/>
    <w:rsid w:val="00FF2560"/>
    <w:rsid w:val="00FF272D"/>
    <w:rsid w:val="00FF3E60"/>
    <w:rsid w:val="00FF466A"/>
    <w:rsid w:val="00FF5EE8"/>
    <w:rsid w:val="00FF664B"/>
    <w:rsid w:val="00FF789A"/>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256F02"/>
  <w15:docId w15:val="{3932EAC4-FFE4-4B91-9AB2-723365E8A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02CA"/>
  </w:style>
  <w:style w:type="paragraph" w:styleId="Heading1">
    <w:name w:val="heading 1"/>
    <w:basedOn w:val="Normal"/>
    <w:next w:val="Normal"/>
    <w:link w:val="Heading1Char"/>
    <w:uiPriority w:val="9"/>
    <w:qFormat/>
    <w:rsid w:val="007016C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1,List1,Colorful List - Accent 11,List Paragraph11,List Paragraph111,List Paragraph1111"/>
    <w:basedOn w:val="Normal"/>
    <w:link w:val="ListParagraphChar"/>
    <w:uiPriority w:val="34"/>
    <w:qFormat/>
    <w:rsid w:val="007057A9"/>
    <w:pPr>
      <w:ind w:left="720"/>
      <w:contextualSpacing/>
    </w:pPr>
  </w:style>
  <w:style w:type="paragraph" w:styleId="FootnoteText">
    <w:name w:val="footnote text"/>
    <w:aliases w:val="stile 1,Footnote,Footnote1,Footnote2,Footnote3,Footnote4,Footnote5,Footnote6,Footnote7,Footnote8,Footnote9,Footnote10,Footnote11,Footnote21,Footnote31,Footnote41,Footnote51,Footnote61,Footnote71,Footnote81,Footnote91,Podrozdział,single spa"/>
    <w:basedOn w:val="Normal"/>
    <w:link w:val="FootnoteTextChar"/>
    <w:uiPriority w:val="99"/>
    <w:unhideWhenUsed/>
    <w:rsid w:val="002325A3"/>
    <w:pPr>
      <w:spacing w:after="0" w:line="240" w:lineRule="auto"/>
    </w:pPr>
    <w:rPr>
      <w:sz w:val="20"/>
      <w:szCs w:val="20"/>
    </w:rPr>
  </w:style>
  <w:style w:type="character" w:customStyle="1" w:styleId="FootnoteTextChar">
    <w:name w:val="Footnote Text Char"/>
    <w:aliases w:val="stile 1 Char,Footnote Char,Footnote1 Char,Footnote2 Char,Footnote3 Char,Footnote4 Char,Footnote5 Char,Footnote6 Char,Footnote7 Char,Footnote8 Char,Footnote9 Char,Footnote10 Char,Footnote11 Char,Footnote21 Char,Footnote31 Char"/>
    <w:basedOn w:val="DefaultParagraphFont"/>
    <w:link w:val="FootnoteText"/>
    <w:uiPriority w:val="99"/>
    <w:rsid w:val="002325A3"/>
    <w:rPr>
      <w:sz w:val="20"/>
      <w:szCs w:val="20"/>
    </w:rPr>
  </w:style>
  <w:style w:type="character" w:styleId="FootnoteReference">
    <w:name w:val="footnote reference"/>
    <w:aliases w:val="Footnote symbol"/>
    <w:basedOn w:val="DefaultParagraphFont"/>
    <w:uiPriority w:val="99"/>
    <w:unhideWhenUsed/>
    <w:rsid w:val="002325A3"/>
    <w:rPr>
      <w:vertAlign w:val="superscript"/>
    </w:rPr>
  </w:style>
  <w:style w:type="paragraph" w:styleId="BalloonText">
    <w:name w:val="Balloon Text"/>
    <w:basedOn w:val="Normal"/>
    <w:link w:val="BalloonTextChar"/>
    <w:uiPriority w:val="99"/>
    <w:semiHidden/>
    <w:unhideWhenUsed/>
    <w:rsid w:val="002D4B6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D4B6A"/>
    <w:rPr>
      <w:rFonts w:ascii="Segoe UI" w:hAnsi="Segoe UI" w:cs="Segoe UI"/>
      <w:sz w:val="18"/>
      <w:szCs w:val="18"/>
    </w:rPr>
  </w:style>
  <w:style w:type="paragraph" w:styleId="Header">
    <w:name w:val="header"/>
    <w:basedOn w:val="Normal"/>
    <w:link w:val="HeaderChar"/>
    <w:uiPriority w:val="99"/>
    <w:unhideWhenUsed/>
    <w:rsid w:val="000553B8"/>
    <w:pPr>
      <w:tabs>
        <w:tab w:val="center" w:pos="4536"/>
        <w:tab w:val="right" w:pos="9072"/>
      </w:tabs>
      <w:spacing w:after="0" w:line="240" w:lineRule="auto"/>
    </w:pPr>
  </w:style>
  <w:style w:type="character" w:customStyle="1" w:styleId="HeaderChar">
    <w:name w:val="Header Char"/>
    <w:basedOn w:val="DefaultParagraphFont"/>
    <w:link w:val="Header"/>
    <w:uiPriority w:val="99"/>
    <w:rsid w:val="000553B8"/>
  </w:style>
  <w:style w:type="paragraph" w:styleId="Footer">
    <w:name w:val="footer"/>
    <w:basedOn w:val="Normal"/>
    <w:link w:val="FooterChar"/>
    <w:uiPriority w:val="99"/>
    <w:unhideWhenUsed/>
    <w:rsid w:val="000553B8"/>
    <w:pPr>
      <w:tabs>
        <w:tab w:val="center" w:pos="4536"/>
        <w:tab w:val="right" w:pos="9072"/>
      </w:tabs>
      <w:spacing w:after="0" w:line="240" w:lineRule="auto"/>
    </w:pPr>
  </w:style>
  <w:style w:type="character" w:customStyle="1" w:styleId="FooterChar">
    <w:name w:val="Footer Char"/>
    <w:basedOn w:val="DefaultParagraphFont"/>
    <w:link w:val="Footer"/>
    <w:uiPriority w:val="99"/>
    <w:rsid w:val="000553B8"/>
  </w:style>
  <w:style w:type="table" w:styleId="TableGrid">
    <w:name w:val="Table Grid"/>
    <w:basedOn w:val="TableNormal"/>
    <w:rsid w:val="00FC0697"/>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7A5ED3"/>
    <w:pPr>
      <w:spacing w:after="480" w:line="240" w:lineRule="auto"/>
      <w:jc w:val="center"/>
    </w:pPr>
    <w:rPr>
      <w:rFonts w:ascii="Times New Roman" w:eastAsia="Times New Roman" w:hAnsi="Times New Roman" w:cs="Times New Roman"/>
      <w:b/>
      <w:snapToGrid w:val="0"/>
      <w:sz w:val="48"/>
      <w:szCs w:val="20"/>
      <w:lang w:val="en-GB"/>
    </w:rPr>
  </w:style>
  <w:style w:type="character" w:customStyle="1" w:styleId="TitleChar">
    <w:name w:val="Title Char"/>
    <w:basedOn w:val="DefaultParagraphFont"/>
    <w:link w:val="Title"/>
    <w:rsid w:val="007A5ED3"/>
    <w:rPr>
      <w:rFonts w:ascii="Times New Roman" w:eastAsia="Times New Roman" w:hAnsi="Times New Roman" w:cs="Times New Roman"/>
      <w:b/>
      <w:snapToGrid w:val="0"/>
      <w:sz w:val="48"/>
      <w:szCs w:val="20"/>
      <w:lang w:val="en-GB"/>
    </w:rPr>
  </w:style>
  <w:style w:type="character" w:styleId="Hyperlink">
    <w:name w:val="Hyperlink"/>
    <w:uiPriority w:val="99"/>
    <w:rsid w:val="007A5ED3"/>
    <w:rPr>
      <w:color w:val="0000FF"/>
      <w:u w:val="single"/>
    </w:rPr>
  </w:style>
  <w:style w:type="character" w:styleId="CommentReference">
    <w:name w:val="annotation reference"/>
    <w:semiHidden/>
    <w:rsid w:val="007A5ED3"/>
    <w:rPr>
      <w:sz w:val="16"/>
      <w:szCs w:val="16"/>
    </w:rPr>
  </w:style>
  <w:style w:type="paragraph" w:styleId="CommentText">
    <w:name w:val="annotation text"/>
    <w:basedOn w:val="Normal"/>
    <w:link w:val="CommentTextChar"/>
    <w:semiHidden/>
    <w:rsid w:val="007A5ED3"/>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semiHidden/>
    <w:rsid w:val="007A5ED3"/>
    <w:rPr>
      <w:rFonts w:ascii="Times New Roman" w:eastAsia="Times New Roman" w:hAnsi="Times New Roman" w:cs="Times New Roman"/>
      <w:sz w:val="20"/>
      <w:szCs w:val="20"/>
      <w:lang w:val="en-US"/>
    </w:rPr>
  </w:style>
  <w:style w:type="character" w:styleId="FollowedHyperlink">
    <w:name w:val="FollowedHyperlink"/>
    <w:basedOn w:val="DefaultParagraphFont"/>
    <w:uiPriority w:val="99"/>
    <w:semiHidden/>
    <w:unhideWhenUsed/>
    <w:rsid w:val="007A5ED3"/>
    <w:rPr>
      <w:color w:val="954F72" w:themeColor="followedHyperlink"/>
      <w:u w:val="single"/>
    </w:rPr>
  </w:style>
  <w:style w:type="paragraph" w:styleId="CommentSubject">
    <w:name w:val="annotation subject"/>
    <w:basedOn w:val="CommentText"/>
    <w:next w:val="CommentText"/>
    <w:link w:val="CommentSubjectChar"/>
    <w:uiPriority w:val="99"/>
    <w:semiHidden/>
    <w:unhideWhenUsed/>
    <w:rsid w:val="00771A78"/>
    <w:pPr>
      <w:spacing w:after="160"/>
    </w:pPr>
    <w:rPr>
      <w:rFonts w:asciiTheme="minorHAnsi" w:eastAsiaTheme="minorHAnsi" w:hAnsiTheme="minorHAnsi" w:cstheme="minorBidi"/>
      <w:b/>
      <w:bCs/>
      <w:lang w:val="bg-BG"/>
    </w:rPr>
  </w:style>
  <w:style w:type="character" w:customStyle="1" w:styleId="CommentSubjectChar">
    <w:name w:val="Comment Subject Char"/>
    <w:basedOn w:val="CommentTextChar"/>
    <w:link w:val="CommentSubject"/>
    <w:uiPriority w:val="99"/>
    <w:semiHidden/>
    <w:rsid w:val="00771A78"/>
    <w:rPr>
      <w:rFonts w:ascii="Times New Roman" w:eastAsia="Times New Roman" w:hAnsi="Times New Roman" w:cs="Times New Roman"/>
      <w:b/>
      <w:bCs/>
      <w:sz w:val="20"/>
      <w:szCs w:val="20"/>
      <w:lang w:val="en-US"/>
    </w:rPr>
  </w:style>
  <w:style w:type="character" w:styleId="Strong">
    <w:name w:val="Strong"/>
    <w:basedOn w:val="DefaultParagraphFont"/>
    <w:uiPriority w:val="22"/>
    <w:qFormat/>
    <w:rsid w:val="008861D0"/>
    <w:rPr>
      <w:b/>
      <w:bCs/>
    </w:rPr>
  </w:style>
  <w:style w:type="paragraph" w:styleId="EndnoteText">
    <w:name w:val="endnote text"/>
    <w:basedOn w:val="Normal"/>
    <w:link w:val="EndnoteTextChar"/>
    <w:uiPriority w:val="99"/>
    <w:semiHidden/>
    <w:unhideWhenUsed/>
    <w:rsid w:val="00F6019A"/>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6019A"/>
    <w:rPr>
      <w:sz w:val="20"/>
      <w:szCs w:val="20"/>
    </w:rPr>
  </w:style>
  <w:style w:type="character" w:styleId="EndnoteReference">
    <w:name w:val="endnote reference"/>
    <w:basedOn w:val="DefaultParagraphFont"/>
    <w:uiPriority w:val="99"/>
    <w:semiHidden/>
    <w:unhideWhenUsed/>
    <w:rsid w:val="00F6019A"/>
    <w:rPr>
      <w:vertAlign w:val="superscript"/>
    </w:rPr>
  </w:style>
  <w:style w:type="character" w:customStyle="1" w:styleId="Heading1Char">
    <w:name w:val="Heading 1 Char"/>
    <w:basedOn w:val="DefaultParagraphFont"/>
    <w:link w:val="Heading1"/>
    <w:uiPriority w:val="9"/>
    <w:rsid w:val="007016CD"/>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7016CD"/>
    <w:pPr>
      <w:outlineLvl w:val="9"/>
    </w:pPr>
    <w:rPr>
      <w:lang w:val="en-US"/>
    </w:rPr>
  </w:style>
  <w:style w:type="table" w:customStyle="1" w:styleId="TableGrid1">
    <w:name w:val="Table Grid1"/>
    <w:basedOn w:val="TableNormal"/>
    <w:next w:val="TableGrid"/>
    <w:locked/>
    <w:rsid w:val="00092F00"/>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F7DC3"/>
    <w:pPr>
      <w:spacing w:after="0" w:line="240" w:lineRule="auto"/>
    </w:pPr>
  </w:style>
  <w:style w:type="character" w:customStyle="1" w:styleId="ListParagraphChar">
    <w:name w:val="List Paragraph Char"/>
    <w:aliases w:val="List Paragraph1 Char,List1 Char,Colorful List - Accent 11 Char,List Paragraph11 Char,List Paragraph111 Char,List Paragraph1111 Char"/>
    <w:link w:val="ListParagraph"/>
    <w:locked/>
    <w:rsid w:val="009444C7"/>
  </w:style>
  <w:style w:type="character" w:styleId="PlaceholderText">
    <w:name w:val="Placeholder Text"/>
    <w:basedOn w:val="DefaultParagraphFont"/>
    <w:uiPriority w:val="99"/>
    <w:semiHidden/>
    <w:rsid w:val="00E06EA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314219">
      <w:bodyDiv w:val="1"/>
      <w:marLeft w:val="0"/>
      <w:marRight w:val="0"/>
      <w:marTop w:val="0"/>
      <w:marBottom w:val="0"/>
      <w:divBdr>
        <w:top w:val="none" w:sz="0" w:space="0" w:color="auto"/>
        <w:left w:val="none" w:sz="0" w:space="0" w:color="auto"/>
        <w:bottom w:val="none" w:sz="0" w:space="0" w:color="auto"/>
        <w:right w:val="none" w:sz="0" w:space="0" w:color="auto"/>
      </w:divBdr>
      <w:divsChild>
        <w:div w:id="903026133">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462308412">
      <w:bodyDiv w:val="1"/>
      <w:marLeft w:val="0"/>
      <w:marRight w:val="0"/>
      <w:marTop w:val="0"/>
      <w:marBottom w:val="0"/>
      <w:divBdr>
        <w:top w:val="none" w:sz="0" w:space="0" w:color="auto"/>
        <w:left w:val="none" w:sz="0" w:space="0" w:color="auto"/>
        <w:bottom w:val="none" w:sz="0" w:space="0" w:color="auto"/>
        <w:right w:val="none" w:sz="0" w:space="0" w:color="auto"/>
      </w:divBdr>
      <w:divsChild>
        <w:div w:id="300422126">
          <w:marLeft w:val="0"/>
          <w:marRight w:val="0"/>
          <w:marTop w:val="0"/>
          <w:marBottom w:val="0"/>
          <w:divBdr>
            <w:top w:val="none" w:sz="0" w:space="0" w:color="auto"/>
            <w:left w:val="none" w:sz="0" w:space="0" w:color="auto"/>
            <w:bottom w:val="none" w:sz="0" w:space="0" w:color="auto"/>
            <w:right w:val="none" w:sz="0" w:space="0" w:color="auto"/>
          </w:divBdr>
          <w:divsChild>
            <w:div w:id="1912275305">
              <w:marLeft w:val="0"/>
              <w:marRight w:val="0"/>
              <w:marTop w:val="0"/>
              <w:marBottom w:val="0"/>
              <w:divBdr>
                <w:top w:val="none" w:sz="0" w:space="0" w:color="auto"/>
                <w:left w:val="none" w:sz="0" w:space="0" w:color="auto"/>
                <w:bottom w:val="none" w:sz="0" w:space="0" w:color="auto"/>
                <w:right w:val="none" w:sz="0" w:space="0" w:color="auto"/>
              </w:divBdr>
              <w:divsChild>
                <w:div w:id="1358584531">
                  <w:marLeft w:val="0"/>
                  <w:marRight w:val="0"/>
                  <w:marTop w:val="0"/>
                  <w:marBottom w:val="0"/>
                  <w:divBdr>
                    <w:top w:val="none" w:sz="0" w:space="0" w:color="auto"/>
                    <w:left w:val="none" w:sz="0" w:space="0" w:color="auto"/>
                    <w:bottom w:val="none" w:sz="0" w:space="0" w:color="auto"/>
                    <w:right w:val="none" w:sz="0" w:space="0" w:color="auto"/>
                  </w:divBdr>
                  <w:divsChild>
                    <w:div w:id="437213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7922646">
      <w:bodyDiv w:val="1"/>
      <w:marLeft w:val="0"/>
      <w:marRight w:val="0"/>
      <w:marTop w:val="0"/>
      <w:marBottom w:val="0"/>
      <w:divBdr>
        <w:top w:val="none" w:sz="0" w:space="0" w:color="auto"/>
        <w:left w:val="none" w:sz="0" w:space="0" w:color="auto"/>
        <w:bottom w:val="none" w:sz="0" w:space="0" w:color="auto"/>
        <w:right w:val="none" w:sz="0" w:space="0" w:color="auto"/>
      </w:divBdr>
    </w:div>
    <w:div w:id="1464350947">
      <w:bodyDiv w:val="1"/>
      <w:marLeft w:val="0"/>
      <w:marRight w:val="0"/>
      <w:marTop w:val="0"/>
      <w:marBottom w:val="0"/>
      <w:divBdr>
        <w:top w:val="none" w:sz="0" w:space="0" w:color="auto"/>
        <w:left w:val="none" w:sz="0" w:space="0" w:color="auto"/>
        <w:bottom w:val="none" w:sz="0" w:space="0" w:color="auto"/>
        <w:right w:val="none" w:sz="0" w:space="0" w:color="auto"/>
      </w:divBdr>
      <w:divsChild>
        <w:div w:id="1755396473">
          <w:marLeft w:val="0"/>
          <w:marRight w:val="0"/>
          <w:marTop w:val="0"/>
          <w:marBottom w:val="0"/>
          <w:divBdr>
            <w:top w:val="none" w:sz="0" w:space="0" w:color="auto"/>
            <w:left w:val="none" w:sz="0" w:space="0" w:color="auto"/>
            <w:bottom w:val="none" w:sz="0" w:space="0" w:color="auto"/>
            <w:right w:val="none" w:sz="0" w:space="0" w:color="auto"/>
          </w:divBdr>
        </w:div>
        <w:div w:id="1982079146">
          <w:marLeft w:val="0"/>
          <w:marRight w:val="0"/>
          <w:marTop w:val="0"/>
          <w:marBottom w:val="0"/>
          <w:divBdr>
            <w:top w:val="none" w:sz="0" w:space="0" w:color="auto"/>
            <w:left w:val="none" w:sz="0" w:space="0" w:color="auto"/>
            <w:bottom w:val="none" w:sz="0" w:space="0" w:color="auto"/>
            <w:right w:val="none" w:sz="0" w:space="0" w:color="auto"/>
          </w:divBdr>
        </w:div>
        <w:div w:id="735592288">
          <w:marLeft w:val="0"/>
          <w:marRight w:val="0"/>
          <w:marTop w:val="0"/>
          <w:marBottom w:val="0"/>
          <w:divBdr>
            <w:top w:val="none" w:sz="0" w:space="0" w:color="auto"/>
            <w:left w:val="none" w:sz="0" w:space="0" w:color="auto"/>
            <w:bottom w:val="none" w:sz="0" w:space="0" w:color="auto"/>
            <w:right w:val="none" w:sz="0" w:space="0" w:color="auto"/>
          </w:divBdr>
        </w:div>
        <w:div w:id="1641501230">
          <w:marLeft w:val="0"/>
          <w:marRight w:val="0"/>
          <w:marTop w:val="0"/>
          <w:marBottom w:val="0"/>
          <w:divBdr>
            <w:top w:val="none" w:sz="0" w:space="0" w:color="auto"/>
            <w:left w:val="none" w:sz="0" w:space="0" w:color="auto"/>
            <w:bottom w:val="none" w:sz="0" w:space="0" w:color="auto"/>
            <w:right w:val="none" w:sz="0" w:space="0" w:color="auto"/>
          </w:divBdr>
        </w:div>
        <w:div w:id="1565335877">
          <w:marLeft w:val="0"/>
          <w:marRight w:val="0"/>
          <w:marTop w:val="0"/>
          <w:marBottom w:val="0"/>
          <w:divBdr>
            <w:top w:val="none" w:sz="0" w:space="0" w:color="auto"/>
            <w:left w:val="none" w:sz="0" w:space="0" w:color="auto"/>
            <w:bottom w:val="none" w:sz="0" w:space="0" w:color="auto"/>
            <w:right w:val="none" w:sz="0" w:space="0" w:color="auto"/>
          </w:divBdr>
        </w:div>
      </w:divsChild>
    </w:div>
    <w:div w:id="1465078237">
      <w:bodyDiv w:val="1"/>
      <w:marLeft w:val="0"/>
      <w:marRight w:val="0"/>
      <w:marTop w:val="0"/>
      <w:marBottom w:val="0"/>
      <w:divBdr>
        <w:top w:val="none" w:sz="0" w:space="0" w:color="auto"/>
        <w:left w:val="none" w:sz="0" w:space="0" w:color="auto"/>
        <w:bottom w:val="none" w:sz="0" w:space="0" w:color="auto"/>
        <w:right w:val="none" w:sz="0" w:space="0" w:color="auto"/>
      </w:divBdr>
    </w:div>
    <w:div w:id="1522668479">
      <w:bodyDiv w:val="1"/>
      <w:marLeft w:val="0"/>
      <w:marRight w:val="0"/>
      <w:marTop w:val="0"/>
      <w:marBottom w:val="0"/>
      <w:divBdr>
        <w:top w:val="none" w:sz="0" w:space="0" w:color="auto"/>
        <w:left w:val="none" w:sz="0" w:space="0" w:color="auto"/>
        <w:bottom w:val="none" w:sz="0" w:space="0" w:color="auto"/>
        <w:right w:val="none" w:sz="0" w:space="0" w:color="auto"/>
      </w:divBdr>
    </w:div>
    <w:div w:id="1565793798">
      <w:bodyDiv w:val="1"/>
      <w:marLeft w:val="0"/>
      <w:marRight w:val="0"/>
      <w:marTop w:val="0"/>
      <w:marBottom w:val="0"/>
      <w:divBdr>
        <w:top w:val="none" w:sz="0" w:space="0" w:color="auto"/>
        <w:left w:val="none" w:sz="0" w:space="0" w:color="auto"/>
        <w:bottom w:val="none" w:sz="0" w:space="0" w:color="auto"/>
        <w:right w:val="none" w:sz="0" w:space="0" w:color="auto"/>
      </w:divBdr>
    </w:div>
    <w:div w:id="1640382523">
      <w:bodyDiv w:val="1"/>
      <w:marLeft w:val="0"/>
      <w:marRight w:val="0"/>
      <w:marTop w:val="0"/>
      <w:marBottom w:val="0"/>
      <w:divBdr>
        <w:top w:val="none" w:sz="0" w:space="0" w:color="auto"/>
        <w:left w:val="none" w:sz="0" w:space="0" w:color="auto"/>
        <w:bottom w:val="none" w:sz="0" w:space="0" w:color="auto"/>
        <w:right w:val="none" w:sz="0" w:space="0" w:color="auto"/>
      </w:divBdr>
    </w:div>
    <w:div w:id="1747190187">
      <w:bodyDiv w:val="1"/>
      <w:marLeft w:val="0"/>
      <w:marRight w:val="0"/>
      <w:marTop w:val="0"/>
      <w:marBottom w:val="0"/>
      <w:divBdr>
        <w:top w:val="none" w:sz="0" w:space="0" w:color="auto"/>
        <w:left w:val="none" w:sz="0" w:space="0" w:color="auto"/>
        <w:bottom w:val="none" w:sz="0" w:space="0" w:color="auto"/>
        <w:right w:val="none" w:sz="0" w:space="0" w:color="auto"/>
      </w:divBdr>
      <w:divsChild>
        <w:div w:id="247690387">
          <w:marLeft w:val="0"/>
          <w:marRight w:val="0"/>
          <w:marTop w:val="0"/>
          <w:marBottom w:val="0"/>
          <w:divBdr>
            <w:top w:val="none" w:sz="0" w:space="0" w:color="auto"/>
            <w:left w:val="none" w:sz="0" w:space="0" w:color="auto"/>
            <w:bottom w:val="none" w:sz="0" w:space="0" w:color="auto"/>
            <w:right w:val="none" w:sz="0" w:space="0" w:color="auto"/>
          </w:divBdr>
          <w:divsChild>
            <w:div w:id="465045228">
              <w:marLeft w:val="0"/>
              <w:marRight w:val="0"/>
              <w:marTop w:val="0"/>
              <w:marBottom w:val="0"/>
              <w:divBdr>
                <w:top w:val="none" w:sz="0" w:space="0" w:color="auto"/>
                <w:left w:val="none" w:sz="0" w:space="0" w:color="auto"/>
                <w:bottom w:val="none" w:sz="0" w:space="0" w:color="auto"/>
                <w:right w:val="none" w:sz="0" w:space="0" w:color="auto"/>
              </w:divBdr>
              <w:divsChild>
                <w:div w:id="817038127">
                  <w:marLeft w:val="0"/>
                  <w:marRight w:val="0"/>
                  <w:marTop w:val="0"/>
                  <w:marBottom w:val="0"/>
                  <w:divBdr>
                    <w:top w:val="none" w:sz="0" w:space="0" w:color="auto"/>
                    <w:left w:val="none" w:sz="0" w:space="0" w:color="auto"/>
                    <w:bottom w:val="none" w:sz="0" w:space="0" w:color="auto"/>
                    <w:right w:val="none" w:sz="0" w:space="0" w:color="auto"/>
                  </w:divBdr>
                  <w:divsChild>
                    <w:div w:id="1874531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6818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si.bg/sites/default/files/files/publications/KID-2008.pdf" TargetMode="External"/><Relationship Id="rId13" Type="http://schemas.openxmlformats.org/officeDocument/2006/relationships/hyperlink" Target="http://minimis.minfin.bg" TargetMode="External"/><Relationship Id="rId18" Type="http://schemas.openxmlformats.org/officeDocument/2006/relationships/hyperlink" Target="https://eumis2020.government.bg"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mailto:infosf@mon.bg" TargetMode="External"/><Relationship Id="rId7" Type="http://schemas.openxmlformats.org/officeDocument/2006/relationships/endnotes" Target="endnotes.xml"/><Relationship Id="rId12" Type="http://schemas.openxmlformats.org/officeDocument/2006/relationships/hyperlink" Target="http://sf.mon.bg/?go=page&amp;pageId=139" TargetMode="External"/><Relationship Id="rId17" Type="http://schemas.openxmlformats.org/officeDocument/2006/relationships/hyperlink" Target="https://eumis2020.government.bg/"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umis2020.government.bg/bg/s/Home/Manual" TargetMode="External"/><Relationship Id="rId20" Type="http://schemas.openxmlformats.org/officeDocument/2006/relationships/hyperlink" Target="mailto:support2020@government.b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opnoir.bg/" TargetMode="External"/><Relationship Id="rId24" Type="http://schemas.openxmlformats.org/officeDocument/2006/relationships/hyperlink" Target="http://sf.mon.bg/?go=page&amp;pageId=139" TargetMode="External"/><Relationship Id="rId5" Type="http://schemas.openxmlformats.org/officeDocument/2006/relationships/webSettings" Target="webSettings.xml"/><Relationship Id="rId15" Type="http://schemas.openxmlformats.org/officeDocument/2006/relationships/hyperlink" Target="http://sf.mon.bg/?go=page&amp;pageId=139" TargetMode="External"/><Relationship Id="rId23" Type="http://schemas.openxmlformats.org/officeDocument/2006/relationships/hyperlink" Target="https://eumis2020.government.bg" TargetMode="External"/><Relationship Id="rId28" Type="http://schemas.openxmlformats.org/officeDocument/2006/relationships/theme" Target="theme/theme1.xml"/><Relationship Id="rId10" Type="http://schemas.openxmlformats.org/officeDocument/2006/relationships/hyperlink" Target="http://sf.mon.bg/?go=page&amp;pageId=67" TargetMode="External"/><Relationship Id="rId19" Type="http://schemas.openxmlformats.org/officeDocument/2006/relationships/hyperlink" Target="http://eumis2020.government.bg" TargetMode="External"/><Relationship Id="rId4" Type="http://schemas.openxmlformats.org/officeDocument/2006/relationships/settings" Target="settings.xml"/><Relationship Id="rId9" Type="http://schemas.openxmlformats.org/officeDocument/2006/relationships/hyperlink" Target="https://www.nsi.bg/sites/default/files/files/publications/KID-2008" TargetMode="External"/><Relationship Id="rId14" Type="http://schemas.openxmlformats.org/officeDocument/2006/relationships/hyperlink" Target="https://www.nsi.bg/sites/default/files/files/publications/KID-2008.pdf" TargetMode="External"/><Relationship Id="rId22" Type="http://schemas.openxmlformats.org/officeDocument/2006/relationships/hyperlink" Target="http://opnoir.bg"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www.coe.int/en/web/campaign-free-to-speak-safe-to-learn/reference-framework-of-competences-for-democratic-culture" TargetMode="External"/><Relationship Id="rId2" Type="http://schemas.openxmlformats.org/officeDocument/2006/relationships/hyperlink" Target="https://eur-lex.europa.eu/legal" TargetMode="External"/><Relationship Id="rId1" Type="http://schemas.openxmlformats.org/officeDocument/2006/relationships/hyperlink" Target="https://ec.europa.eu/info/publications/2019-european-semester-country-specific-recommendations-commission-recommendations_bg"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76B4A7-E56E-4E5C-8A95-A770B97D5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739</TotalTime>
  <Pages>56</Pages>
  <Words>25528</Words>
  <Characters>145516</Characters>
  <Application>Microsoft Office Word</Application>
  <DocSecurity>0</DocSecurity>
  <Lines>1212</Lines>
  <Paragraphs>341</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CM</Company>
  <LinksUpToDate>false</LinksUpToDate>
  <CharactersWithSpaces>170703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Сюзан Зия</dc:creator>
  <cp:keywords/>
  <dc:description/>
  <cp:lastModifiedBy>user</cp:lastModifiedBy>
  <cp:revision>128</cp:revision>
  <cp:lastPrinted>2019-11-29T07:55:00Z</cp:lastPrinted>
  <dcterms:created xsi:type="dcterms:W3CDTF">2019-11-26T16:35:00Z</dcterms:created>
  <dcterms:modified xsi:type="dcterms:W3CDTF">2019-12-04T12:34:00Z</dcterms:modified>
</cp:coreProperties>
</file>